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عادي"/>
        <w:jc w:val="center"/>
      </w:pPr>
      <w:r>
        <w:rPr>
          <w:sz w:val="32"/>
          <w:szCs w:val="32"/>
          <w:rtl w:val="0"/>
          <w:lang w:val="en-US"/>
        </w:rPr>
        <w:t>Ahmed Farooq Al-Jaf</w:t>
      </w:r>
    </w:p>
    <w:p>
      <w:pPr>
        <w:pStyle w:val="عادي"/>
        <w:jc w:val="center"/>
      </w:pPr>
      <w:r>
        <w:rPr>
          <w:sz w:val="32"/>
          <w:szCs w:val="32"/>
          <w:rtl w:val="0"/>
          <w:lang w:val="en-US"/>
        </w:rPr>
        <w:t>(C.V.)</w:t>
      </w:r>
    </w:p>
    <w:p>
      <w:pPr>
        <w:pStyle w:val="عادي"/>
        <w:jc w:val="center"/>
      </w:pPr>
      <w:r>
        <w:rPr>
          <w:sz w:val="32"/>
          <w:szCs w:val="32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5761680</wp:posOffset>
            </wp:positionH>
            <wp:positionV relativeFrom="line">
              <wp:posOffset>266756</wp:posOffset>
            </wp:positionV>
            <wp:extent cx="825862" cy="1125812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5862" cy="112581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عادي"/>
        <w:spacing w:line="240" w:lineRule="auto"/>
      </w:pPr>
      <w:r>
        <w:rPr>
          <w:b w:val="1"/>
          <w:bCs w:val="1"/>
          <w:sz w:val="28"/>
          <w:szCs w:val="28"/>
          <w:rtl w:val="0"/>
          <w:lang w:val="en-US"/>
        </w:rPr>
        <w:t>Name:</w:t>
      </w:r>
      <w:r>
        <w:rPr>
          <w:sz w:val="32"/>
          <w:szCs w:val="32"/>
          <w:rtl w:val="0"/>
          <w:lang w:val="en-US"/>
        </w:rPr>
        <w:t xml:space="preserve"> </w:t>
      </w:r>
      <w:r>
        <w:rPr>
          <w:color w:val="002060"/>
          <w:sz w:val="28"/>
          <w:szCs w:val="28"/>
          <w:u w:color="002060"/>
          <w:rtl w:val="0"/>
          <w:lang w:val="en-US"/>
        </w:rPr>
        <w:t>Ahmed Farooq Mohammed Salih Al-Jaf</w:t>
      </w:r>
    </w:p>
    <w:p>
      <w:pPr>
        <w:pStyle w:val="عادي"/>
        <w:spacing w:line="240" w:lineRule="auto"/>
      </w:pPr>
      <w:r>
        <w:rPr>
          <w:sz w:val="28"/>
          <w:szCs w:val="28"/>
          <w:rtl w:val="0"/>
          <w:lang w:val="en-US"/>
        </w:rPr>
        <w:t xml:space="preserve"> </w:t>
      </w:r>
      <w:r>
        <w:rPr>
          <w:b w:val="1"/>
          <w:bCs w:val="1"/>
          <w:sz w:val="28"/>
          <w:szCs w:val="28"/>
          <w:rtl w:val="0"/>
          <w:lang w:val="en-US"/>
        </w:rPr>
        <w:t>Scientific Grade:</w:t>
      </w:r>
      <w:r>
        <w:rPr>
          <w:sz w:val="28"/>
          <w:szCs w:val="28"/>
          <w:rtl w:val="0"/>
          <w:lang w:val="en-US"/>
        </w:rPr>
        <w:t xml:space="preserve"> </w:t>
      </w:r>
      <w:r>
        <w:rPr>
          <w:color w:val="002060"/>
          <w:sz w:val="28"/>
          <w:szCs w:val="28"/>
          <w:u w:color="002060"/>
          <w:rtl w:val="0"/>
          <w:lang w:val="en-US"/>
        </w:rPr>
        <w:t>Assistant Lecturer</w:t>
      </w:r>
    </w:p>
    <w:p>
      <w:pPr>
        <w:pStyle w:val="عادي"/>
        <w:spacing w:line="240" w:lineRule="auto"/>
      </w:pPr>
      <w:r>
        <w:rPr>
          <w:b w:val="1"/>
          <w:bCs w:val="1"/>
          <w:sz w:val="28"/>
          <w:szCs w:val="28"/>
          <w:rtl w:val="0"/>
          <w:lang w:val="en-US"/>
        </w:rPr>
        <w:t>Department:</w:t>
      </w:r>
      <w:r>
        <w:rPr>
          <w:sz w:val="28"/>
          <w:szCs w:val="28"/>
          <w:rtl w:val="0"/>
          <w:lang w:val="en-US"/>
        </w:rPr>
        <w:t xml:space="preserve"> </w:t>
      </w:r>
      <w:r>
        <w:rPr>
          <w:color w:val="002060"/>
          <w:sz w:val="28"/>
          <w:szCs w:val="28"/>
          <w:u w:color="002060"/>
          <w:rtl w:val="0"/>
          <w:lang w:val="en-US"/>
        </w:rPr>
        <w:t>Conservative Dentistry</w:t>
      </w:r>
    </w:p>
    <w:p>
      <w:pPr>
        <w:pStyle w:val="عادي"/>
        <w:spacing w:line="240" w:lineRule="auto"/>
      </w:pPr>
      <w:r>
        <w:rPr>
          <w:b w:val="1"/>
          <w:bCs w:val="1"/>
          <w:sz w:val="28"/>
          <w:szCs w:val="28"/>
          <w:rtl w:val="0"/>
          <w:lang w:val="en-US"/>
        </w:rPr>
        <w:t>Eductional Backgrond:</w:t>
      </w:r>
    </w:p>
    <w:p>
      <w:pPr>
        <w:pStyle w:val=" سرد الفقرات"/>
        <w:numPr>
          <w:ilvl w:val="0"/>
          <w:numId w:val="2"/>
        </w:numPr>
        <w:bidi w:val="0"/>
        <w:spacing w:line="240" w:lineRule="auto"/>
        <w:ind w:right="0"/>
        <w:jc w:val="left"/>
        <w:rPr>
          <w:color w:val="002060"/>
          <w:sz w:val="28"/>
          <w:szCs w:val="28"/>
          <w:rtl w:val="0"/>
          <w:lang w:val="en-US"/>
        </w:rPr>
      </w:pPr>
      <w:r>
        <w:rPr>
          <w:color w:val="002060"/>
          <w:sz w:val="28"/>
          <w:szCs w:val="28"/>
          <w:u w:color="002060"/>
          <w:rtl w:val="0"/>
          <w:lang w:val="en-US"/>
        </w:rPr>
        <w:t>2005</w:t>
        <w:tab/>
        <w:tab/>
        <w:t>Bachelor</w:t>
      </w:r>
      <w:r>
        <w:rPr>
          <w:color w:val="002060"/>
          <w:sz w:val="28"/>
          <w:szCs w:val="28"/>
          <w:u w:color="002060"/>
          <w:rtl w:val="0"/>
          <w:lang w:val="en-US"/>
        </w:rPr>
        <w:t>’</w:t>
      </w:r>
      <w:r>
        <w:rPr>
          <w:color w:val="002060"/>
          <w:sz w:val="28"/>
          <w:szCs w:val="28"/>
          <w:u w:color="002060"/>
          <w:rtl w:val="0"/>
          <w:lang w:val="en-US"/>
        </w:rPr>
        <w:t>s degree in Dental surgery, at University of Al-Mustansiriya</w:t>
      </w:r>
      <w:r>
        <w:rPr>
          <w:color w:val="002060"/>
          <w:sz w:val="28"/>
          <w:szCs w:val="28"/>
          <w:u w:color="002060"/>
          <w:rtl w:val="1"/>
          <w:lang w:val="ar-SA" w:bidi="ar-SA"/>
        </w:rPr>
        <w:t>.</w:t>
      </w:r>
    </w:p>
    <w:p>
      <w:pPr>
        <w:pStyle w:val=" سرد الفقرات"/>
        <w:numPr>
          <w:ilvl w:val="0"/>
          <w:numId w:val="2"/>
        </w:numPr>
        <w:bidi w:val="0"/>
        <w:spacing w:line="240" w:lineRule="auto"/>
        <w:ind w:right="0"/>
        <w:jc w:val="left"/>
        <w:rPr>
          <w:color w:val="002060"/>
          <w:sz w:val="28"/>
          <w:szCs w:val="28"/>
          <w:rtl w:val="0"/>
          <w:lang w:val="en-US"/>
        </w:rPr>
      </w:pPr>
      <w:r>
        <w:rPr>
          <w:color w:val="002060"/>
          <w:sz w:val="28"/>
          <w:szCs w:val="28"/>
          <w:u w:color="002060"/>
          <w:rtl w:val="0"/>
          <w:lang w:val="en-US"/>
        </w:rPr>
        <w:t>2011</w:t>
        <w:tab/>
        <w:tab/>
        <w:t>Master of Science in Conservative Dentistry, at University of Baghdad, College Of Dentistry</w:t>
      </w:r>
    </w:p>
    <w:p>
      <w:pPr>
        <w:pStyle w:val="عادي"/>
        <w:spacing w:line="240" w:lineRule="auto"/>
      </w:pPr>
      <w:r>
        <w:rPr>
          <w:b w:val="1"/>
          <w:bCs w:val="1"/>
          <w:sz w:val="28"/>
          <w:szCs w:val="28"/>
          <w:rtl w:val="0"/>
          <w:lang w:val="en-US"/>
        </w:rPr>
        <w:t>Speciality:</w:t>
      </w:r>
      <w:r>
        <w:rPr>
          <w:sz w:val="28"/>
          <w:szCs w:val="28"/>
          <w:rtl w:val="0"/>
          <w:lang w:val="en-US"/>
        </w:rPr>
        <w:t xml:space="preserve"> </w:t>
      </w:r>
      <w:r>
        <w:rPr>
          <w:color w:val="002060"/>
          <w:sz w:val="28"/>
          <w:szCs w:val="28"/>
          <w:u w:color="002060"/>
          <w:rtl w:val="0"/>
          <w:lang w:val="en-US"/>
        </w:rPr>
        <w:t>Conservative Dentistry.</w:t>
      </w:r>
    </w:p>
    <w:p>
      <w:pPr>
        <w:pStyle w:val="عادي"/>
        <w:spacing w:line="240" w:lineRule="auto"/>
      </w:pPr>
      <w:r>
        <w:rPr>
          <w:b w:val="1"/>
          <w:bCs w:val="1"/>
          <w:sz w:val="28"/>
          <w:szCs w:val="28"/>
          <w:rtl w:val="0"/>
          <w:lang w:val="en-US"/>
        </w:rPr>
        <w:t xml:space="preserve">Interests: </w:t>
      </w:r>
    </w:p>
    <w:p>
      <w:pPr>
        <w:pStyle w:val=" سرد الفقرات"/>
        <w:numPr>
          <w:ilvl w:val="0"/>
          <w:numId w:val="4"/>
        </w:numPr>
        <w:bidi w:val="0"/>
        <w:spacing w:line="240" w:lineRule="auto"/>
        <w:ind w:right="0"/>
        <w:jc w:val="left"/>
        <w:rPr>
          <w:color w:val="002060"/>
          <w:sz w:val="28"/>
          <w:szCs w:val="28"/>
          <w:rtl w:val="0"/>
          <w:lang w:val="en-US"/>
        </w:rPr>
      </w:pPr>
      <w:r>
        <w:rPr>
          <w:color w:val="002060"/>
          <w:sz w:val="28"/>
          <w:szCs w:val="28"/>
          <w:u w:color="002060"/>
          <w:rtl w:val="0"/>
          <w:lang w:val="en-US"/>
        </w:rPr>
        <w:t>Esthetic Dentistry (Direct And In-direct)</w:t>
      </w:r>
    </w:p>
    <w:p>
      <w:pPr>
        <w:pStyle w:val=" سرد الفقرات"/>
        <w:bidi w:val="0"/>
        <w:spacing w:line="240" w:lineRule="auto"/>
        <w:ind w:left="0" w:right="0" w:firstLine="0"/>
        <w:jc w:val="left"/>
        <w:rPr>
          <w:rtl w:val="0"/>
        </w:rPr>
      </w:pPr>
      <w:r>
        <w:rPr>
          <w:b w:val="1"/>
          <w:bCs w:val="1"/>
          <w:color w:val="000000"/>
          <w:sz w:val="28"/>
          <w:szCs w:val="28"/>
          <w:rtl w:val="0"/>
          <w:lang w:val="en-US"/>
        </w:rPr>
        <w:t>Private</w:t>
      </w:r>
      <w:r>
        <w:rPr>
          <w:color w:val="002060"/>
          <w:sz w:val="28"/>
          <w:szCs w:val="28"/>
          <w:u w:color="002060"/>
          <w:rtl w:val="0"/>
          <w:lang w:val="en-US"/>
        </w:rPr>
        <w:t xml:space="preserve"> </w:t>
      </w:r>
      <w:r>
        <w:rPr>
          <w:b w:val="1"/>
          <w:bCs w:val="1"/>
          <w:color w:val="000000"/>
          <w:sz w:val="28"/>
          <w:szCs w:val="28"/>
          <w:rtl w:val="0"/>
          <w:lang w:val="en-US"/>
        </w:rPr>
        <w:t>Practice</w:t>
      </w:r>
      <w:r>
        <w:rPr>
          <w:color w:val="002060"/>
          <w:sz w:val="28"/>
          <w:szCs w:val="28"/>
          <w:u w:color="002060"/>
          <w:rtl w:val="0"/>
          <w:lang w:val="en-US"/>
        </w:rPr>
        <w:t>: Cosmetic Dentist at Baghdad Smile Center</w:t>
      </w:r>
    </w:p>
    <w:p>
      <w:pPr>
        <w:pStyle w:val="عادي"/>
        <w:spacing w:line="240" w:lineRule="auto"/>
      </w:pPr>
      <w:r>
        <w:rPr>
          <w:b w:val="1"/>
          <w:bCs w:val="1"/>
          <w:sz w:val="28"/>
          <w:szCs w:val="28"/>
          <w:rtl w:val="0"/>
          <w:lang w:val="en-US"/>
        </w:rPr>
        <w:t>Experience</w:t>
      </w:r>
      <w:r>
        <w:rPr>
          <w:sz w:val="28"/>
          <w:szCs w:val="28"/>
          <w:rtl w:val="0"/>
          <w:lang w:val="en-US"/>
        </w:rPr>
        <w:t>:</w:t>
      </w:r>
    </w:p>
    <w:p>
      <w:pPr>
        <w:pStyle w:val=" سرد الفقرات"/>
        <w:numPr>
          <w:ilvl w:val="0"/>
          <w:numId w:val="4"/>
        </w:numPr>
        <w:bidi w:val="0"/>
        <w:spacing w:line="240" w:lineRule="auto"/>
        <w:ind w:right="0"/>
        <w:jc w:val="left"/>
        <w:rPr>
          <w:color w:val="002060"/>
          <w:sz w:val="28"/>
          <w:szCs w:val="28"/>
          <w:rtl w:val="0"/>
          <w:lang w:val="en-US"/>
        </w:rPr>
      </w:pPr>
      <w:r>
        <w:rPr>
          <w:color w:val="002060"/>
          <w:sz w:val="28"/>
          <w:szCs w:val="28"/>
          <w:u w:color="002060"/>
          <w:rtl w:val="0"/>
          <w:lang w:val="en-US"/>
        </w:rPr>
        <w:t>Esthetic Dentistry, Veneers</w:t>
      </w:r>
    </w:p>
    <w:p>
      <w:pPr>
        <w:pStyle w:val=" سرد الفقرات"/>
        <w:numPr>
          <w:ilvl w:val="0"/>
          <w:numId w:val="6"/>
        </w:numPr>
        <w:bidi w:val="0"/>
        <w:spacing w:line="240" w:lineRule="auto"/>
        <w:ind w:right="0"/>
        <w:jc w:val="left"/>
        <w:rPr>
          <w:color w:val="002060"/>
          <w:sz w:val="28"/>
          <w:szCs w:val="28"/>
          <w:rtl w:val="0"/>
          <w:lang w:val="en-US"/>
        </w:rPr>
      </w:pPr>
      <w:r>
        <w:rPr>
          <w:color w:val="002060"/>
          <w:sz w:val="28"/>
          <w:szCs w:val="28"/>
          <w:u w:color="002060"/>
          <w:rtl w:val="0"/>
          <w:lang w:val="en-US"/>
        </w:rPr>
        <w:t>Crown and Bridge Restorations</w:t>
      </w:r>
    </w:p>
    <w:p>
      <w:pPr>
        <w:pStyle w:val=" سرد الفقرات"/>
        <w:numPr>
          <w:ilvl w:val="0"/>
          <w:numId w:val="6"/>
        </w:numPr>
        <w:bidi w:val="0"/>
        <w:spacing w:line="240" w:lineRule="auto"/>
        <w:ind w:right="0"/>
        <w:jc w:val="left"/>
        <w:rPr>
          <w:color w:val="002060"/>
          <w:sz w:val="28"/>
          <w:szCs w:val="28"/>
          <w:rtl w:val="0"/>
          <w:lang w:val="en-US"/>
        </w:rPr>
      </w:pPr>
      <w:r>
        <w:rPr>
          <w:color w:val="002060"/>
          <w:sz w:val="28"/>
          <w:szCs w:val="28"/>
          <w:u w:color="002060"/>
          <w:rtl w:val="0"/>
          <w:lang w:val="en-US"/>
        </w:rPr>
        <w:t>Direct Aesthetic Restorations.</w:t>
      </w:r>
    </w:p>
    <w:p>
      <w:pPr>
        <w:pStyle w:val=" سرد الفقرات"/>
        <w:numPr>
          <w:ilvl w:val="0"/>
          <w:numId w:val="6"/>
        </w:numPr>
        <w:bidi w:val="0"/>
        <w:spacing w:line="240" w:lineRule="auto"/>
        <w:ind w:right="0"/>
        <w:jc w:val="left"/>
        <w:rPr>
          <w:color w:val="002060"/>
          <w:sz w:val="28"/>
          <w:szCs w:val="28"/>
          <w:rtl w:val="0"/>
          <w:lang w:val="en-US"/>
        </w:rPr>
      </w:pPr>
      <w:r>
        <w:rPr>
          <w:color w:val="002060"/>
          <w:sz w:val="28"/>
          <w:szCs w:val="28"/>
          <w:u w:color="002060"/>
          <w:rtl w:val="0"/>
          <w:lang w:val="en-US"/>
        </w:rPr>
        <w:t>Root Canal Therapy.</w:t>
      </w:r>
    </w:p>
    <w:p>
      <w:pPr>
        <w:pStyle w:val=" سرد الفقرات"/>
        <w:numPr>
          <w:ilvl w:val="0"/>
          <w:numId w:val="6"/>
        </w:numPr>
        <w:bidi w:val="0"/>
        <w:spacing w:line="240" w:lineRule="auto"/>
        <w:ind w:right="0"/>
        <w:jc w:val="left"/>
        <w:rPr>
          <w:color w:val="002060"/>
          <w:sz w:val="28"/>
          <w:szCs w:val="28"/>
          <w:rtl w:val="0"/>
          <w:lang w:val="en-US"/>
        </w:rPr>
      </w:pPr>
      <w:r>
        <w:rPr>
          <w:color w:val="002060"/>
          <w:sz w:val="28"/>
          <w:szCs w:val="28"/>
          <w:u w:color="002060"/>
          <w:rtl w:val="0"/>
          <w:lang w:val="en-US"/>
        </w:rPr>
        <w:t>Operative Dentistry</w:t>
      </w:r>
    </w:p>
    <w:p>
      <w:pPr>
        <w:pStyle w:val="عادي"/>
        <w:spacing w:line="240" w:lineRule="auto"/>
      </w:pPr>
      <w:r>
        <w:rPr>
          <w:b w:val="1"/>
          <w:bCs w:val="1"/>
          <w:sz w:val="28"/>
          <w:szCs w:val="28"/>
          <w:rtl w:val="0"/>
          <w:lang w:val="en-US"/>
        </w:rPr>
        <w:t>Memberships:</w:t>
      </w:r>
    </w:p>
    <w:p>
      <w:pPr>
        <w:pStyle w:val=" سرد الفقرات"/>
        <w:numPr>
          <w:ilvl w:val="0"/>
          <w:numId w:val="8"/>
        </w:numPr>
        <w:bidi w:val="0"/>
        <w:spacing w:line="240" w:lineRule="auto"/>
        <w:ind w:right="0"/>
        <w:jc w:val="left"/>
        <w:rPr>
          <w:color w:val="002060"/>
          <w:sz w:val="28"/>
          <w:szCs w:val="28"/>
          <w:rtl w:val="0"/>
          <w:lang w:val="en-US"/>
        </w:rPr>
      </w:pPr>
      <w:r>
        <w:rPr>
          <w:color w:val="002060"/>
          <w:sz w:val="28"/>
          <w:szCs w:val="28"/>
          <w:u w:color="002060"/>
          <w:rtl w:val="0"/>
          <w:lang w:val="en-US"/>
        </w:rPr>
        <w:t>Member of Iraqi Dental Association</w:t>
      </w:r>
    </w:p>
    <w:p>
      <w:pPr>
        <w:pStyle w:val=" سرد الفقرات"/>
        <w:numPr>
          <w:ilvl w:val="0"/>
          <w:numId w:val="8"/>
        </w:numPr>
        <w:bidi w:val="0"/>
        <w:spacing w:line="240" w:lineRule="auto"/>
        <w:ind w:right="0"/>
        <w:jc w:val="left"/>
        <w:rPr>
          <w:b w:val="1"/>
          <w:bCs w:val="1"/>
          <w:color w:val="002060"/>
          <w:sz w:val="28"/>
          <w:szCs w:val="28"/>
          <w:rtl w:val="0"/>
          <w:lang w:val="en-US"/>
        </w:rPr>
      </w:pPr>
      <w:r>
        <w:rPr>
          <w:b w:val="0"/>
          <w:bCs w:val="0"/>
          <w:color w:val="002060"/>
          <w:sz w:val="28"/>
          <w:szCs w:val="28"/>
          <w:u w:color="002060"/>
          <w:rtl w:val="0"/>
          <w:lang w:val="en-US"/>
        </w:rPr>
        <w:t>Member of Iraqi Endodontic Society</w:t>
      </w:r>
      <w:r>
        <w:rPr>
          <w:b w:val="1"/>
          <w:bCs w:val="1"/>
          <w:color w:val="002060"/>
          <w:sz w:val="28"/>
          <w:szCs w:val="28"/>
          <w:u w:color="002060"/>
          <w:rtl w:val="0"/>
          <w:lang w:val="en-US"/>
        </w:rPr>
        <w:t xml:space="preserve"> </w:t>
      </w:r>
    </w:p>
    <w:p>
      <w:pPr>
        <w:pStyle w:val="عادي"/>
        <w:spacing w:line="240" w:lineRule="auto"/>
      </w:pPr>
      <w:r>
        <w:rPr>
          <w:b w:val="1"/>
          <w:bCs w:val="1"/>
          <w:sz w:val="28"/>
          <w:szCs w:val="28"/>
          <w:rtl w:val="0"/>
          <w:lang w:val="en-US"/>
        </w:rPr>
        <w:t>Contact information:</w:t>
      </w:r>
    </w:p>
    <w:p>
      <w:pPr>
        <w:pStyle w:val=" سرد الفقرات"/>
        <w:numPr>
          <w:ilvl w:val="0"/>
          <w:numId w:val="10"/>
        </w:numPr>
        <w:bidi w:val="0"/>
        <w:spacing w:line="240" w:lineRule="auto"/>
        <w:ind w:right="0"/>
        <w:jc w:val="left"/>
        <w:rPr>
          <w:color w:val="002060"/>
          <w:sz w:val="28"/>
          <w:szCs w:val="28"/>
          <w:rtl w:val="0"/>
          <w:lang w:val="en-US"/>
        </w:rPr>
      </w:pPr>
      <w:r>
        <w:rPr>
          <w:color w:val="002060"/>
          <w:sz w:val="28"/>
          <w:szCs w:val="28"/>
          <w:u w:color="002060"/>
          <w:rtl w:val="0"/>
          <w:lang w:val="en-US"/>
        </w:rPr>
        <w:t>Mobile: +9647901893574</w:t>
      </w:r>
    </w:p>
    <w:p>
      <w:pPr>
        <w:pStyle w:val=" سرد الفقرات"/>
        <w:numPr>
          <w:ilvl w:val="0"/>
          <w:numId w:val="10"/>
        </w:numPr>
        <w:bidi w:val="0"/>
        <w:spacing w:line="240" w:lineRule="auto"/>
        <w:ind w:right="0"/>
        <w:jc w:val="left"/>
        <w:rPr>
          <w:color w:val="002060"/>
          <w:sz w:val="28"/>
          <w:szCs w:val="28"/>
          <w:rtl w:val="0"/>
          <w:lang w:val="en-US"/>
        </w:rPr>
      </w:pPr>
      <w:r>
        <w:rPr>
          <w:color w:val="002060"/>
          <w:sz w:val="28"/>
          <w:szCs w:val="28"/>
          <w:u w:color="002060"/>
          <w:rtl w:val="0"/>
          <w:lang w:val="en-US"/>
        </w:rPr>
        <w:t>E-mail: Ahmed.aljaff@yahoo.com</w:t>
      </w:r>
    </w:p>
    <w:sectPr>
      <w:headerReference w:type="default" r:id="rId5"/>
      <w:footerReference w:type="default" r:id="rId6"/>
      <w:pgSz w:w="12240" w:h="15840" w:orient="portrait"/>
      <w:pgMar w:top="720" w:right="720" w:bottom="720" w:left="72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3"/>
  </w:abstractNum>
  <w:abstractNum w:abstractNumId="5">
    <w:multiLevelType w:val="hybridMultilevel"/>
    <w:styleLink w:val="Imported Style 3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Imported Style 4"/>
  </w:abstractNum>
  <w:abstractNum w:abstractNumId="7">
    <w:multiLevelType w:val="hybridMultilevel"/>
    <w:styleLink w:val="Imported Style 4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Imported Style 5"/>
  </w:abstractNum>
  <w:abstractNum w:abstractNumId="9">
    <w:multiLevelType w:val="hybridMultilevel"/>
    <w:styleLink w:val="Imported Style 5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عادي">
    <w:name w:val="عادي"/>
    <w:next w:val="عادي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 سرد الفقرات">
    <w:name w:val=" سرد الفقرات"/>
    <w:next w:val=" سرد الفقرات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3"/>
      </w:numPr>
    </w:pPr>
  </w:style>
  <w:style w:type="numbering" w:styleId="Imported Style 3">
    <w:name w:val="Imported Style 3"/>
    <w:pPr>
      <w:numPr>
        <w:numId w:val="5"/>
      </w:numPr>
    </w:pPr>
  </w:style>
  <w:style w:type="numbering" w:styleId="Imported Style 4">
    <w:name w:val="Imported Style 4"/>
    <w:pPr>
      <w:numPr>
        <w:numId w:val="7"/>
      </w:numPr>
    </w:pPr>
  </w:style>
  <w:style w:type="numbering" w:styleId="Imported Style 5">
    <w:name w:val="Imported Style 5"/>
    <w:pPr>
      <w:numPr>
        <w:numId w:val="9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