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0" w:rsidRPr="00D31997" w:rsidRDefault="00800FF0" w:rsidP="00800FF0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المحاضرة السادسة والعشرون </w:t>
      </w:r>
    </w:p>
    <w:p w:rsidR="00800FF0" w:rsidRDefault="00800FF0" w:rsidP="00800FF0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م/ القانون الدولي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يعرف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بانه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مجموعة القواعد الدولية المكتوبة والعرفية التي تهدف في حالة النزاع المسلح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حماية </w:t>
      </w:r>
      <w:proofErr w:type="spellStart"/>
      <w:r>
        <w:rPr>
          <w:rFonts w:hint="cs"/>
          <w:sz w:val="28"/>
          <w:szCs w:val="28"/>
          <w:rtl/>
          <w:lang w:bidi="ar-IQ"/>
        </w:rPr>
        <w:t>الاشخاص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المتضررين مما ينجم عن ذلك النزاع من </w:t>
      </w:r>
      <w:proofErr w:type="spellStart"/>
      <w:r>
        <w:rPr>
          <w:rFonts w:hint="cs"/>
          <w:sz w:val="28"/>
          <w:szCs w:val="28"/>
          <w:rtl/>
          <w:lang w:bidi="ar-IQ"/>
        </w:rPr>
        <w:t>الام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واضرار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كما يهدف لحماية الممتلكات التي ليس لها علاقة مباشرة بالعمليات العسكرية .</w:t>
      </w:r>
    </w:p>
    <w:p w:rsidR="00800FF0" w:rsidRDefault="00800FF0" w:rsidP="00800FF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وسنتطرق في هذه المحاضرة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وتطور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 w:rsidRPr="00821836"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المباديء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 w:rsidRPr="00821836">
        <w:rPr>
          <w:rFonts w:hint="cs"/>
          <w:sz w:val="28"/>
          <w:szCs w:val="28"/>
          <w:rtl/>
          <w:lang w:bidi="ar-IQ"/>
        </w:rPr>
        <w:t xml:space="preserve">القواعد </w:t>
      </w:r>
      <w:proofErr w:type="spellStart"/>
      <w:r w:rsidRPr="00821836">
        <w:rPr>
          <w:rFonts w:hint="cs"/>
          <w:sz w:val="28"/>
          <w:szCs w:val="28"/>
          <w:rtl/>
          <w:lang w:bidi="ar-IQ"/>
        </w:rPr>
        <w:t>الاساسية</w:t>
      </w:r>
      <w:proofErr w:type="spellEnd"/>
      <w:r w:rsidRPr="00821836">
        <w:rPr>
          <w:rFonts w:hint="cs"/>
          <w:sz w:val="28"/>
          <w:szCs w:val="28"/>
          <w:rtl/>
          <w:lang w:bidi="ar-IQ"/>
        </w:rPr>
        <w:t xml:space="preserve"> للقانون الدولي </w:t>
      </w:r>
      <w:proofErr w:type="spellStart"/>
      <w:r w:rsidRPr="00821836">
        <w:rPr>
          <w:rFonts w:hint="cs"/>
          <w:sz w:val="28"/>
          <w:szCs w:val="28"/>
          <w:rtl/>
          <w:lang w:bidi="ar-IQ"/>
        </w:rPr>
        <w:t>ال</w:t>
      </w:r>
      <w:r>
        <w:rPr>
          <w:rFonts w:hint="cs"/>
          <w:sz w:val="28"/>
          <w:szCs w:val="28"/>
          <w:rtl/>
          <w:lang w:bidi="ar-IQ"/>
        </w:rPr>
        <w:t>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والتي تحكم النزاعات المسلحة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نطاق تطبيق 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الفئات المحمية بموجب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الحالات التي تطبق فيها 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الحالات التي لا تنطبق فيها </w:t>
      </w:r>
      <w:proofErr w:type="spellStart"/>
      <w:r>
        <w:rPr>
          <w:rFonts w:hint="cs"/>
          <w:sz w:val="28"/>
          <w:szCs w:val="28"/>
          <w:rtl/>
          <w:lang w:bidi="ar-IQ"/>
        </w:rPr>
        <w:t>احكام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00FF0" w:rsidRDefault="00800FF0" w:rsidP="00800FF0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اليات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تنفيذ القانون الدولي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00FF0"/>
    <w:rsid w:val="004F4921"/>
    <w:rsid w:val="00800FF0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SACC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2020-03-22T12:47:00Z</dcterms:created>
  <dcterms:modified xsi:type="dcterms:W3CDTF">2020-03-22T12:47:00Z</dcterms:modified>
</cp:coreProperties>
</file>