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CD" w:rsidRPr="00D2009E" w:rsidRDefault="001079CD" w:rsidP="001079CD">
      <w:pPr>
        <w:jc w:val="both"/>
        <w:rPr>
          <w:b/>
          <w:bCs/>
          <w:sz w:val="28"/>
          <w:szCs w:val="28"/>
          <w:rtl/>
          <w:lang w:bidi="ar-IQ"/>
        </w:rPr>
      </w:pPr>
      <w:r>
        <w:rPr>
          <w:rFonts w:hint="cs"/>
          <w:b/>
          <w:bCs/>
          <w:sz w:val="28"/>
          <w:szCs w:val="28"/>
          <w:rtl/>
          <w:lang w:bidi="ar-IQ"/>
        </w:rPr>
        <w:t>المحاضرة 14</w:t>
      </w:r>
      <w:r w:rsidRPr="00D2009E">
        <w:rPr>
          <w:rFonts w:hint="cs"/>
          <w:b/>
          <w:bCs/>
          <w:sz w:val="28"/>
          <w:szCs w:val="28"/>
          <w:rtl/>
          <w:lang w:bidi="ar-IQ"/>
        </w:rPr>
        <w:t>: إشكالية عدم الاستقرار السياسي في دول عالم الجنوب. نماذج .</w:t>
      </w:r>
    </w:p>
    <w:p w:rsidR="001079CD" w:rsidRPr="003B09DA" w:rsidRDefault="001079CD" w:rsidP="001079CD">
      <w:pPr>
        <w:spacing w:line="240" w:lineRule="auto"/>
        <w:jc w:val="both"/>
        <w:rPr>
          <w:rFonts w:asciiTheme="minorBidi" w:hAnsiTheme="minorBidi"/>
          <w:sz w:val="28"/>
          <w:szCs w:val="28"/>
          <w:rtl/>
          <w:lang w:bidi="ar-IQ"/>
        </w:rPr>
      </w:pPr>
      <w:r w:rsidRPr="003B09DA">
        <w:rPr>
          <w:rFonts w:asciiTheme="minorBidi" w:hAnsiTheme="minorBidi"/>
          <w:sz w:val="28"/>
          <w:szCs w:val="28"/>
          <w:rtl/>
          <w:lang w:bidi="ar-IQ"/>
        </w:rPr>
        <w:t>أن إحدى سمات</w:t>
      </w:r>
      <w:r>
        <w:rPr>
          <w:rFonts w:asciiTheme="minorBidi" w:hAnsiTheme="minorBidi"/>
          <w:sz w:val="28"/>
          <w:szCs w:val="28"/>
          <w:rtl/>
          <w:lang w:bidi="ar-IQ"/>
        </w:rPr>
        <w:t xml:space="preserve"> دول عالم الجنوب </w:t>
      </w:r>
      <w:r w:rsidRPr="003B09DA">
        <w:rPr>
          <w:rFonts w:asciiTheme="minorBidi" w:hAnsiTheme="minorBidi"/>
          <w:sz w:val="28"/>
          <w:szCs w:val="28"/>
          <w:rtl/>
          <w:lang w:bidi="ar-IQ"/>
        </w:rPr>
        <w:t xml:space="preserve"> ضعف الحياة الدستورية فيها , فأن هذا الضعف يأخذ أشكالاً عديدة ومتنوعة , يبرز في مقدمتها عدم احترام الدستور في العديد من هذه الدول ومن الطبيعي أنه ليس للدستور معنى دون احترام حقيقي له , والنوع الثاني هو التضخم الدستوري , حيث أن دساتير هذه الدول وضعت متأثرة بدساتير الدول الغربية , فتم فرض النظام السياسي ومؤسساته في هذه الدول من قبل الدول الغربية , فيندر أن يكون هناك دستور في دساتير هذه الدول في مرحلة ما بعد الاستقلال لم يجد له مصدراً واحداً من الدساتير أو ان يكون في الأقل من وضع خبراء أجانب غربيين . </w:t>
      </w:r>
    </w:p>
    <w:p w:rsidR="001079CD" w:rsidRPr="003B09DA" w:rsidRDefault="001079CD" w:rsidP="001079CD">
      <w:pPr>
        <w:spacing w:line="240" w:lineRule="auto"/>
        <w:jc w:val="both"/>
        <w:rPr>
          <w:rFonts w:asciiTheme="minorBidi" w:hAnsiTheme="minorBidi"/>
          <w:sz w:val="28"/>
          <w:szCs w:val="28"/>
          <w:rtl/>
          <w:lang w:bidi="ar-IQ"/>
        </w:rPr>
      </w:pPr>
      <w:r w:rsidRPr="003B09DA">
        <w:rPr>
          <w:rFonts w:asciiTheme="minorBidi" w:hAnsiTheme="minorBidi"/>
          <w:sz w:val="28"/>
          <w:szCs w:val="28"/>
          <w:rtl/>
          <w:lang w:bidi="ar-IQ"/>
        </w:rPr>
        <w:t>وعلى الرغم من تبني هذه الدول الدساتير الموجودة في الدول المتقدمة بأشكالها المختلفة ومحاولتها لنقل تلك الدساتير حرفياً إلى مجتمعاتها لكنها لم تستطع ان تطبقها في المجتمع بسبب طبيعة الظروف الاقتصادية والاجتماعية والسياسية , فلغالبية دول عالم الجنوب دساتير مكتوبة تتضمن المبادئ الغربية عن الحريات العامة والحكم المدني عبر المؤسسات المنتخبة , فضلاً عن الحقوق الاقتصادية والاجتماعية للمواطن , على أن جوهر الدستورية مفتقد في تلك الدول على وجه العموم , فالكثير منها يخضع لحكم عسكري تسلطي يعطل الدستور أو يضرب به عرض الحائط , ويستطيع أي حاكم من خلال التزوير أو التزييف ان يحصل على الأغلبية المطلوبة لإقرار أي تعديل للدستور , وبرغم من ان إعلان حالة الطوارئ يرخص به فقط في حالة التمرد المسلح أو الغزو الأجنبي يغلب أن يستخدم إذا رأت الحكومة القائمة أن المعارضة تقوى شوكتها .فعملية التحايل على الدستور والالتفاف عليه سمة مميزة من سمات الأنظمة السياسية في دول عالم الجنوب , فالسمة المميزة والغالبة في هذه الدول هي خرق القواعد الدستورية المنظمة له وحصر فاعلية أدواته الديمقراطية ضمن نطاق تحدده الفئة الحاكمة نفسها لضمان بقائها في السلطة أطول فترة ممكنة , لذلك أصبح الانتخاب الشعبي المباشر طريقاً للوصول إلى رئاسة الدولة , لا يمثل الاتجاهات والخيارات السياسية المتعددة والمقترحة لمعالجة المشاكل الاقتصادية والاجتماعية والتي عادة ما تطرح في مرحلة الانتخاب , والسبب يعود الى ان تطبيقات العملية للنصوص القانونية الدستورية تجرد من محتواها الديمقراطي , من خلال العديد من الوسائل لتصبح عبارة عن عملية شكلية الهدف الحقيقي منها هو إضفاء الغطاء الشرعي للحكم القائم .</w:t>
      </w:r>
    </w:p>
    <w:p w:rsidR="001079CD" w:rsidRPr="003B09DA" w:rsidRDefault="001079CD" w:rsidP="001079CD">
      <w:pPr>
        <w:spacing w:line="240" w:lineRule="auto"/>
        <w:jc w:val="both"/>
        <w:rPr>
          <w:rFonts w:asciiTheme="minorBidi" w:hAnsiTheme="minorBidi"/>
          <w:sz w:val="28"/>
          <w:szCs w:val="28"/>
          <w:rtl/>
          <w:lang w:bidi="ar-IQ"/>
        </w:rPr>
      </w:pPr>
      <w:r w:rsidRPr="003B09DA">
        <w:rPr>
          <w:rFonts w:asciiTheme="minorBidi" w:hAnsiTheme="minorBidi"/>
          <w:sz w:val="28"/>
          <w:szCs w:val="28"/>
          <w:rtl/>
          <w:lang w:bidi="ar-IQ"/>
        </w:rPr>
        <w:t>أن هذه الظاهرة تنتشر في ظل جهل أو لا مبالاة عامة الشعب بأمور الحكم والسياسة أو ان الغالبية ليس لديها من الوعي السياسي سوى القدر القليل ولذلك فأنها تجهل معاني الالتزام بقواعد الدستور ومغزى علو هذه القواعد . أن اغلب هذه الدساتير قد صيغت على عجل لرغبة الدول المستقلة من التعجيل بإتمام الإجراءات الخاصة بوضع دستور حتى يتاح لها الالتحاق بعضوية الأمم المتحدة في اقرب فرصة , كما ان المطالبة بالاستقلال مرتبطة بوضع الدستور فهو يمثل في كثير من الأحيان وثيقة الاستقلال أي وثيقة إنشاء الدولة .</w:t>
      </w:r>
    </w:p>
    <w:p w:rsidR="001079CD" w:rsidRPr="003B09DA" w:rsidRDefault="001079CD" w:rsidP="001079CD">
      <w:pPr>
        <w:spacing w:line="240" w:lineRule="auto"/>
        <w:jc w:val="both"/>
        <w:rPr>
          <w:rFonts w:asciiTheme="minorBidi" w:hAnsiTheme="minorBidi"/>
          <w:sz w:val="28"/>
          <w:szCs w:val="28"/>
          <w:rtl/>
          <w:lang w:bidi="ar-IQ"/>
        </w:rPr>
      </w:pPr>
      <w:r w:rsidRPr="003B09DA">
        <w:rPr>
          <w:rFonts w:asciiTheme="minorBidi" w:hAnsiTheme="minorBidi"/>
          <w:sz w:val="28"/>
          <w:szCs w:val="28"/>
          <w:rtl/>
          <w:lang w:bidi="ar-IQ"/>
        </w:rPr>
        <w:t>وطالما ان المفاهيم الدستورية التي فرضت تتفق مع البنى الاقتصادية والاجتماعية والسياسية لبلدان واضعيها , وتختلف عن البنى التي حاولوا تنفيذها فيها , كانت النتيجة الطبيعية لذلك فشل المفاهيم الدستورية في تأطير العمل السياسي في اغلب دول</w:t>
      </w:r>
      <w:r>
        <w:rPr>
          <w:rFonts w:asciiTheme="minorBidi" w:hAnsiTheme="minorBidi"/>
          <w:sz w:val="28"/>
          <w:szCs w:val="28"/>
          <w:rtl/>
          <w:lang w:bidi="ar-IQ"/>
        </w:rPr>
        <w:t xml:space="preserve"> عالم الجنوب</w:t>
      </w:r>
      <w:r w:rsidRPr="003B09DA">
        <w:rPr>
          <w:rFonts w:asciiTheme="minorBidi" w:hAnsiTheme="minorBidi"/>
          <w:sz w:val="28"/>
          <w:szCs w:val="28"/>
          <w:rtl/>
          <w:lang w:bidi="ar-IQ"/>
        </w:rPr>
        <w:t xml:space="preserve"> . ويمكن الاستفادة من التجربة المصرية كمثال في حالة عدم الاستقرار الدستوري والمؤسسي : </w:t>
      </w:r>
    </w:p>
    <w:p w:rsidR="001079CD" w:rsidRPr="003B09DA" w:rsidRDefault="001079CD" w:rsidP="001079CD">
      <w:pPr>
        <w:spacing w:line="240" w:lineRule="auto"/>
        <w:jc w:val="both"/>
        <w:rPr>
          <w:rFonts w:asciiTheme="minorBidi" w:hAnsiTheme="minorBidi"/>
          <w:sz w:val="28"/>
          <w:szCs w:val="28"/>
          <w:rtl/>
          <w:lang w:bidi="ar-IQ"/>
        </w:rPr>
      </w:pPr>
      <w:r w:rsidRPr="003B09DA">
        <w:rPr>
          <w:rFonts w:asciiTheme="minorBidi" w:hAnsiTheme="minorBidi"/>
          <w:sz w:val="28"/>
          <w:szCs w:val="28"/>
          <w:rtl/>
          <w:lang w:bidi="ar-IQ"/>
        </w:rPr>
        <w:t xml:space="preserve">يقول الدكتور علي عبد العال، رئيس مجلس النواب المصري ، إن أى دستور يصدر والدولة في حالة عدم الاستقرار يحتاج لإعادة نظر . عاشت مصر فى ظل دستور عام 1971 سنين طويلة ، وكان أول تعديل تعرّض له هذا الدستور -باقتراح من مجلس الشعب حينذاك- عام 1979، عندما تم النص على المادة الشهيرة «الإسلام دين الدولة، والشريعة الإسلامية هي المصدر </w:t>
      </w:r>
      <w:r w:rsidRPr="003B09DA">
        <w:rPr>
          <w:rFonts w:asciiTheme="minorBidi" w:hAnsiTheme="minorBidi"/>
          <w:sz w:val="28"/>
          <w:szCs w:val="28"/>
          <w:rtl/>
          <w:lang w:bidi="ar-IQ"/>
        </w:rPr>
        <w:lastRenderedPageBreak/>
        <w:t xml:space="preserve">الرئيسي للتشريع» ، بالإضافة إلى المادة الخاصة بفتح مدة الترشح لرئاسة الجمهورية ، مع قرب انتهاء المدة الثانية والأخيرة من حكم الرئيس السادات عام 1982، تعرّض هذا الدستور لتعديل آخر عام 2005 (يعنى بعد نحو 24 عاماً على آخر تعديل)، ثم تعديل ثالث عام 2007. عقب ثورة يناير 2011، تم إجراء تعديلات جديدة على عدد من مواد هذا الدستور من خلال اللجنة الإخوانية الشهيرة التي تولت الأمر، ثم كان دستور 2012 الذي أوقف العمل به عقب مظاهرات 30 يونيو وقرارات 3 يوليو 2013. </w:t>
      </w:r>
      <w:r>
        <w:rPr>
          <w:rFonts w:asciiTheme="minorBidi" w:hAnsiTheme="minorBidi" w:hint="cs"/>
          <w:sz w:val="28"/>
          <w:szCs w:val="28"/>
          <w:rtl/>
          <w:lang w:bidi="ar-IQ"/>
        </w:rPr>
        <w:t xml:space="preserve"> </w:t>
      </w:r>
      <w:r w:rsidRPr="003B09DA">
        <w:rPr>
          <w:rFonts w:asciiTheme="minorBidi" w:hAnsiTheme="minorBidi"/>
          <w:sz w:val="28"/>
          <w:szCs w:val="28"/>
          <w:rtl/>
          <w:lang w:bidi="ar-IQ"/>
        </w:rPr>
        <w:t xml:space="preserve">كان من الطبيعي أن تضرب مصر حالة من الاضطراب الدستوري جراء نزول الشعب للمطالبة بالتغيير مرتين ؛ الأولى في 2011، والثانية في 2013. وقد قوبل دستور 2014 بالعديد من الانتقادات من جانب أطراف عدة بعد صدوره، رغم أن الشعب وافق عليه بنسبة تقترب من 98% ، إن هذه الانتقادات كانت تعكس رغبة في اختطاف الدستور ، مثلما اختطف الإسلاميون دستور 2012 ، وهو ما قوبل من جانب لجنة الخمسين المكلفة بإعداده بالحرص الشديد عند صياغة مواده ، ورغم ذلك لم يخل الأمر من انتقادات ، لكن في كل الأحوال يصح أن نقول إن دستور 2014 من أكثر الدساتير تأكيداً على فكرة الدولة المدنية ودولة المواطنة. الحديث عن أن دستور 2014 تم وضعه في أجواء «عدم استقرار» يغفل حقيقة أن التعديل المستمر لدستور البلاد هو المؤشر الذي يشهد أمام القاصي والداني على عدم استقرار الأوضاع . </w:t>
      </w:r>
    </w:p>
    <w:p w:rsidR="001079CD" w:rsidRPr="003B09DA" w:rsidRDefault="001079CD" w:rsidP="001079CD">
      <w:pPr>
        <w:spacing w:line="240" w:lineRule="auto"/>
        <w:jc w:val="both"/>
        <w:rPr>
          <w:rFonts w:asciiTheme="minorBidi" w:hAnsiTheme="minorBidi"/>
          <w:sz w:val="28"/>
          <w:szCs w:val="28"/>
          <w:rtl/>
          <w:lang w:bidi="ar-IQ"/>
        </w:rPr>
      </w:pPr>
      <w:r w:rsidRPr="003B09DA">
        <w:rPr>
          <w:rFonts w:asciiTheme="minorBidi" w:hAnsiTheme="minorBidi"/>
          <w:sz w:val="28"/>
          <w:szCs w:val="28"/>
          <w:rtl/>
          <w:lang w:bidi="ar-IQ"/>
        </w:rPr>
        <w:t>عدم الاستقرار المؤسسي .</w:t>
      </w:r>
    </w:p>
    <w:p w:rsidR="001079CD" w:rsidRPr="003B09DA" w:rsidRDefault="001079CD" w:rsidP="001079CD">
      <w:pPr>
        <w:spacing w:line="240" w:lineRule="auto"/>
        <w:jc w:val="both"/>
        <w:rPr>
          <w:rFonts w:asciiTheme="minorBidi" w:hAnsiTheme="minorBidi"/>
          <w:sz w:val="28"/>
          <w:szCs w:val="28"/>
          <w:rtl/>
          <w:lang w:bidi="ar-IQ"/>
        </w:rPr>
      </w:pPr>
      <w:r w:rsidRPr="003B09DA">
        <w:rPr>
          <w:rFonts w:asciiTheme="minorBidi" w:hAnsiTheme="minorBidi"/>
          <w:sz w:val="28"/>
          <w:szCs w:val="28"/>
          <w:rtl/>
          <w:lang w:bidi="ar-IQ"/>
        </w:rPr>
        <w:t>من علامات عدم النضوج السياسي التي تؤشر على الأنظمة السياسية لدول عالم الجنوب (الدول العربية) أن مؤسساتها ليست بالمستوى القادر على إتاحة إمكانية مساهمة المواطنين في العملية السياسية , فهذه المؤسسات من الضعف ما جعلها غير مؤهلة على تمرير مساهمة المواطنين ونقل آرائهم وتصوراتهم ومن ثم تحويلها إلى قرارات سياسية , حيث تضع القرارات السياسية وتتخذ بعيداً عن أي مساهمة من جانب التمثيلية . وفي الغالب ينسب الدور الهامشي للمؤسسات التمثيلية في العملية السياسية إلى عاملين , فمن الجانب الأول يعود إلى هشاشة البناء الفكري والتنظيمي لهذه المؤسسات , فهي مجرد أشكال صورية هي هيكلية لتحسين وتجميل صورة هذه النظم والتستر على القوى المسيطرة فيها والمتنفذة عليها ليست بقادرة على تمثيل الشعب وتمكينه من المشاركة السياسية . ومن الجانب الثاني فشلها في القيام بوظيفة بلورة المصالح وتجميعها مما ينعكس على دور البيروقراطية حيث يأتي التأثير على قدرتها عل الإدارة المسؤولة المحايدة فيجعلها تميل لأن تصبح متعددة الوظائف حيث تتولى بنفسها وظيفة بلورة وتجميع المصالح وعندئذ تتحول من جهاز خدمة إلى جهاز حكم .</w:t>
      </w:r>
    </w:p>
    <w:p w:rsidR="001079CD" w:rsidRPr="003B09DA" w:rsidRDefault="001079CD" w:rsidP="001079CD">
      <w:pPr>
        <w:spacing w:line="240" w:lineRule="auto"/>
        <w:jc w:val="both"/>
        <w:rPr>
          <w:rFonts w:asciiTheme="minorBidi" w:hAnsiTheme="minorBidi"/>
          <w:sz w:val="28"/>
          <w:szCs w:val="28"/>
          <w:rtl/>
          <w:lang w:bidi="ar-IQ"/>
        </w:rPr>
      </w:pPr>
      <w:r w:rsidRPr="003B09DA">
        <w:rPr>
          <w:rFonts w:asciiTheme="minorBidi" w:hAnsiTheme="minorBidi"/>
          <w:sz w:val="28"/>
          <w:szCs w:val="28"/>
          <w:rtl/>
          <w:lang w:bidi="ar-IQ"/>
        </w:rPr>
        <w:t>وأخذت اغلب دول عالم الجنوب (الدول العربية) بنظام الحزب الواحد , وفي سياق هيمنة الحزب , يأخذ دور المجالس التشريعية بالتدهور حتى تصبح أجهزة تابعة للحزب , فازدياد سلطة كل من الزعيم والحزب تأتي باستمرار على حساب السلطة التشريعية ودورها حتى باتت بمثابة أداة لإسباغ الشرعية على القرارات التي تتخذ مسبقاً سواء في إطار الحزب او من قبل الزعيم القومي رئيس الدولة , فلا يعدو دور المجالس التشريعية غير إظهار الأطماع من وراء الزعامة القومية في إطار النظام , فهي لا تقوم بدور تمثيل الآراء المختلفة على العكس تقوم بتحريك جميع الأعضاء حول سياسات الحزب والزعامة القومية , بمعنى أنها تنقل آراء وأهداف الحزب للشعب بدلاً عن نقل رغبات وآراء الشعب .</w:t>
      </w:r>
    </w:p>
    <w:p w:rsidR="001079CD" w:rsidRPr="003B09DA" w:rsidRDefault="001079CD" w:rsidP="001079CD">
      <w:pPr>
        <w:spacing w:line="240" w:lineRule="auto"/>
        <w:jc w:val="both"/>
        <w:rPr>
          <w:rFonts w:asciiTheme="minorBidi" w:hAnsiTheme="minorBidi"/>
          <w:sz w:val="28"/>
          <w:szCs w:val="28"/>
          <w:rtl/>
          <w:lang w:bidi="ar-IQ"/>
        </w:rPr>
      </w:pPr>
      <w:r w:rsidRPr="003B09DA">
        <w:rPr>
          <w:rFonts w:asciiTheme="minorBidi" w:hAnsiTheme="minorBidi"/>
          <w:sz w:val="28"/>
          <w:szCs w:val="28"/>
          <w:rtl/>
          <w:lang w:bidi="ar-IQ"/>
        </w:rPr>
        <w:t xml:space="preserve">ولقد أصبح من المظاهر المهمة لعدم الاستقرار المؤسسي للأنظمة السياسي في دول عالم الجنوب (الدول العربية) هو بسبب الدور الكبير الذي يلعبه رئيس السلطة التنفيذية في الحياة السياسية والدستورية في الدولة , سواء هذه الأنظمة برلمانية أم رئاسية ذات الحزب الواحد أم </w:t>
      </w:r>
      <w:r w:rsidRPr="003B09DA">
        <w:rPr>
          <w:rFonts w:asciiTheme="minorBidi" w:hAnsiTheme="minorBidi"/>
          <w:sz w:val="28"/>
          <w:szCs w:val="28"/>
          <w:rtl/>
          <w:lang w:bidi="ar-IQ"/>
        </w:rPr>
        <w:lastRenderedPageBreak/>
        <w:t xml:space="preserve">ذات الأحزاب المتعددة , اشتراكية أم ليبرالية حتى وأن كان ذلك يتعارض مع التقاليد الدستورية في هذه الدول . </w:t>
      </w:r>
    </w:p>
    <w:p w:rsidR="001079CD" w:rsidRPr="003B09DA" w:rsidRDefault="001079CD" w:rsidP="001079CD">
      <w:pPr>
        <w:spacing w:line="240" w:lineRule="auto"/>
        <w:jc w:val="both"/>
        <w:rPr>
          <w:rFonts w:asciiTheme="minorBidi" w:hAnsiTheme="minorBidi"/>
          <w:sz w:val="28"/>
          <w:szCs w:val="28"/>
          <w:rtl/>
          <w:lang w:bidi="ar-IQ"/>
        </w:rPr>
      </w:pPr>
      <w:r w:rsidRPr="003B09DA">
        <w:rPr>
          <w:rFonts w:asciiTheme="minorBidi" w:hAnsiTheme="minorBidi"/>
          <w:sz w:val="28"/>
          <w:szCs w:val="28"/>
          <w:rtl/>
          <w:lang w:bidi="ar-IQ"/>
        </w:rPr>
        <w:t>أن هيمنة السلطة التنفيذية جاء من خلال السياسات التي اتبعتها القوى الاستعمارية في هذه الدول , فقد عملت على إضعاف دور السلطة التشريعية وقامت بتقوية دور السلطة التنفيذية لما كانت تقوم به من وظائف وادوار لتحقيق أهداف سياسات هذه الدول , فبعد انسحاب القوى الاستعمارية من مستعمراتها عملت على تقوية السلطات والمؤسسات الإدارية , أصبح من غير الممكن إضعاف دور السلطة التنفيذية لأنها مرتبطة أصلاً بوجود رئيس الدولة والحزب الحاكم لهذه الدولة وأن هيمنة السلطة التنفيذية على مقاليد الحكم وعلى النظام السياسي أدى الى زعزعة النظام السياسي وعدم استقراره .</w:t>
      </w:r>
    </w:p>
    <w:p w:rsidR="00B6721B" w:rsidRDefault="00B6721B"/>
    <w:sectPr w:rsidR="00B6721B" w:rsidSect="004F492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79CD"/>
    <w:rsid w:val="001079CD"/>
    <w:rsid w:val="004F4921"/>
    <w:rsid w:val="00B672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C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5859</Characters>
  <Application>Microsoft Office Word</Application>
  <DocSecurity>0</DocSecurity>
  <Lines>48</Lines>
  <Paragraphs>13</Paragraphs>
  <ScaleCrop>false</ScaleCrop>
  <Company>SACC</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2020-03-13T18:11:00Z</dcterms:created>
  <dcterms:modified xsi:type="dcterms:W3CDTF">2020-03-13T18:11:00Z</dcterms:modified>
</cp:coreProperties>
</file>