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A19" w:rsidRDefault="000C27D8">
      <w:pPr>
        <w:rPr>
          <w:rFonts w:hint="cs"/>
          <w:sz w:val="28"/>
          <w:szCs w:val="28"/>
          <w:rtl/>
          <w:lang w:bidi="ar-IQ"/>
        </w:rPr>
      </w:pPr>
      <w:r>
        <w:rPr>
          <w:rFonts w:hint="cs"/>
          <w:sz w:val="28"/>
          <w:szCs w:val="28"/>
          <w:rtl/>
          <w:lang w:bidi="ar-IQ"/>
        </w:rPr>
        <w:t xml:space="preserve">المحاضرة الثالثة عشر </w:t>
      </w:r>
    </w:p>
    <w:p w:rsidR="000C27D8" w:rsidRPr="000C27D8" w:rsidRDefault="000C27D8" w:rsidP="000C27D8">
      <w:pPr>
        <w:keepNext/>
        <w:spacing w:after="0" w:line="240" w:lineRule="auto"/>
        <w:ind w:right="-360"/>
        <w:outlineLvl w:val="1"/>
        <w:rPr>
          <w:rFonts w:ascii="Bodoni BE BoldCondensed" w:eastAsia="Times New Roman" w:hAnsi="Bodoni BE BoldCondensed" w:cs="MCS Shafa S_U normal."/>
          <w:b/>
          <w:sz w:val="32"/>
          <w:szCs w:val="34"/>
          <w:u w:val="single"/>
          <w:rtl/>
          <w:lang w:bidi="ar-SY"/>
        </w:rPr>
      </w:pPr>
      <w:r w:rsidRPr="000C27D8">
        <w:rPr>
          <w:rFonts w:ascii="Bodoni BE BoldCondensed" w:eastAsia="Times New Roman" w:hAnsi="Bodoni BE BoldCondensed" w:cs="MCS Shafa S_U normal." w:hint="cs"/>
          <w:b/>
          <w:sz w:val="32"/>
          <w:szCs w:val="34"/>
          <w:u w:val="single"/>
          <w:rtl/>
        </w:rPr>
        <w:t>البرامج التي تعلم التفكير بطريقة مباشرة ومن خلال محتوى حر منها</w:t>
      </w:r>
    </w:p>
    <w:p w:rsidR="000C27D8" w:rsidRPr="000C27D8" w:rsidRDefault="000C27D8" w:rsidP="000C27D8">
      <w:pPr>
        <w:keepNext/>
        <w:spacing w:before="120" w:after="0" w:line="240" w:lineRule="auto"/>
        <w:ind w:left="437" w:hanging="437"/>
        <w:jc w:val="both"/>
        <w:outlineLvl w:val="2"/>
        <w:rPr>
          <w:rFonts w:ascii="Times New Roman" w:eastAsia="Times New Roman" w:hAnsi="Times New Roman" w:cs="MCS Madinah S_U normal."/>
          <w:b/>
          <w:bCs/>
          <w:sz w:val="32"/>
          <w:szCs w:val="36"/>
        </w:rPr>
      </w:pPr>
      <w:r w:rsidRPr="000C27D8">
        <w:rPr>
          <w:rFonts w:ascii="Times New Roman" w:eastAsia="Times New Roman" w:hAnsi="Times New Roman" w:cs="MCS Madinah S_U normal." w:hint="cs"/>
          <w:b/>
          <w:bCs/>
          <w:sz w:val="32"/>
          <w:szCs w:val="36"/>
          <w:rtl/>
          <w:lang w:bidi="ar-IQ"/>
        </w:rPr>
        <w:t xml:space="preserve">1-برنامج تأكيد تطوير عمليات التفكير المجرد </w:t>
      </w:r>
    </w:p>
    <w:p w:rsidR="000C27D8" w:rsidRPr="000C27D8" w:rsidRDefault="000C27D8" w:rsidP="000C27D8">
      <w:pPr>
        <w:bidi w:val="0"/>
        <w:spacing w:after="0" w:line="240" w:lineRule="auto"/>
        <w:jc w:val="both"/>
        <w:rPr>
          <w:rFonts w:ascii="Times New Roman" w:eastAsia="Times New Roman" w:hAnsi="Times New Roman" w:cs="Traditional Arabic"/>
          <w:b/>
          <w:bCs/>
          <w:sz w:val="28"/>
          <w:szCs w:val="32"/>
          <w:lang w:bidi="ar-SY"/>
        </w:rPr>
      </w:pPr>
      <w:r w:rsidRPr="000C27D8">
        <w:rPr>
          <w:rFonts w:ascii="Times New Roman" w:eastAsia="Times New Roman" w:hAnsi="Times New Roman" w:cs="Traditional Arabic"/>
          <w:b/>
          <w:bCs/>
          <w:sz w:val="28"/>
          <w:szCs w:val="32"/>
        </w:rPr>
        <w:t>Emphasizing on Developing The process of concrete</w:t>
      </w:r>
      <w:r w:rsidRPr="000C27D8">
        <w:rPr>
          <w:rFonts w:ascii="Times New Roman" w:eastAsia="Times New Roman" w:hAnsi="Times New Roman" w:cs="Traditional Arabic" w:hint="cs"/>
          <w:b/>
          <w:bCs/>
          <w:sz w:val="28"/>
          <w:szCs w:val="32"/>
          <w:rtl/>
          <w:lang w:bidi="ar-SY"/>
        </w:rPr>
        <w:t xml:space="preserve"> </w:t>
      </w:r>
    </w:p>
    <w:p w:rsidR="000C27D8" w:rsidRPr="000C27D8" w:rsidRDefault="000C27D8" w:rsidP="000C27D8">
      <w:pPr>
        <w:spacing w:after="0" w:line="240" w:lineRule="auto"/>
        <w:ind w:firstLine="720"/>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بدأ توظيف هذا البرنامج عام 1975 على يد روبرت </w:t>
      </w:r>
      <w:proofErr w:type="spellStart"/>
      <w:r w:rsidRPr="000C27D8">
        <w:rPr>
          <w:rFonts w:ascii="Times New Roman" w:eastAsia="Times New Roman" w:hAnsi="Times New Roman" w:cs="Traditional Arabic" w:hint="cs"/>
          <w:sz w:val="28"/>
          <w:szCs w:val="32"/>
          <w:rtl/>
          <w:lang w:bidi="ar-SY"/>
        </w:rPr>
        <w:t>فولر</w:t>
      </w:r>
      <w:proofErr w:type="spellEnd"/>
      <w:r w:rsidRPr="000C27D8">
        <w:rPr>
          <w:rFonts w:ascii="Times New Roman" w:eastAsia="Times New Roman" w:hAnsi="Times New Roman" w:cs="Traditional Arabic" w:hint="cs"/>
          <w:sz w:val="28"/>
          <w:szCs w:val="32"/>
          <w:rtl/>
          <w:lang w:bidi="ar-SY"/>
        </w:rPr>
        <w:t xml:space="preserve"> يستهدف هذا البرنامج تقديم اساس قوي للتفكير في عدد من فروع المعرفة وتشجيع الطلبة على التفكير المنطقي والناقد ويتضمن البرنامج سبعة فصول دراسية في فروع معرفية مختلفة وهي علم اصل الجنس البشري والطاقة (الفيزياء) والاقتصاد </w:t>
      </w:r>
      <w:proofErr w:type="spellStart"/>
      <w:r w:rsidRPr="000C27D8">
        <w:rPr>
          <w:rFonts w:ascii="Times New Roman" w:eastAsia="Times New Roman" w:hAnsi="Times New Roman" w:cs="Traditional Arabic" w:hint="cs"/>
          <w:sz w:val="28"/>
          <w:szCs w:val="32"/>
          <w:rtl/>
          <w:lang w:bidi="ar-SY"/>
        </w:rPr>
        <w:t>والاداب</w:t>
      </w:r>
      <w:proofErr w:type="spellEnd"/>
      <w:r w:rsidRPr="000C27D8">
        <w:rPr>
          <w:rFonts w:ascii="Times New Roman" w:eastAsia="Times New Roman" w:hAnsi="Times New Roman" w:cs="Traditional Arabic" w:hint="cs"/>
          <w:sz w:val="28"/>
          <w:szCs w:val="32"/>
          <w:rtl/>
          <w:lang w:bidi="ar-SY"/>
        </w:rPr>
        <w:t xml:space="preserve"> والرياضيات وعلم الاجتماع وعلم الحاسوب.</w:t>
      </w:r>
    </w:p>
    <w:p w:rsidR="000C27D8" w:rsidRPr="000C27D8" w:rsidRDefault="000C27D8" w:rsidP="000C27D8">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SY"/>
        </w:rPr>
      </w:pPr>
      <w:r w:rsidRPr="000C27D8">
        <w:rPr>
          <w:rFonts w:ascii="Times New Roman" w:eastAsia="Times New Roman" w:hAnsi="Times New Roman" w:cs="MCS Madinah S_U normal." w:hint="cs"/>
          <w:b/>
          <w:bCs/>
          <w:sz w:val="32"/>
          <w:szCs w:val="36"/>
          <w:rtl/>
          <w:lang w:bidi="ar-IQ"/>
        </w:rPr>
        <w:t xml:space="preserve">2-برنامج حل المشكلة الابداعي </w:t>
      </w:r>
    </w:p>
    <w:p w:rsidR="000C27D8" w:rsidRPr="000C27D8" w:rsidRDefault="000C27D8" w:rsidP="000C27D8">
      <w:pPr>
        <w:bidi w:val="0"/>
        <w:spacing w:after="0" w:line="240" w:lineRule="auto"/>
        <w:jc w:val="both"/>
        <w:rPr>
          <w:rFonts w:ascii="Times New Roman" w:eastAsia="Times New Roman" w:hAnsi="Times New Roman" w:cs="Traditional Arabic"/>
          <w:b/>
          <w:bCs/>
          <w:sz w:val="28"/>
          <w:szCs w:val="32"/>
        </w:rPr>
      </w:pPr>
      <w:r w:rsidRPr="000C27D8">
        <w:rPr>
          <w:rFonts w:ascii="Times New Roman" w:eastAsia="Times New Roman" w:hAnsi="Times New Roman" w:cs="Traditional Arabic"/>
          <w:b/>
          <w:bCs/>
          <w:sz w:val="28"/>
          <w:szCs w:val="32"/>
        </w:rPr>
        <w:t>Creative problem solving (cps)</w:t>
      </w:r>
    </w:p>
    <w:p w:rsidR="000C27D8" w:rsidRPr="000C27D8" w:rsidRDefault="000C27D8" w:rsidP="000C27D8">
      <w:pPr>
        <w:spacing w:after="0" w:line="240" w:lineRule="auto"/>
        <w:ind w:firstLine="720"/>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قام بتطوير هذا البرنامج </w:t>
      </w:r>
      <w:proofErr w:type="spellStart"/>
      <w:r w:rsidRPr="000C27D8">
        <w:rPr>
          <w:rFonts w:ascii="Times New Roman" w:eastAsia="Times New Roman" w:hAnsi="Times New Roman" w:cs="Traditional Arabic" w:hint="cs"/>
          <w:sz w:val="28"/>
          <w:szCs w:val="32"/>
          <w:rtl/>
          <w:lang w:bidi="ar-SY"/>
        </w:rPr>
        <w:t>تريفنجر</w:t>
      </w:r>
      <w:proofErr w:type="spellEnd"/>
      <w:r w:rsidRPr="000C27D8">
        <w:rPr>
          <w:rFonts w:ascii="Times New Roman" w:eastAsia="Times New Roman" w:hAnsi="Times New Roman" w:cs="Traditional Arabic" w:hint="cs"/>
          <w:sz w:val="28"/>
          <w:szCs w:val="32"/>
          <w:rtl/>
          <w:lang w:bidi="ar-SY"/>
        </w:rPr>
        <w:t xml:space="preserve"> </w:t>
      </w:r>
      <w:proofErr w:type="spellStart"/>
      <w:r w:rsidRPr="000C27D8">
        <w:rPr>
          <w:rFonts w:ascii="Times New Roman" w:eastAsia="Times New Roman" w:hAnsi="Times New Roman" w:cs="Traditional Arabic"/>
          <w:sz w:val="28"/>
          <w:szCs w:val="32"/>
        </w:rPr>
        <w:t>Treffinger</w:t>
      </w:r>
      <w:proofErr w:type="spellEnd"/>
      <w:r w:rsidRPr="000C27D8">
        <w:rPr>
          <w:rFonts w:ascii="Times New Roman" w:eastAsia="Times New Roman" w:hAnsi="Times New Roman" w:cs="Traditional Arabic" w:hint="cs"/>
          <w:sz w:val="28"/>
          <w:szCs w:val="32"/>
          <w:rtl/>
          <w:lang w:bidi="ar-SY"/>
        </w:rPr>
        <w:t xml:space="preserve"> وهذا البرنامج نظام مرن يتكون من ست مراحل لحل المشكلة وهي: </w:t>
      </w:r>
    </w:p>
    <w:p w:rsidR="000C27D8" w:rsidRPr="000C27D8" w:rsidRDefault="000C27D8" w:rsidP="000C27D8">
      <w:pPr>
        <w:spacing w:after="0" w:line="240" w:lineRule="auto"/>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1-اكتشاف المأزق. 2-اكتشاف المعلومة. 3-اكتشاف المشكلة. </w:t>
      </w:r>
    </w:p>
    <w:p w:rsidR="000C27D8" w:rsidRPr="000C27D8" w:rsidRDefault="000C27D8" w:rsidP="000C27D8">
      <w:pPr>
        <w:spacing w:after="0" w:line="240" w:lineRule="auto"/>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4-اكتشاف الفكرة. 5-اكتشاف الحل. 6-اكتشاف القبول.</w:t>
      </w:r>
    </w:p>
    <w:p w:rsidR="000C27D8" w:rsidRPr="000C27D8" w:rsidRDefault="000C27D8" w:rsidP="000C27D8">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SY"/>
        </w:rPr>
      </w:pPr>
      <w:r w:rsidRPr="000C27D8">
        <w:rPr>
          <w:rFonts w:ascii="Times New Roman" w:eastAsia="Times New Roman" w:hAnsi="Times New Roman" w:cs="MCS Madinah S_U normal." w:hint="cs"/>
          <w:b/>
          <w:bCs/>
          <w:sz w:val="32"/>
          <w:szCs w:val="36"/>
          <w:rtl/>
          <w:lang w:bidi="ar-IQ"/>
        </w:rPr>
        <w:t xml:space="preserve">3-برنامج الاثراء الوسيلي   </w:t>
      </w:r>
      <w:r w:rsidRPr="000C27D8">
        <w:rPr>
          <w:rFonts w:ascii="Times New Roman" w:eastAsia="Times New Roman" w:hAnsi="Times New Roman" w:cs="MCS Madinah S_U normal." w:hint="cs"/>
          <w:b/>
          <w:bCs/>
          <w:sz w:val="32"/>
          <w:szCs w:val="36"/>
          <w:rtl/>
          <w:lang w:bidi="ar-SY"/>
        </w:rPr>
        <w:t xml:space="preserve">                    </w:t>
      </w:r>
    </w:p>
    <w:p w:rsidR="000C27D8" w:rsidRPr="000C27D8" w:rsidRDefault="000C27D8" w:rsidP="000C27D8">
      <w:pPr>
        <w:bidi w:val="0"/>
        <w:spacing w:after="0" w:line="240" w:lineRule="auto"/>
        <w:rPr>
          <w:rFonts w:ascii="Times New Roman" w:eastAsia="Times New Roman" w:hAnsi="Times New Roman" w:cs="Times New Roman"/>
          <w:b/>
          <w:bCs/>
          <w:sz w:val="28"/>
          <w:szCs w:val="28"/>
          <w:lang w:bidi="ar-SY"/>
        </w:rPr>
      </w:pPr>
      <w:proofErr w:type="spellStart"/>
      <w:r w:rsidRPr="000C27D8">
        <w:rPr>
          <w:rFonts w:ascii="Times New Roman" w:eastAsia="Times New Roman" w:hAnsi="Times New Roman" w:cs="Times New Roman"/>
          <w:b/>
          <w:bCs/>
          <w:sz w:val="28"/>
          <w:szCs w:val="28"/>
        </w:rPr>
        <w:t>Srumental</w:t>
      </w:r>
      <w:proofErr w:type="spellEnd"/>
      <w:r w:rsidRPr="000C27D8">
        <w:rPr>
          <w:rFonts w:ascii="Times New Roman" w:eastAsia="Times New Roman" w:hAnsi="Times New Roman" w:cs="Times New Roman"/>
          <w:b/>
          <w:bCs/>
          <w:sz w:val="28"/>
          <w:szCs w:val="28"/>
        </w:rPr>
        <w:t xml:space="preserve"> </w:t>
      </w:r>
      <w:proofErr w:type="spellStart"/>
      <w:r w:rsidRPr="000C27D8">
        <w:rPr>
          <w:rFonts w:ascii="Times New Roman" w:eastAsia="Times New Roman" w:hAnsi="Times New Roman" w:cs="Times New Roman"/>
          <w:b/>
          <w:bCs/>
          <w:sz w:val="28"/>
          <w:szCs w:val="28"/>
        </w:rPr>
        <w:t>Enrchment</w:t>
      </w:r>
      <w:proofErr w:type="spellEnd"/>
      <w:r w:rsidRPr="000C27D8">
        <w:rPr>
          <w:rFonts w:ascii="Times New Roman" w:eastAsia="Times New Roman" w:hAnsi="Times New Roman" w:cs="Times New Roman" w:hint="cs"/>
          <w:b/>
          <w:bCs/>
          <w:sz w:val="28"/>
          <w:szCs w:val="28"/>
          <w:rtl/>
          <w:lang w:bidi="ar-SY"/>
        </w:rPr>
        <w:t xml:space="preserve"> </w:t>
      </w:r>
    </w:p>
    <w:p w:rsidR="000C27D8" w:rsidRPr="000C27D8" w:rsidRDefault="000C27D8" w:rsidP="000C27D8">
      <w:pPr>
        <w:spacing w:after="0" w:line="240" w:lineRule="auto"/>
        <w:ind w:firstLine="720"/>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لقد طور </w:t>
      </w:r>
      <w:proofErr w:type="spellStart"/>
      <w:r w:rsidRPr="000C27D8">
        <w:rPr>
          <w:rFonts w:ascii="Times New Roman" w:eastAsia="Times New Roman" w:hAnsi="Times New Roman" w:cs="Traditional Arabic" w:hint="cs"/>
          <w:sz w:val="28"/>
          <w:szCs w:val="32"/>
          <w:rtl/>
          <w:lang w:bidi="ar-SY"/>
        </w:rPr>
        <w:t>ريفن</w:t>
      </w:r>
      <w:proofErr w:type="spellEnd"/>
      <w:r w:rsidRPr="000C27D8">
        <w:rPr>
          <w:rFonts w:ascii="Times New Roman" w:eastAsia="Times New Roman" w:hAnsi="Times New Roman" w:cs="Traditional Arabic" w:hint="cs"/>
          <w:sz w:val="28"/>
          <w:szCs w:val="32"/>
          <w:rtl/>
          <w:lang w:bidi="ar-SY"/>
        </w:rPr>
        <w:t xml:space="preserve"> </w:t>
      </w:r>
      <w:proofErr w:type="spellStart"/>
      <w:r w:rsidRPr="000C27D8">
        <w:rPr>
          <w:rFonts w:ascii="Times New Roman" w:eastAsia="Times New Roman" w:hAnsi="Times New Roman" w:cs="Traditional Arabic" w:hint="cs"/>
          <w:sz w:val="28"/>
          <w:szCs w:val="32"/>
          <w:rtl/>
          <w:lang w:bidi="ar-SY"/>
        </w:rPr>
        <w:t>فيورشتاين</w:t>
      </w:r>
      <w:proofErr w:type="spellEnd"/>
      <w:r w:rsidRPr="000C27D8">
        <w:rPr>
          <w:rFonts w:ascii="Times New Roman" w:eastAsia="Times New Roman" w:hAnsi="Times New Roman" w:cs="Traditional Arabic" w:hint="cs"/>
          <w:sz w:val="28"/>
          <w:szCs w:val="32"/>
          <w:rtl/>
          <w:lang w:bidi="ar-SY"/>
        </w:rPr>
        <w:t xml:space="preserve"> </w:t>
      </w:r>
      <w:proofErr w:type="spellStart"/>
      <w:r w:rsidRPr="000C27D8">
        <w:rPr>
          <w:rFonts w:ascii="Times New Roman" w:eastAsia="Times New Roman" w:hAnsi="Times New Roman" w:cs="Traditional Arabic"/>
          <w:sz w:val="28"/>
          <w:szCs w:val="32"/>
        </w:rPr>
        <w:t>Reuven</w:t>
      </w:r>
      <w:proofErr w:type="spellEnd"/>
      <w:r w:rsidRPr="000C27D8">
        <w:rPr>
          <w:rFonts w:ascii="Times New Roman" w:eastAsia="Times New Roman" w:hAnsi="Times New Roman" w:cs="Traditional Arabic"/>
          <w:sz w:val="28"/>
          <w:szCs w:val="32"/>
        </w:rPr>
        <w:t xml:space="preserve"> Feuerstein</w:t>
      </w:r>
      <w:r w:rsidRPr="000C27D8">
        <w:rPr>
          <w:rFonts w:ascii="Times New Roman" w:eastAsia="Times New Roman" w:hAnsi="Times New Roman" w:cs="Traditional Arabic" w:hint="cs"/>
          <w:sz w:val="28"/>
          <w:szCs w:val="32"/>
          <w:rtl/>
          <w:lang w:bidi="ar-SY"/>
        </w:rPr>
        <w:t xml:space="preserve"> هذا البرنامج الذي يهدف الى تطوير القدرة نحو التعليم المستقل ويقوم هذا البرنامج على افتراضات منها ان الذكاء ديناميكي قابل للتعديل وليس ثابتا ويستمر هذا البرنامج من سنتين الى ثلاث سنوات ويستفيد منه المتعلمون في المرحلتين الابتدائية والثانوية. </w:t>
      </w:r>
    </w:p>
    <w:p w:rsidR="000C27D8" w:rsidRPr="000C27D8" w:rsidRDefault="000C27D8" w:rsidP="000C27D8">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SY"/>
        </w:rPr>
      </w:pPr>
      <w:r w:rsidRPr="000C27D8">
        <w:rPr>
          <w:rFonts w:ascii="Times New Roman" w:eastAsia="Times New Roman" w:hAnsi="Times New Roman" w:cs="MCS Madinah S_U normal." w:hint="cs"/>
          <w:b/>
          <w:bCs/>
          <w:sz w:val="32"/>
          <w:szCs w:val="36"/>
          <w:rtl/>
          <w:lang w:bidi="ar-IQ"/>
        </w:rPr>
        <w:t xml:space="preserve">4-برنامج التكوين العقلي (بنية العقل) </w:t>
      </w:r>
    </w:p>
    <w:p w:rsidR="000C27D8" w:rsidRPr="000C27D8" w:rsidRDefault="000C27D8" w:rsidP="000C27D8">
      <w:pPr>
        <w:bidi w:val="0"/>
        <w:spacing w:after="0" w:line="240" w:lineRule="auto"/>
        <w:jc w:val="both"/>
        <w:rPr>
          <w:rFonts w:ascii="Times New Roman" w:eastAsia="Times New Roman" w:hAnsi="Times New Roman" w:cs="Traditional Arabic"/>
          <w:b/>
          <w:bCs/>
          <w:sz w:val="28"/>
          <w:szCs w:val="32"/>
          <w:lang w:bidi="ar-SY"/>
        </w:rPr>
      </w:pPr>
      <w:r w:rsidRPr="000C27D8">
        <w:rPr>
          <w:rFonts w:ascii="Times New Roman" w:eastAsia="Times New Roman" w:hAnsi="Times New Roman" w:cs="Traditional Arabic"/>
          <w:b/>
          <w:bCs/>
          <w:sz w:val="28"/>
          <w:szCs w:val="32"/>
          <w:lang w:bidi="ar-SY"/>
        </w:rPr>
        <w:t>Structure of The intellect (</w:t>
      </w:r>
      <w:proofErr w:type="spellStart"/>
      <w:r w:rsidRPr="000C27D8">
        <w:rPr>
          <w:rFonts w:ascii="Times New Roman" w:eastAsia="Times New Roman" w:hAnsi="Times New Roman" w:cs="Traditional Arabic"/>
          <w:b/>
          <w:bCs/>
          <w:sz w:val="28"/>
          <w:szCs w:val="32"/>
          <w:lang w:bidi="ar-SY"/>
        </w:rPr>
        <w:t>soI</w:t>
      </w:r>
      <w:proofErr w:type="spellEnd"/>
      <w:r w:rsidRPr="000C27D8">
        <w:rPr>
          <w:rFonts w:ascii="Times New Roman" w:eastAsia="Times New Roman" w:hAnsi="Times New Roman" w:cs="Traditional Arabic"/>
          <w:b/>
          <w:bCs/>
          <w:sz w:val="28"/>
          <w:szCs w:val="32"/>
          <w:lang w:bidi="ar-SY"/>
        </w:rPr>
        <w:t>)</w:t>
      </w:r>
      <w:r w:rsidRPr="000C27D8">
        <w:rPr>
          <w:rFonts w:ascii="Times New Roman" w:eastAsia="Times New Roman" w:hAnsi="Times New Roman" w:cs="Traditional Arabic" w:hint="cs"/>
          <w:b/>
          <w:bCs/>
          <w:sz w:val="28"/>
          <w:szCs w:val="32"/>
          <w:rtl/>
          <w:lang w:bidi="ar-SY"/>
        </w:rPr>
        <w:t xml:space="preserve"> </w:t>
      </w:r>
    </w:p>
    <w:p w:rsidR="000C27D8" w:rsidRPr="000C27D8" w:rsidRDefault="000C27D8" w:rsidP="000C27D8">
      <w:pPr>
        <w:spacing w:after="0" w:line="240" w:lineRule="auto"/>
        <w:ind w:firstLine="720"/>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يرتكز هذا البرنامج على انموذج </w:t>
      </w:r>
      <w:proofErr w:type="spellStart"/>
      <w:r w:rsidRPr="000C27D8">
        <w:rPr>
          <w:rFonts w:ascii="Times New Roman" w:eastAsia="Times New Roman" w:hAnsi="Times New Roman" w:cs="Traditional Arabic" w:hint="cs"/>
          <w:sz w:val="28"/>
          <w:szCs w:val="32"/>
          <w:rtl/>
          <w:lang w:bidi="ar-SY"/>
        </w:rPr>
        <w:t>جيلفورد</w:t>
      </w:r>
      <w:proofErr w:type="spellEnd"/>
      <w:r w:rsidRPr="000C27D8">
        <w:rPr>
          <w:rFonts w:ascii="Times New Roman" w:eastAsia="Times New Roman" w:hAnsi="Times New Roman" w:cs="Traditional Arabic" w:hint="cs"/>
          <w:sz w:val="28"/>
          <w:szCs w:val="32"/>
          <w:rtl/>
          <w:lang w:bidi="ar-SY"/>
        </w:rPr>
        <w:t xml:space="preserve"> للتكوين العقلي لمجموعة القدرات العقلية ولقد طورت ماري </w:t>
      </w:r>
      <w:proofErr w:type="spellStart"/>
      <w:r w:rsidRPr="000C27D8">
        <w:rPr>
          <w:rFonts w:ascii="Times New Roman" w:eastAsia="Times New Roman" w:hAnsi="Times New Roman" w:cs="Traditional Arabic" w:hint="cs"/>
          <w:sz w:val="28"/>
          <w:szCs w:val="32"/>
          <w:rtl/>
          <w:lang w:bidi="ar-SY"/>
        </w:rPr>
        <w:t>ميكر</w:t>
      </w:r>
      <w:proofErr w:type="spellEnd"/>
      <w:r w:rsidRPr="000C27D8">
        <w:rPr>
          <w:rFonts w:ascii="Times New Roman" w:eastAsia="Times New Roman" w:hAnsi="Times New Roman" w:cs="Traditional Arabic" w:hint="cs"/>
          <w:sz w:val="28"/>
          <w:szCs w:val="32"/>
          <w:rtl/>
          <w:lang w:bidi="ar-SY"/>
        </w:rPr>
        <w:t xml:space="preserve"> </w:t>
      </w:r>
      <w:r w:rsidRPr="000C27D8">
        <w:rPr>
          <w:rFonts w:ascii="Times New Roman" w:eastAsia="Times New Roman" w:hAnsi="Times New Roman" w:cs="Traditional Arabic"/>
          <w:sz w:val="28"/>
          <w:szCs w:val="32"/>
        </w:rPr>
        <w:t>Mary Meeker</w:t>
      </w:r>
      <w:r w:rsidRPr="000C27D8">
        <w:rPr>
          <w:rFonts w:ascii="Times New Roman" w:eastAsia="Times New Roman" w:hAnsi="Times New Roman" w:cs="Traditional Arabic" w:hint="cs"/>
          <w:sz w:val="28"/>
          <w:szCs w:val="32"/>
          <w:rtl/>
          <w:lang w:bidi="ar-SY"/>
        </w:rPr>
        <w:t xml:space="preserve"> هذا البرنامج والهدف منه هو تجهيز المتعلمين بالمهارات التفكيرية الضرورية لتعلم الموضوع والتفكير الناقد اذ يرى </w:t>
      </w:r>
      <w:proofErr w:type="spellStart"/>
      <w:r w:rsidRPr="000C27D8">
        <w:rPr>
          <w:rFonts w:ascii="Times New Roman" w:eastAsia="Times New Roman" w:hAnsi="Times New Roman" w:cs="Traditional Arabic" w:hint="cs"/>
          <w:sz w:val="28"/>
          <w:szCs w:val="32"/>
          <w:rtl/>
          <w:lang w:bidi="ar-SY"/>
        </w:rPr>
        <w:t>جيلفورد</w:t>
      </w:r>
      <w:proofErr w:type="spellEnd"/>
      <w:r w:rsidRPr="000C27D8">
        <w:rPr>
          <w:rFonts w:ascii="Times New Roman" w:eastAsia="Times New Roman" w:hAnsi="Times New Roman" w:cs="Traditional Arabic" w:hint="cs"/>
          <w:sz w:val="28"/>
          <w:szCs w:val="32"/>
          <w:rtl/>
          <w:lang w:bidi="ar-SY"/>
        </w:rPr>
        <w:t xml:space="preserve"> ان الذكاء يتكون من (120) قدرة تفكيرية وهي مزيج من </w:t>
      </w:r>
      <w:r w:rsidRPr="000C27D8">
        <w:rPr>
          <w:rFonts w:ascii="Times New Roman" w:eastAsia="Times New Roman" w:hAnsi="Times New Roman" w:cs="Traditional Arabic"/>
          <w:sz w:val="28"/>
          <w:szCs w:val="32"/>
          <w:rtl/>
          <w:lang w:bidi="ar-SY"/>
        </w:rPr>
        <w:br/>
      </w:r>
      <w:r w:rsidRPr="000C27D8">
        <w:rPr>
          <w:rFonts w:ascii="Times New Roman" w:eastAsia="Times New Roman" w:hAnsi="Times New Roman" w:cs="Traditional Arabic" w:hint="cs"/>
          <w:sz w:val="28"/>
          <w:szCs w:val="32"/>
          <w:rtl/>
          <w:lang w:bidi="ar-SY"/>
        </w:rPr>
        <w:t xml:space="preserve">العمليات × المحتوى× النواتج. </w:t>
      </w:r>
    </w:p>
    <w:p w:rsidR="000C27D8" w:rsidRPr="000C27D8" w:rsidRDefault="000C27D8" w:rsidP="000C27D8">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SY"/>
        </w:rPr>
      </w:pPr>
      <w:r w:rsidRPr="000C27D8">
        <w:rPr>
          <w:rFonts w:ascii="Times New Roman" w:eastAsia="Times New Roman" w:hAnsi="Times New Roman" w:cs="MCS Madinah S_U normal." w:hint="cs"/>
          <w:b/>
          <w:bCs/>
          <w:sz w:val="32"/>
          <w:szCs w:val="36"/>
          <w:rtl/>
          <w:lang w:bidi="ar-IQ"/>
        </w:rPr>
        <w:t xml:space="preserve">5-برنامج الفلسفة </w:t>
      </w:r>
      <w:proofErr w:type="spellStart"/>
      <w:r w:rsidRPr="000C27D8">
        <w:rPr>
          <w:rFonts w:ascii="Times New Roman" w:eastAsia="Times New Roman" w:hAnsi="Times New Roman" w:cs="MCS Madinah S_U normal." w:hint="cs"/>
          <w:b/>
          <w:bCs/>
          <w:sz w:val="32"/>
          <w:szCs w:val="36"/>
          <w:rtl/>
          <w:lang w:bidi="ar-IQ"/>
        </w:rPr>
        <w:t>للاطفال</w:t>
      </w:r>
      <w:proofErr w:type="spellEnd"/>
      <w:r w:rsidRPr="000C27D8">
        <w:rPr>
          <w:rFonts w:ascii="Times New Roman" w:eastAsia="Times New Roman" w:hAnsi="Times New Roman" w:cs="MCS Madinah S_U normal." w:hint="cs"/>
          <w:b/>
          <w:bCs/>
          <w:sz w:val="32"/>
          <w:szCs w:val="36"/>
          <w:rtl/>
          <w:lang w:bidi="ar-IQ"/>
        </w:rPr>
        <w:t xml:space="preserve"> </w:t>
      </w:r>
    </w:p>
    <w:p w:rsidR="000C27D8" w:rsidRPr="000C27D8" w:rsidRDefault="000C27D8" w:rsidP="000C27D8">
      <w:pPr>
        <w:bidi w:val="0"/>
        <w:spacing w:after="0" w:line="240" w:lineRule="auto"/>
        <w:jc w:val="both"/>
        <w:rPr>
          <w:rFonts w:ascii="Times New Roman" w:eastAsia="Times New Roman" w:hAnsi="Times New Roman" w:cs="Traditional Arabic"/>
          <w:b/>
          <w:bCs/>
          <w:sz w:val="28"/>
          <w:szCs w:val="32"/>
          <w:lang w:bidi="ar-SY"/>
        </w:rPr>
      </w:pPr>
      <w:r w:rsidRPr="000C27D8">
        <w:rPr>
          <w:rFonts w:ascii="Times New Roman" w:eastAsia="Times New Roman" w:hAnsi="Times New Roman" w:cs="Traditional Arabic"/>
          <w:b/>
          <w:bCs/>
          <w:sz w:val="28"/>
          <w:szCs w:val="32"/>
          <w:lang w:bidi="ar-SY"/>
        </w:rPr>
        <w:t>Philosophy For Children Program</w:t>
      </w:r>
      <w:r w:rsidRPr="000C27D8">
        <w:rPr>
          <w:rFonts w:ascii="Times New Roman" w:eastAsia="Times New Roman" w:hAnsi="Times New Roman" w:cs="Traditional Arabic" w:hint="cs"/>
          <w:b/>
          <w:bCs/>
          <w:sz w:val="28"/>
          <w:szCs w:val="32"/>
          <w:rtl/>
          <w:lang w:bidi="ar-SY"/>
        </w:rPr>
        <w:t xml:space="preserve"> </w:t>
      </w:r>
    </w:p>
    <w:p w:rsidR="000C27D8" w:rsidRPr="000C27D8" w:rsidRDefault="000C27D8" w:rsidP="000C27D8">
      <w:pPr>
        <w:spacing w:after="0" w:line="240" w:lineRule="auto"/>
        <w:ind w:firstLine="360"/>
        <w:jc w:val="both"/>
        <w:rPr>
          <w:rFonts w:ascii="Times New Roman" w:eastAsia="Times New Roman" w:hAnsi="Times New Roman" w:cs="Traditional Arabic"/>
          <w:sz w:val="28"/>
          <w:szCs w:val="32"/>
          <w:rtl/>
          <w:lang w:bidi="ar-IQ"/>
        </w:rPr>
      </w:pPr>
      <w:r w:rsidRPr="000C27D8">
        <w:rPr>
          <w:rFonts w:ascii="Times New Roman" w:eastAsia="Times New Roman" w:hAnsi="Times New Roman" w:cs="Traditional Arabic" w:hint="cs"/>
          <w:sz w:val="28"/>
          <w:szCs w:val="32"/>
          <w:rtl/>
          <w:lang w:bidi="ar-SY"/>
        </w:rPr>
        <w:lastRenderedPageBreak/>
        <w:t xml:space="preserve">قام </w:t>
      </w:r>
      <w:proofErr w:type="spellStart"/>
      <w:r w:rsidRPr="000C27D8">
        <w:rPr>
          <w:rFonts w:ascii="Times New Roman" w:eastAsia="Times New Roman" w:hAnsi="Times New Roman" w:cs="Traditional Arabic" w:hint="cs"/>
          <w:sz w:val="28"/>
          <w:szCs w:val="32"/>
          <w:rtl/>
          <w:lang w:bidi="ar-SY"/>
        </w:rPr>
        <w:t>باعداده</w:t>
      </w:r>
      <w:proofErr w:type="spellEnd"/>
      <w:r w:rsidRPr="000C27D8">
        <w:rPr>
          <w:rFonts w:ascii="Times New Roman" w:eastAsia="Times New Roman" w:hAnsi="Times New Roman" w:cs="Traditional Arabic" w:hint="cs"/>
          <w:sz w:val="28"/>
          <w:szCs w:val="32"/>
          <w:rtl/>
          <w:lang w:bidi="ar-SY"/>
        </w:rPr>
        <w:t xml:space="preserve"> </w:t>
      </w:r>
      <w:proofErr w:type="spellStart"/>
      <w:r w:rsidRPr="000C27D8">
        <w:rPr>
          <w:rFonts w:ascii="Times New Roman" w:eastAsia="Times New Roman" w:hAnsi="Times New Roman" w:cs="Traditional Arabic" w:hint="cs"/>
          <w:sz w:val="28"/>
          <w:szCs w:val="32"/>
          <w:rtl/>
          <w:lang w:bidi="ar-SY"/>
        </w:rPr>
        <w:t>ماثيوليمان</w:t>
      </w:r>
      <w:proofErr w:type="spellEnd"/>
      <w:r w:rsidRPr="000C27D8">
        <w:rPr>
          <w:rFonts w:ascii="Times New Roman" w:eastAsia="Times New Roman" w:hAnsi="Times New Roman" w:cs="Traditional Arabic" w:hint="cs"/>
          <w:sz w:val="28"/>
          <w:szCs w:val="32"/>
          <w:rtl/>
          <w:lang w:bidi="ar-SY"/>
        </w:rPr>
        <w:t xml:space="preserve"> </w:t>
      </w:r>
      <w:r w:rsidRPr="000C27D8">
        <w:rPr>
          <w:rFonts w:ascii="Times New Roman" w:eastAsia="Times New Roman" w:hAnsi="Times New Roman" w:cs="Traditional Arabic"/>
          <w:sz w:val="28"/>
          <w:szCs w:val="32"/>
        </w:rPr>
        <w:t xml:space="preserve">Matthew </w:t>
      </w:r>
      <w:proofErr w:type="spellStart"/>
      <w:r w:rsidRPr="000C27D8">
        <w:rPr>
          <w:rFonts w:ascii="Times New Roman" w:eastAsia="Times New Roman" w:hAnsi="Times New Roman" w:cs="Traditional Arabic"/>
          <w:sz w:val="28"/>
          <w:szCs w:val="32"/>
        </w:rPr>
        <w:t>Lipman</w:t>
      </w:r>
      <w:proofErr w:type="spellEnd"/>
      <w:r w:rsidRPr="000C27D8">
        <w:rPr>
          <w:rFonts w:ascii="Times New Roman" w:eastAsia="Times New Roman" w:hAnsi="Times New Roman" w:cs="Traditional Arabic" w:hint="cs"/>
          <w:sz w:val="28"/>
          <w:szCs w:val="32"/>
          <w:rtl/>
          <w:lang w:bidi="ar-SY"/>
        </w:rPr>
        <w:t xml:space="preserve"> 1979 الذي يرى ان الاستدلال من أبرز ملامح الفلسفة ويتضمن البرنامج تدريب الاطفال على التصنيف والتعميم والتنبؤ بالنتاج وادراك أوجه التشابه والاختلاف من خلال لغة الحوار والمناقشة بعد قراءة المتدرب لنص قصصي يبدأ بالحوار والنقاش وتبادل الآراء بين المتدربين حول بعض القضايا الفلسفية المتضمنة في هذه القصة بالاعتماد على التفكير الموزع ومن الاشياء التي طورها هذا البرنامج: </w:t>
      </w:r>
    </w:p>
    <w:p w:rsidR="000C27D8" w:rsidRPr="000C27D8" w:rsidRDefault="000C27D8" w:rsidP="000C27D8">
      <w:pPr>
        <w:numPr>
          <w:ilvl w:val="0"/>
          <w:numId w:val="2"/>
        </w:numPr>
        <w:spacing w:after="0" w:line="240" w:lineRule="auto"/>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قدرة المتعلمين على الحوار والاستماع. </w:t>
      </w:r>
    </w:p>
    <w:p w:rsidR="000C27D8" w:rsidRPr="000C27D8" w:rsidRDefault="000C27D8" w:rsidP="000C27D8">
      <w:pPr>
        <w:numPr>
          <w:ilvl w:val="0"/>
          <w:numId w:val="2"/>
        </w:numPr>
        <w:spacing w:after="0" w:line="240" w:lineRule="auto"/>
        <w:jc w:val="both"/>
        <w:rPr>
          <w:rFonts w:ascii="Times New Roman" w:eastAsia="Times New Roman" w:hAnsi="Times New Roman" w:cs="Traditional Arabic"/>
          <w:sz w:val="28"/>
          <w:szCs w:val="32"/>
          <w:lang w:bidi="ar-SY"/>
        </w:rPr>
      </w:pPr>
      <w:r w:rsidRPr="000C27D8">
        <w:rPr>
          <w:rFonts w:ascii="Times New Roman" w:eastAsia="Times New Roman" w:hAnsi="Times New Roman" w:cs="Traditional Arabic" w:hint="cs"/>
          <w:sz w:val="28"/>
          <w:szCs w:val="32"/>
          <w:rtl/>
          <w:lang w:bidi="ar-SY"/>
        </w:rPr>
        <w:t xml:space="preserve">ان يثبت المتعلمون كلامهم بالدليل. </w:t>
      </w:r>
    </w:p>
    <w:p w:rsidR="000C27D8" w:rsidRPr="000C27D8" w:rsidRDefault="000C27D8" w:rsidP="000C27D8">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0C27D8">
        <w:rPr>
          <w:rFonts w:ascii="Times New Roman" w:eastAsia="Times New Roman" w:hAnsi="Times New Roman" w:cs="MCS Madinah S_U normal." w:hint="cs"/>
          <w:b/>
          <w:bCs/>
          <w:sz w:val="32"/>
          <w:szCs w:val="36"/>
          <w:rtl/>
          <w:lang w:bidi="ar-IQ"/>
        </w:rPr>
        <w:t xml:space="preserve">6-برنامج فيرث </w:t>
      </w:r>
      <w:proofErr w:type="spellStart"/>
      <w:r w:rsidRPr="000C27D8">
        <w:rPr>
          <w:rFonts w:ascii="Times New Roman" w:eastAsia="Times New Roman" w:hAnsi="Times New Roman" w:cs="MCS Madinah S_U normal." w:hint="cs"/>
          <w:b/>
          <w:bCs/>
          <w:sz w:val="32"/>
          <w:szCs w:val="36"/>
          <w:rtl/>
          <w:lang w:bidi="ar-IQ"/>
        </w:rPr>
        <w:t>ودانتشز</w:t>
      </w:r>
      <w:proofErr w:type="spellEnd"/>
      <w:r w:rsidRPr="000C27D8">
        <w:rPr>
          <w:rFonts w:ascii="Times New Roman" w:eastAsia="Times New Roman" w:hAnsi="Times New Roman" w:cs="MCS Madinah S_U normal." w:hint="cs"/>
          <w:b/>
          <w:bCs/>
          <w:sz w:val="32"/>
          <w:szCs w:val="36"/>
          <w:rtl/>
          <w:lang w:bidi="ar-IQ"/>
        </w:rPr>
        <w:t xml:space="preserve"> </w:t>
      </w:r>
      <w:r w:rsidRPr="000C27D8">
        <w:rPr>
          <w:rFonts w:ascii="Times New Roman" w:eastAsia="Times New Roman" w:hAnsi="Times New Roman" w:cs="MCS Madinah S_U normal."/>
          <w:b/>
          <w:bCs/>
          <w:sz w:val="32"/>
          <w:szCs w:val="36"/>
        </w:rPr>
        <w:t xml:space="preserve">Furth and </w:t>
      </w:r>
      <w:proofErr w:type="spellStart"/>
      <w:r w:rsidRPr="000C27D8">
        <w:rPr>
          <w:rFonts w:ascii="Times New Roman" w:eastAsia="Times New Roman" w:hAnsi="Times New Roman" w:cs="MCS Madinah S_U normal."/>
          <w:b/>
          <w:bCs/>
          <w:sz w:val="32"/>
          <w:szCs w:val="36"/>
        </w:rPr>
        <w:t>wachs</w:t>
      </w:r>
      <w:proofErr w:type="spellEnd"/>
      <w:r w:rsidRPr="000C27D8">
        <w:rPr>
          <w:rFonts w:ascii="Times New Roman" w:eastAsia="Times New Roman" w:hAnsi="Times New Roman" w:cs="MCS Madinah S_U normal."/>
          <w:b/>
          <w:bCs/>
          <w:sz w:val="32"/>
          <w:szCs w:val="36"/>
        </w:rPr>
        <w:t>, 1980</w:t>
      </w:r>
      <w:r w:rsidRPr="000C27D8">
        <w:rPr>
          <w:rFonts w:ascii="Times New Roman" w:eastAsia="Times New Roman" w:hAnsi="Times New Roman" w:cs="MCS Madinah S_U normal." w:hint="cs"/>
          <w:b/>
          <w:bCs/>
          <w:sz w:val="32"/>
          <w:szCs w:val="36"/>
          <w:rtl/>
          <w:lang w:bidi="ar-IQ"/>
        </w:rPr>
        <w:t xml:space="preserve"> </w:t>
      </w:r>
    </w:p>
    <w:p w:rsidR="000C27D8" w:rsidRPr="000C27D8" w:rsidRDefault="000C27D8" w:rsidP="000C27D8">
      <w:pPr>
        <w:spacing w:after="0" w:line="240" w:lineRule="auto"/>
        <w:ind w:firstLine="720"/>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اعتمد هذا البرنامج على نظرية </w:t>
      </w:r>
      <w:proofErr w:type="spellStart"/>
      <w:r w:rsidRPr="000C27D8">
        <w:rPr>
          <w:rFonts w:ascii="Times New Roman" w:eastAsia="Times New Roman" w:hAnsi="Times New Roman" w:cs="Traditional Arabic" w:hint="cs"/>
          <w:sz w:val="28"/>
          <w:szCs w:val="32"/>
          <w:rtl/>
          <w:lang w:bidi="ar-SY"/>
        </w:rPr>
        <w:t>بياجيه</w:t>
      </w:r>
      <w:proofErr w:type="spellEnd"/>
      <w:r w:rsidRPr="000C27D8">
        <w:rPr>
          <w:rFonts w:ascii="Times New Roman" w:eastAsia="Times New Roman" w:hAnsi="Times New Roman" w:cs="Traditional Arabic" w:hint="cs"/>
          <w:sz w:val="28"/>
          <w:szCs w:val="32"/>
          <w:rtl/>
          <w:lang w:bidi="ar-SY"/>
        </w:rPr>
        <w:t xml:space="preserve"> </w:t>
      </w:r>
      <w:proofErr w:type="spellStart"/>
      <w:r w:rsidRPr="000C27D8">
        <w:rPr>
          <w:rFonts w:ascii="Times New Roman" w:eastAsia="Times New Roman" w:hAnsi="Times New Roman" w:cs="Traditional Arabic" w:hint="cs"/>
          <w:sz w:val="28"/>
          <w:szCs w:val="32"/>
          <w:rtl/>
          <w:lang w:bidi="ar-SY"/>
        </w:rPr>
        <w:t>كأطار</w:t>
      </w:r>
      <w:proofErr w:type="spellEnd"/>
      <w:r w:rsidRPr="000C27D8">
        <w:rPr>
          <w:rFonts w:ascii="Times New Roman" w:eastAsia="Times New Roman" w:hAnsi="Times New Roman" w:cs="Traditional Arabic" w:hint="cs"/>
          <w:sz w:val="28"/>
          <w:szCs w:val="32"/>
          <w:rtl/>
          <w:lang w:bidi="ar-SY"/>
        </w:rPr>
        <w:t xml:space="preserve"> مرجعي لتخطيط وتصميم وتكوين </w:t>
      </w:r>
      <w:proofErr w:type="spellStart"/>
      <w:r w:rsidRPr="000C27D8">
        <w:rPr>
          <w:rFonts w:ascii="Times New Roman" w:eastAsia="Times New Roman" w:hAnsi="Times New Roman" w:cs="Traditional Arabic" w:hint="cs"/>
          <w:sz w:val="28"/>
          <w:szCs w:val="32"/>
          <w:rtl/>
          <w:lang w:bidi="ar-SY"/>
        </w:rPr>
        <w:t>مايكسب</w:t>
      </w:r>
      <w:proofErr w:type="spellEnd"/>
      <w:r w:rsidRPr="000C27D8">
        <w:rPr>
          <w:rFonts w:ascii="Times New Roman" w:eastAsia="Times New Roman" w:hAnsi="Times New Roman" w:cs="Traditional Arabic" w:hint="cs"/>
          <w:sz w:val="28"/>
          <w:szCs w:val="32"/>
          <w:rtl/>
          <w:lang w:bidi="ar-SY"/>
        </w:rPr>
        <w:t xml:space="preserve"> الاطفال اساليب التفكير السليمة واعتمدت في تصميم البرنامج على سبعة مفاهيم رئيسة اعتبرتها الاطار المرجعي لتصميم البرنامج لتعليم الاطفال اساليب التفكير (الذكاء مقابل التعلم، الاتزان، مستوى التفكير، اللغة مقابل التفكير، الدوافع الخارجية مقابل الدوافع الداخلية، الذكاء كنتائج لتكيف تام) يهدف هذا البرنامج الى: </w:t>
      </w:r>
    </w:p>
    <w:p w:rsidR="000C27D8" w:rsidRPr="000C27D8" w:rsidRDefault="000C27D8" w:rsidP="000C27D8">
      <w:pPr>
        <w:numPr>
          <w:ilvl w:val="1"/>
          <w:numId w:val="1"/>
        </w:numPr>
        <w:spacing w:after="0" w:line="240" w:lineRule="auto"/>
        <w:ind w:left="350"/>
        <w:jc w:val="both"/>
        <w:rPr>
          <w:rFonts w:ascii="Times New Roman" w:eastAsia="Times New Roman" w:hAnsi="Times New Roman" w:cs="Traditional Arabic"/>
          <w:sz w:val="28"/>
          <w:szCs w:val="32"/>
          <w:lang w:bidi="ar-SY"/>
        </w:rPr>
      </w:pPr>
      <w:r w:rsidRPr="000C27D8">
        <w:rPr>
          <w:rFonts w:ascii="Times New Roman" w:eastAsia="Times New Roman" w:hAnsi="Times New Roman" w:cs="Traditional Arabic" w:hint="cs"/>
          <w:sz w:val="28"/>
          <w:szCs w:val="32"/>
          <w:rtl/>
          <w:lang w:bidi="ar-SY"/>
        </w:rPr>
        <w:t>تمكين الطفل من التفكير الاستقلالي والابتكاري.</w:t>
      </w:r>
    </w:p>
    <w:p w:rsidR="000C27D8" w:rsidRPr="000C27D8" w:rsidRDefault="000C27D8" w:rsidP="000C27D8">
      <w:pPr>
        <w:numPr>
          <w:ilvl w:val="1"/>
          <w:numId w:val="1"/>
        </w:numPr>
        <w:spacing w:after="0" w:line="240" w:lineRule="auto"/>
        <w:ind w:left="350"/>
        <w:jc w:val="both"/>
        <w:rPr>
          <w:rFonts w:ascii="Times New Roman" w:eastAsia="Times New Roman" w:hAnsi="Times New Roman" w:cs="Traditional Arabic"/>
          <w:sz w:val="28"/>
          <w:szCs w:val="32"/>
          <w:lang w:bidi="ar-SY"/>
        </w:rPr>
      </w:pPr>
      <w:r w:rsidRPr="000C27D8">
        <w:rPr>
          <w:rFonts w:ascii="Times New Roman" w:eastAsia="Times New Roman" w:hAnsi="Times New Roman" w:cs="Traditional Arabic" w:hint="cs"/>
          <w:sz w:val="28"/>
          <w:szCs w:val="32"/>
          <w:rtl/>
          <w:lang w:bidi="ar-SY"/>
        </w:rPr>
        <w:t xml:space="preserve">تكوين صورة ذات ايجابية لدى الطفل. </w:t>
      </w:r>
    </w:p>
    <w:p w:rsidR="000C27D8" w:rsidRPr="000C27D8" w:rsidRDefault="000C27D8" w:rsidP="000C27D8">
      <w:pPr>
        <w:numPr>
          <w:ilvl w:val="1"/>
          <w:numId w:val="1"/>
        </w:numPr>
        <w:spacing w:after="0" w:line="240" w:lineRule="auto"/>
        <w:ind w:left="350"/>
        <w:jc w:val="both"/>
        <w:rPr>
          <w:rFonts w:ascii="Times New Roman" w:eastAsia="Times New Roman" w:hAnsi="Times New Roman" w:cs="Traditional Arabic"/>
          <w:sz w:val="28"/>
          <w:szCs w:val="32"/>
        </w:rPr>
      </w:pPr>
      <w:r w:rsidRPr="000C27D8">
        <w:rPr>
          <w:rFonts w:ascii="Times New Roman" w:eastAsia="Times New Roman" w:hAnsi="Times New Roman" w:cs="Traditional Arabic" w:hint="cs"/>
          <w:sz w:val="28"/>
          <w:szCs w:val="32"/>
          <w:rtl/>
          <w:lang w:bidi="ar-SY"/>
        </w:rPr>
        <w:t xml:space="preserve">تمكين الطفل من تحقيق التفاعل السوي والتعاون المثمر مع الاخرين. </w:t>
      </w:r>
    </w:p>
    <w:p w:rsidR="000C27D8" w:rsidRPr="000C27D8" w:rsidRDefault="000C27D8" w:rsidP="000C27D8">
      <w:pPr>
        <w:numPr>
          <w:ilvl w:val="1"/>
          <w:numId w:val="1"/>
        </w:numPr>
        <w:spacing w:after="0" w:line="240" w:lineRule="auto"/>
        <w:ind w:left="350"/>
        <w:jc w:val="both"/>
        <w:rPr>
          <w:rFonts w:ascii="Times New Roman" w:eastAsia="Times New Roman" w:hAnsi="Times New Roman" w:cs="Traditional Arabic"/>
          <w:sz w:val="28"/>
          <w:szCs w:val="32"/>
          <w:lang w:bidi="ar-SY"/>
        </w:rPr>
      </w:pPr>
      <w:r w:rsidRPr="000C27D8">
        <w:rPr>
          <w:rFonts w:ascii="Times New Roman" w:eastAsia="Times New Roman" w:hAnsi="Times New Roman" w:cs="Traditional Arabic" w:hint="cs"/>
          <w:sz w:val="28"/>
          <w:szCs w:val="32"/>
          <w:rtl/>
          <w:lang w:bidi="ar-SY"/>
        </w:rPr>
        <w:t xml:space="preserve">تدريب الطفل على تحمل المسؤولية والتمكن من التصرف تبعا للمستوى المتوقع. </w:t>
      </w:r>
    </w:p>
    <w:p w:rsidR="000C27D8" w:rsidRPr="000C27D8" w:rsidRDefault="000C27D8" w:rsidP="000C27D8">
      <w:pPr>
        <w:numPr>
          <w:ilvl w:val="1"/>
          <w:numId w:val="1"/>
        </w:numPr>
        <w:spacing w:after="0" w:line="240" w:lineRule="auto"/>
        <w:ind w:left="350"/>
        <w:jc w:val="both"/>
        <w:rPr>
          <w:rFonts w:ascii="Times New Roman" w:eastAsia="Times New Roman" w:hAnsi="Times New Roman" w:cs="Traditional Arabic"/>
          <w:sz w:val="28"/>
          <w:szCs w:val="32"/>
          <w:lang w:bidi="ar-SY"/>
        </w:rPr>
      </w:pPr>
      <w:r w:rsidRPr="000C27D8">
        <w:rPr>
          <w:rFonts w:ascii="Times New Roman" w:eastAsia="Times New Roman" w:hAnsi="Times New Roman" w:cs="Traditional Arabic" w:hint="cs"/>
          <w:sz w:val="28"/>
          <w:szCs w:val="32"/>
          <w:rtl/>
          <w:lang w:bidi="ar-SY"/>
        </w:rPr>
        <w:t xml:space="preserve">تزويد الطفل بالمعلومات السليمة عن البيئة. </w:t>
      </w:r>
    </w:p>
    <w:p w:rsidR="000C27D8" w:rsidRPr="000C27D8" w:rsidRDefault="000C27D8" w:rsidP="000C27D8">
      <w:pPr>
        <w:numPr>
          <w:ilvl w:val="1"/>
          <w:numId w:val="1"/>
        </w:numPr>
        <w:spacing w:after="0" w:line="240" w:lineRule="auto"/>
        <w:ind w:left="350"/>
        <w:jc w:val="both"/>
        <w:rPr>
          <w:rFonts w:ascii="Times New Roman" w:eastAsia="Times New Roman" w:hAnsi="Times New Roman" w:cs="Traditional Arabic"/>
          <w:sz w:val="28"/>
          <w:szCs w:val="32"/>
        </w:rPr>
      </w:pPr>
      <w:r w:rsidRPr="000C27D8">
        <w:rPr>
          <w:rFonts w:ascii="Times New Roman" w:eastAsia="Times New Roman" w:hAnsi="Times New Roman" w:cs="Traditional Arabic" w:hint="cs"/>
          <w:sz w:val="28"/>
          <w:szCs w:val="32"/>
          <w:rtl/>
          <w:lang w:bidi="ar-SY"/>
        </w:rPr>
        <w:t xml:space="preserve">اكساب الطفل مهارات التعلم الاساسية من كتابة وقراءة وحساب ولقد حددت مصممتا هذا البرنامج مجالات الحركة المحتملة والقدرات التي ينميها ومجموعة من الانشطة التعليمية ومن هذه المجالات: </w:t>
      </w:r>
    </w:p>
    <w:p w:rsidR="000C27D8" w:rsidRPr="000C27D8" w:rsidRDefault="000C27D8" w:rsidP="000C27D8">
      <w:pPr>
        <w:spacing w:after="0" w:line="240" w:lineRule="auto"/>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*المجال الاول الحركة الكلية </w:t>
      </w:r>
      <w:proofErr w:type="spellStart"/>
      <w:r w:rsidRPr="000C27D8">
        <w:rPr>
          <w:rFonts w:ascii="Times New Roman" w:eastAsia="Times New Roman" w:hAnsi="Times New Roman" w:cs="Traditional Arabic" w:hint="cs"/>
          <w:sz w:val="28"/>
          <w:szCs w:val="32"/>
          <w:rtl/>
          <w:lang w:bidi="ar-SY"/>
        </w:rPr>
        <w:t>كاسلوب</w:t>
      </w:r>
      <w:proofErr w:type="spellEnd"/>
      <w:r w:rsidRPr="000C27D8">
        <w:rPr>
          <w:rFonts w:ascii="Times New Roman" w:eastAsia="Times New Roman" w:hAnsi="Times New Roman" w:cs="Traditional Arabic" w:hint="cs"/>
          <w:sz w:val="28"/>
          <w:szCs w:val="32"/>
          <w:rtl/>
          <w:lang w:bidi="ar-SY"/>
        </w:rPr>
        <w:t xml:space="preserve"> للتفكير </w:t>
      </w:r>
    </w:p>
    <w:p w:rsidR="000C27D8" w:rsidRPr="000C27D8" w:rsidRDefault="000C27D8" w:rsidP="000C27D8">
      <w:pPr>
        <w:spacing w:after="0" w:line="240" w:lineRule="auto"/>
        <w:ind w:firstLine="720"/>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ويتطلب هذا التحكم المرتد أو المنعكس التمكن من ادراك الخريطة العقلية للجسم، التوافق بين المحاور الرئيسة للجسم، التوافق الجسمي العام، الاتساق الحركي. </w:t>
      </w:r>
    </w:p>
    <w:p w:rsidR="000C27D8" w:rsidRPr="000C27D8" w:rsidRDefault="000C27D8" w:rsidP="000C27D8">
      <w:pPr>
        <w:spacing w:after="0" w:line="240" w:lineRule="auto"/>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*المجال الثاني/ الحركات المتمايزة كأسلوب للتفكير ومن هذه الحركات: </w:t>
      </w:r>
    </w:p>
    <w:p w:rsidR="000C27D8" w:rsidRPr="000C27D8" w:rsidRDefault="000C27D8" w:rsidP="000C27D8">
      <w:pPr>
        <w:spacing w:after="0" w:line="240" w:lineRule="auto"/>
        <w:ind w:firstLine="720"/>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حركة العين، حركة الاصابع، حركة الشفتين واللسان. </w:t>
      </w:r>
    </w:p>
    <w:p w:rsidR="000C27D8" w:rsidRPr="000C27D8" w:rsidRDefault="000C27D8" w:rsidP="000C27D8">
      <w:pPr>
        <w:spacing w:after="0" w:line="240" w:lineRule="auto"/>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*المجال الثالث/ التفكير البصري. </w:t>
      </w:r>
    </w:p>
    <w:p w:rsidR="000C27D8" w:rsidRPr="000C27D8" w:rsidRDefault="000C27D8" w:rsidP="000C27D8">
      <w:pPr>
        <w:spacing w:after="0" w:line="240" w:lineRule="auto"/>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*المجال الرابع/ التفكير السمعي. </w:t>
      </w:r>
    </w:p>
    <w:p w:rsidR="000C27D8" w:rsidRPr="000C27D8" w:rsidRDefault="000C27D8" w:rsidP="000C27D8">
      <w:pPr>
        <w:spacing w:after="0" w:line="240" w:lineRule="auto"/>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*المجال الخامس/ التفكير اليدوي. </w:t>
      </w:r>
    </w:p>
    <w:p w:rsidR="000C27D8" w:rsidRPr="000C27D8" w:rsidRDefault="000C27D8" w:rsidP="000C27D8">
      <w:pPr>
        <w:spacing w:after="0" w:line="240" w:lineRule="auto"/>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lastRenderedPageBreak/>
        <w:t xml:space="preserve">*المجال السادس/ التفكير التصوري. </w:t>
      </w:r>
    </w:p>
    <w:p w:rsidR="000C27D8" w:rsidRPr="000C27D8" w:rsidRDefault="000C27D8" w:rsidP="000C27D8">
      <w:pPr>
        <w:spacing w:after="0" w:line="240" w:lineRule="auto"/>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*المجال السابع/ التفكير المنطقي. </w:t>
      </w:r>
    </w:p>
    <w:p w:rsidR="000C27D8" w:rsidRPr="000C27D8" w:rsidRDefault="000C27D8" w:rsidP="000C27D8">
      <w:pPr>
        <w:spacing w:after="0" w:line="240" w:lineRule="auto"/>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*المجال الثامن/ التفكير المكاني. </w:t>
      </w:r>
    </w:p>
    <w:p w:rsidR="000C27D8" w:rsidRPr="000C27D8" w:rsidRDefault="000C27D8" w:rsidP="000C27D8">
      <w:pPr>
        <w:spacing w:after="0" w:line="240" w:lineRule="auto"/>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*المجال التاسع/ التفكير الاجتماعي. </w:t>
      </w:r>
    </w:p>
    <w:p w:rsidR="000C27D8" w:rsidRPr="000C27D8" w:rsidRDefault="000C27D8" w:rsidP="000C27D8">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0C27D8">
        <w:rPr>
          <w:rFonts w:ascii="Times New Roman" w:eastAsia="Times New Roman" w:hAnsi="Times New Roman" w:cs="MCS Madinah S_U normal." w:hint="cs"/>
          <w:b/>
          <w:bCs/>
          <w:sz w:val="32"/>
          <w:szCs w:val="36"/>
          <w:rtl/>
          <w:lang w:bidi="ar-IQ"/>
        </w:rPr>
        <w:t>7-</w:t>
      </w:r>
      <w:r w:rsidRPr="000C27D8">
        <w:rPr>
          <w:rFonts w:ascii="Times New Roman" w:eastAsia="Times New Roman" w:hAnsi="Times New Roman" w:cs="MCS Madinah S_U normal." w:hint="cs"/>
          <w:b/>
          <w:bCs/>
          <w:sz w:val="32"/>
          <w:szCs w:val="36"/>
          <w:rtl/>
          <w:lang w:bidi="ar-SY"/>
        </w:rPr>
        <w:t xml:space="preserve"> </w:t>
      </w:r>
      <w:r w:rsidRPr="000C27D8">
        <w:rPr>
          <w:rFonts w:ascii="Times New Roman" w:eastAsia="Times New Roman" w:hAnsi="Times New Roman" w:cs="MCS Madinah S_U normal." w:hint="cs"/>
          <w:b/>
          <w:bCs/>
          <w:sz w:val="32"/>
          <w:szCs w:val="36"/>
          <w:rtl/>
          <w:lang w:bidi="ar-IQ"/>
        </w:rPr>
        <w:t>نموذج هي</w:t>
      </w:r>
      <w:r w:rsidRPr="000C27D8">
        <w:rPr>
          <w:rFonts w:ascii="Times New Roman" w:eastAsia="Times New Roman" w:hAnsi="Times New Roman" w:cs="MCS Madinah S_U normal." w:hint="cs"/>
          <w:b/>
          <w:bCs/>
          <w:sz w:val="32"/>
          <w:szCs w:val="36"/>
          <w:rtl/>
          <w:lang w:bidi="ar-SY"/>
        </w:rPr>
        <w:t>ل</w:t>
      </w:r>
      <w:proofErr w:type="spellStart"/>
      <w:r w:rsidRPr="000C27D8">
        <w:rPr>
          <w:rFonts w:ascii="Times New Roman" w:eastAsia="Times New Roman" w:hAnsi="Times New Roman" w:cs="MCS Madinah S_U normal." w:hint="cs"/>
          <w:b/>
          <w:bCs/>
          <w:sz w:val="32"/>
          <w:szCs w:val="36"/>
          <w:rtl/>
          <w:lang w:bidi="ar-IQ"/>
        </w:rPr>
        <w:t>دا</w:t>
      </w:r>
      <w:proofErr w:type="spellEnd"/>
      <w:r w:rsidRPr="000C27D8">
        <w:rPr>
          <w:rFonts w:ascii="Times New Roman" w:eastAsia="Times New Roman" w:hAnsi="Times New Roman" w:cs="MCS Madinah S_U normal." w:hint="cs"/>
          <w:b/>
          <w:bCs/>
          <w:sz w:val="32"/>
          <w:szCs w:val="36"/>
          <w:rtl/>
          <w:lang w:bidi="ar-IQ"/>
        </w:rPr>
        <w:t xml:space="preserve"> تابا لتنمية التفكير الاستقرائي </w:t>
      </w:r>
    </w:p>
    <w:p w:rsidR="000C27D8" w:rsidRPr="000C27D8" w:rsidRDefault="000C27D8" w:rsidP="000C27D8">
      <w:pPr>
        <w:bidi w:val="0"/>
        <w:spacing w:after="0" w:line="240" w:lineRule="auto"/>
        <w:jc w:val="both"/>
        <w:rPr>
          <w:rFonts w:ascii="Times New Roman" w:eastAsia="Times New Roman" w:hAnsi="Times New Roman" w:cs="Traditional Arabic"/>
          <w:b/>
          <w:bCs/>
          <w:sz w:val="28"/>
          <w:szCs w:val="32"/>
          <w:lang w:bidi="ar-SY"/>
        </w:rPr>
      </w:pPr>
      <w:proofErr w:type="spellStart"/>
      <w:r w:rsidRPr="000C27D8">
        <w:rPr>
          <w:rFonts w:ascii="Times New Roman" w:eastAsia="Times New Roman" w:hAnsi="Times New Roman" w:cs="Traditional Arabic"/>
          <w:b/>
          <w:bCs/>
          <w:sz w:val="28"/>
          <w:szCs w:val="32"/>
          <w:lang w:bidi="ar-SY"/>
        </w:rPr>
        <w:t>TaLb</w:t>
      </w:r>
      <w:proofErr w:type="spellEnd"/>
      <w:r w:rsidRPr="000C27D8">
        <w:rPr>
          <w:rFonts w:ascii="Times New Roman" w:eastAsia="Times New Roman" w:hAnsi="Times New Roman" w:cs="Traditional Arabic"/>
          <w:b/>
          <w:bCs/>
          <w:sz w:val="28"/>
          <w:szCs w:val="32"/>
          <w:lang w:bidi="ar-SY"/>
        </w:rPr>
        <w:t xml:space="preserve"> Model inductive Thinking</w:t>
      </w:r>
    </w:p>
    <w:p w:rsidR="000C27D8" w:rsidRPr="000C27D8" w:rsidRDefault="000C27D8" w:rsidP="000C27D8">
      <w:pPr>
        <w:spacing w:after="0" w:line="240" w:lineRule="auto"/>
        <w:ind w:firstLine="720"/>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قدمت تابا </w:t>
      </w:r>
      <w:proofErr w:type="spellStart"/>
      <w:r w:rsidRPr="000C27D8">
        <w:rPr>
          <w:rFonts w:ascii="Times New Roman" w:eastAsia="Times New Roman" w:hAnsi="Times New Roman" w:cs="Traditional Arabic" w:hint="cs"/>
          <w:sz w:val="28"/>
          <w:szCs w:val="32"/>
          <w:rtl/>
          <w:lang w:bidi="ar-SY"/>
        </w:rPr>
        <w:t>انموذجا</w:t>
      </w:r>
      <w:proofErr w:type="spellEnd"/>
      <w:r w:rsidRPr="000C27D8">
        <w:rPr>
          <w:rFonts w:ascii="Times New Roman" w:eastAsia="Times New Roman" w:hAnsi="Times New Roman" w:cs="Traditional Arabic" w:hint="cs"/>
          <w:sz w:val="28"/>
          <w:szCs w:val="32"/>
          <w:rtl/>
          <w:lang w:bidi="ar-SY"/>
        </w:rPr>
        <w:t xml:space="preserve"> يهتم بتنمية الاستدلال الاستقرائي في ولاية كاليفورنيا من اجل تحسين مهارات التفكير لدى الصفوف الثمان الاولى من التعليم الابتدائي في منهج المواد الاجتماعية ولتنمية التفكير الاستقرائي الامر الذي يساعدهم في الوصول الى التعميمات من خلال عدد من الملاحظات وتحدد </w:t>
      </w:r>
      <w:proofErr w:type="spellStart"/>
      <w:r w:rsidRPr="000C27D8">
        <w:rPr>
          <w:rFonts w:ascii="Times New Roman" w:eastAsia="Times New Roman" w:hAnsi="Times New Roman" w:cs="Traditional Arabic" w:hint="cs"/>
          <w:sz w:val="28"/>
          <w:szCs w:val="32"/>
          <w:rtl/>
          <w:lang w:bidi="ar-SY"/>
        </w:rPr>
        <w:t>هليدا</w:t>
      </w:r>
      <w:proofErr w:type="spellEnd"/>
      <w:r w:rsidRPr="000C27D8">
        <w:rPr>
          <w:rFonts w:ascii="Times New Roman" w:eastAsia="Times New Roman" w:hAnsi="Times New Roman" w:cs="Traditional Arabic" w:hint="cs"/>
          <w:sz w:val="28"/>
          <w:szCs w:val="32"/>
          <w:rtl/>
          <w:lang w:bidi="ar-SY"/>
        </w:rPr>
        <w:t xml:space="preserve"> تابا ثلاث </w:t>
      </w:r>
      <w:proofErr w:type="spellStart"/>
      <w:r w:rsidRPr="000C27D8">
        <w:rPr>
          <w:rFonts w:ascii="Times New Roman" w:eastAsia="Times New Roman" w:hAnsi="Times New Roman" w:cs="Traditional Arabic" w:hint="cs"/>
          <w:sz w:val="28"/>
          <w:szCs w:val="32"/>
          <w:rtl/>
          <w:lang w:bidi="ar-SY"/>
        </w:rPr>
        <w:t>ستراتيجيات</w:t>
      </w:r>
      <w:proofErr w:type="spellEnd"/>
      <w:r w:rsidRPr="000C27D8">
        <w:rPr>
          <w:rFonts w:ascii="Times New Roman" w:eastAsia="Times New Roman" w:hAnsi="Times New Roman" w:cs="Traditional Arabic" w:hint="cs"/>
          <w:sz w:val="28"/>
          <w:szCs w:val="32"/>
          <w:rtl/>
          <w:lang w:bidi="ar-SY"/>
        </w:rPr>
        <w:t xml:space="preserve"> لتنمية التفكير الاستقرائي هي: </w:t>
      </w:r>
    </w:p>
    <w:p w:rsidR="000C27D8" w:rsidRPr="000C27D8" w:rsidRDefault="000C27D8" w:rsidP="000C27D8">
      <w:pPr>
        <w:numPr>
          <w:ilvl w:val="1"/>
          <w:numId w:val="1"/>
        </w:numPr>
        <w:spacing w:after="0" w:line="240" w:lineRule="auto"/>
        <w:ind w:left="350"/>
        <w:jc w:val="both"/>
        <w:rPr>
          <w:rFonts w:ascii="Times New Roman" w:eastAsia="Times New Roman" w:hAnsi="Times New Roman" w:cs="Traditional Arabic"/>
          <w:sz w:val="28"/>
          <w:szCs w:val="32"/>
          <w:rtl/>
          <w:lang w:bidi="ar-SY"/>
        </w:rPr>
      </w:pPr>
      <w:proofErr w:type="spellStart"/>
      <w:r w:rsidRPr="000C27D8">
        <w:rPr>
          <w:rFonts w:ascii="Times New Roman" w:eastAsia="Times New Roman" w:hAnsi="Times New Roman" w:cs="Traditional Arabic" w:hint="cs"/>
          <w:sz w:val="28"/>
          <w:szCs w:val="32"/>
          <w:rtl/>
          <w:lang w:bidi="ar-SY"/>
        </w:rPr>
        <w:t>ستراتيجيات</w:t>
      </w:r>
      <w:proofErr w:type="spellEnd"/>
      <w:r w:rsidRPr="000C27D8">
        <w:rPr>
          <w:rFonts w:ascii="Times New Roman" w:eastAsia="Times New Roman" w:hAnsi="Times New Roman" w:cs="Traditional Arabic" w:hint="cs"/>
          <w:sz w:val="28"/>
          <w:szCs w:val="32"/>
          <w:rtl/>
          <w:lang w:bidi="ar-SY"/>
        </w:rPr>
        <w:t xml:space="preserve"> تكوين المفهوم: وتتضمن الملاحظات </w:t>
      </w:r>
      <w:proofErr w:type="spellStart"/>
      <w:r w:rsidRPr="000C27D8">
        <w:rPr>
          <w:rFonts w:ascii="Times New Roman" w:eastAsia="Times New Roman" w:hAnsi="Times New Roman" w:cs="Traditional Arabic" w:hint="cs"/>
          <w:sz w:val="28"/>
          <w:szCs w:val="32"/>
          <w:rtl/>
          <w:lang w:bidi="ar-SY"/>
        </w:rPr>
        <w:t>وصنيف</w:t>
      </w:r>
      <w:proofErr w:type="spellEnd"/>
      <w:r w:rsidRPr="000C27D8">
        <w:rPr>
          <w:rFonts w:ascii="Times New Roman" w:eastAsia="Times New Roman" w:hAnsi="Times New Roman" w:cs="Traditional Arabic" w:hint="cs"/>
          <w:sz w:val="28"/>
          <w:szCs w:val="32"/>
          <w:rtl/>
          <w:lang w:bidi="ar-SY"/>
        </w:rPr>
        <w:t xml:space="preserve"> هذه الملاحظات في مجموعات من خلال معرفة الخصائص المشتركة. </w:t>
      </w:r>
    </w:p>
    <w:p w:rsidR="000C27D8" w:rsidRPr="000C27D8" w:rsidRDefault="000C27D8" w:rsidP="000C27D8">
      <w:pPr>
        <w:numPr>
          <w:ilvl w:val="1"/>
          <w:numId w:val="1"/>
        </w:numPr>
        <w:spacing w:after="0" w:line="240" w:lineRule="auto"/>
        <w:ind w:left="350"/>
        <w:jc w:val="both"/>
        <w:rPr>
          <w:rFonts w:ascii="Times New Roman" w:eastAsia="Times New Roman" w:hAnsi="Times New Roman" w:cs="Traditional Arabic"/>
          <w:sz w:val="28"/>
          <w:szCs w:val="32"/>
          <w:lang w:bidi="ar-SY"/>
        </w:rPr>
      </w:pPr>
      <w:proofErr w:type="spellStart"/>
      <w:r w:rsidRPr="000C27D8">
        <w:rPr>
          <w:rFonts w:ascii="Times New Roman" w:eastAsia="Times New Roman" w:hAnsi="Times New Roman" w:cs="Traditional Arabic" w:hint="cs"/>
          <w:sz w:val="28"/>
          <w:szCs w:val="32"/>
          <w:rtl/>
          <w:lang w:bidi="ar-SY"/>
        </w:rPr>
        <w:t>ستراتيجية</w:t>
      </w:r>
      <w:proofErr w:type="spellEnd"/>
      <w:r w:rsidRPr="000C27D8">
        <w:rPr>
          <w:rFonts w:ascii="Times New Roman" w:eastAsia="Times New Roman" w:hAnsi="Times New Roman" w:cs="Traditional Arabic" w:hint="cs"/>
          <w:sz w:val="28"/>
          <w:szCs w:val="32"/>
          <w:rtl/>
          <w:lang w:bidi="ar-SY"/>
        </w:rPr>
        <w:t xml:space="preserve"> التعميم أو تفسير المعلومات وتتضمن تحديد العلاقات الرئيسة واكتشاف العلاقات الخفية القائمة (التشابه والاختلاف) وتحديد العلاقات السببية والوصول الى استنتاجات أي الذهاب الى ما وراء المعلومات المتاحة. </w:t>
      </w:r>
    </w:p>
    <w:p w:rsidR="000C27D8" w:rsidRPr="000C27D8" w:rsidRDefault="000C27D8" w:rsidP="000C27D8">
      <w:pPr>
        <w:numPr>
          <w:ilvl w:val="1"/>
          <w:numId w:val="1"/>
        </w:numPr>
        <w:spacing w:after="0" w:line="240" w:lineRule="auto"/>
        <w:ind w:left="350"/>
        <w:jc w:val="both"/>
        <w:rPr>
          <w:rFonts w:ascii="Times New Roman" w:eastAsia="Times New Roman" w:hAnsi="Times New Roman" w:cs="Traditional Arabic"/>
          <w:sz w:val="28"/>
          <w:szCs w:val="32"/>
        </w:rPr>
      </w:pPr>
      <w:proofErr w:type="spellStart"/>
      <w:r w:rsidRPr="000C27D8">
        <w:rPr>
          <w:rFonts w:ascii="Times New Roman" w:eastAsia="Times New Roman" w:hAnsi="Times New Roman" w:cs="Traditional Arabic" w:hint="cs"/>
          <w:sz w:val="28"/>
          <w:szCs w:val="32"/>
          <w:rtl/>
          <w:lang w:bidi="ar-SY"/>
        </w:rPr>
        <w:t>ستراتيجية</w:t>
      </w:r>
      <w:proofErr w:type="spellEnd"/>
      <w:r w:rsidRPr="000C27D8">
        <w:rPr>
          <w:rFonts w:ascii="Times New Roman" w:eastAsia="Times New Roman" w:hAnsi="Times New Roman" w:cs="Traditional Arabic" w:hint="cs"/>
          <w:sz w:val="28"/>
          <w:szCs w:val="32"/>
          <w:rtl/>
          <w:lang w:bidi="ar-SY"/>
        </w:rPr>
        <w:t xml:space="preserve"> تطبيق التعميمات: تتطلب تطبيق الحقائق والتعميمات والتنبؤ بالنتاج وشرح الظواهر غير المألوفة وضع الفرضيات ودعم التعميمات أو تأملاتهم بالشواهد والاستدلال السليم فضلاً عن توسيع قدرة الفرد على الوصول الى تنبؤات اعتماد معلومات سابقة من خلال طرح الاسئلة وتفسير التنبؤات السابقة واتخاذ المسوغات المناسبة.</w:t>
      </w:r>
    </w:p>
    <w:p w:rsidR="000C27D8" w:rsidRPr="000C27D8" w:rsidRDefault="000C27D8" w:rsidP="000C27D8">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0C27D8">
        <w:rPr>
          <w:rFonts w:ascii="Times New Roman" w:eastAsia="Times New Roman" w:hAnsi="Times New Roman" w:cs="MCS Madinah S_U normal." w:hint="cs"/>
          <w:b/>
          <w:bCs/>
          <w:sz w:val="32"/>
          <w:szCs w:val="36"/>
          <w:rtl/>
          <w:lang w:bidi="ar-IQ"/>
        </w:rPr>
        <w:t>8-برنامج تور</w:t>
      </w:r>
      <w:r w:rsidRPr="000C27D8">
        <w:rPr>
          <w:rFonts w:ascii="Times New Roman" w:eastAsia="Times New Roman" w:hAnsi="Times New Roman" w:cs="MCS Madinah S_U normal." w:hint="cs"/>
          <w:b/>
          <w:bCs/>
          <w:sz w:val="32"/>
          <w:szCs w:val="36"/>
          <w:rtl/>
          <w:lang w:bidi="ar-SY"/>
        </w:rPr>
        <w:t>ا</w:t>
      </w:r>
      <w:r w:rsidRPr="000C27D8">
        <w:rPr>
          <w:rFonts w:ascii="Times New Roman" w:eastAsia="Times New Roman" w:hAnsi="Times New Roman" w:cs="MCS Madinah S_U normal." w:hint="cs"/>
          <w:b/>
          <w:bCs/>
          <w:sz w:val="32"/>
          <w:szCs w:val="36"/>
          <w:rtl/>
          <w:lang w:bidi="ar-IQ"/>
        </w:rPr>
        <w:t xml:space="preserve">نس الجديد 1988 </w:t>
      </w:r>
    </w:p>
    <w:p w:rsidR="000C27D8" w:rsidRPr="000C27D8" w:rsidRDefault="000C27D8" w:rsidP="000C27D8">
      <w:pPr>
        <w:spacing w:after="0" w:line="240" w:lineRule="auto"/>
        <w:ind w:firstLine="720"/>
        <w:jc w:val="both"/>
        <w:rPr>
          <w:rFonts w:ascii="Times New Roman" w:eastAsia="Times New Roman" w:hAnsi="Times New Roman" w:cs="Traditional Arabic"/>
          <w:sz w:val="28"/>
          <w:szCs w:val="32"/>
          <w:rtl/>
          <w:lang w:bidi="ar-SY"/>
        </w:rPr>
      </w:pPr>
      <w:r w:rsidRPr="000C27D8">
        <w:rPr>
          <w:rFonts w:ascii="Times New Roman" w:eastAsia="Times New Roman" w:hAnsi="Times New Roman" w:cs="Traditional Arabic" w:hint="cs"/>
          <w:sz w:val="28"/>
          <w:szCs w:val="32"/>
          <w:rtl/>
          <w:lang w:bidi="ar-SY"/>
        </w:rPr>
        <w:t xml:space="preserve">يقدم البرنامج تدريبا للطلبة على مهارات الابداع (الطلاقة، المرونة، الاصالة والتفاصيل) باستعمال الاساليب الابداعية مثل الاسئلة التشعبية والمفتوحة والحفز الذهني ويعطي البرنامج جانبا واسعا للتصورات الخيالية يطلق الطالب خياله في البحث عن إيجاد حلول </w:t>
      </w:r>
      <w:proofErr w:type="spellStart"/>
      <w:r w:rsidRPr="000C27D8">
        <w:rPr>
          <w:rFonts w:ascii="Times New Roman" w:eastAsia="Times New Roman" w:hAnsi="Times New Roman" w:cs="Traditional Arabic" w:hint="cs"/>
          <w:sz w:val="28"/>
          <w:szCs w:val="32"/>
          <w:rtl/>
          <w:lang w:bidi="ar-SY"/>
        </w:rPr>
        <w:t>للاسئلة</w:t>
      </w:r>
      <w:proofErr w:type="spellEnd"/>
      <w:r w:rsidRPr="000C27D8">
        <w:rPr>
          <w:rFonts w:ascii="Times New Roman" w:eastAsia="Times New Roman" w:hAnsi="Times New Roman" w:cs="Traditional Arabic" w:hint="cs"/>
          <w:sz w:val="28"/>
          <w:szCs w:val="32"/>
          <w:rtl/>
          <w:lang w:bidi="ar-SY"/>
        </w:rPr>
        <w:t xml:space="preserve"> المطروحة.</w:t>
      </w:r>
    </w:p>
    <w:p w:rsidR="000C27D8" w:rsidRPr="000C27D8" w:rsidRDefault="000C27D8">
      <w:pPr>
        <w:rPr>
          <w:rFonts w:hint="cs"/>
          <w:sz w:val="28"/>
          <w:szCs w:val="28"/>
          <w:lang w:bidi="ar-SY"/>
        </w:rPr>
      </w:pPr>
      <w:bookmarkStart w:id="0" w:name="_GoBack"/>
      <w:bookmarkEnd w:id="0"/>
    </w:p>
    <w:sectPr w:rsidR="000C27D8" w:rsidRPr="000C27D8" w:rsidSect="002A6AB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doni BE BoldCondensed">
    <w:altName w:val="Times New Roman"/>
    <w:panose1 w:val="00000000000000000000"/>
    <w:charset w:val="00"/>
    <w:family w:val="roman"/>
    <w:notTrueType/>
    <w:pitch w:val="variable"/>
    <w:sig w:usb0="00000003" w:usb1="00000000" w:usb2="00000000" w:usb3="00000000" w:csb0="00000001" w:csb1="00000000"/>
  </w:font>
  <w:font w:name="MCS Shafa S_U normal.">
    <w:charset w:val="B2"/>
    <w:family w:val="auto"/>
    <w:pitch w:val="variable"/>
    <w:sig w:usb0="00002001" w:usb1="00000000" w:usb2="00000000" w:usb3="00000000" w:csb0="00000040" w:csb1="00000000"/>
  </w:font>
  <w:font w:name="MCS Madinah S_U norm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8D5"/>
    <w:multiLevelType w:val="hybridMultilevel"/>
    <w:tmpl w:val="DDCED658"/>
    <w:lvl w:ilvl="0" w:tplc="3886E514">
      <w:start w:val="1"/>
      <w:numFmt w:val="decimal"/>
      <w:lvlText w:val="%1-"/>
      <w:lvlJc w:val="left"/>
      <w:pPr>
        <w:tabs>
          <w:tab w:val="num" w:pos="750"/>
        </w:tabs>
        <w:ind w:left="750" w:right="750" w:hanging="390"/>
      </w:pPr>
      <w:rPr>
        <w:rFonts w:hint="cs"/>
      </w:rPr>
    </w:lvl>
    <w:lvl w:ilvl="1" w:tplc="7E18EED6">
      <w:start w:val="1"/>
      <w:numFmt w:val="bullet"/>
      <w:lvlText w:val="-"/>
      <w:lvlJc w:val="left"/>
      <w:pPr>
        <w:tabs>
          <w:tab w:val="num" w:pos="1440"/>
        </w:tabs>
        <w:ind w:left="1440" w:right="1440" w:hanging="360"/>
      </w:pPr>
      <w:rPr>
        <w:rFonts w:ascii="Times New Roman" w:eastAsia="Times New Roman" w:hAnsi="Times New Roman" w:cs="Simplified Arabic" w:hint="default"/>
        <w:lang w:bidi="ar-SY"/>
      </w:rPr>
    </w:lvl>
    <w:lvl w:ilvl="2" w:tplc="0409001B">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469744F1"/>
    <w:multiLevelType w:val="hybridMultilevel"/>
    <w:tmpl w:val="ACD61396"/>
    <w:lvl w:ilvl="0" w:tplc="144C0478">
      <w:start w:val="1"/>
      <w:numFmt w:val="decimal"/>
      <w:lvlText w:val="%1-"/>
      <w:lvlJc w:val="left"/>
      <w:pPr>
        <w:tabs>
          <w:tab w:val="num" w:pos="750"/>
        </w:tabs>
        <w:ind w:left="750" w:right="750" w:hanging="39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7D8"/>
    <w:rsid w:val="000C27D8"/>
    <w:rsid w:val="002A6AB7"/>
    <w:rsid w:val="00D52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4048</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2017-02-05T20:40:00Z</dcterms:created>
  <dcterms:modified xsi:type="dcterms:W3CDTF">2017-02-05T20:42:00Z</dcterms:modified>
</cp:coreProperties>
</file>