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80" w:rsidRDefault="00613C5D" w:rsidP="00910407">
      <w:pPr>
        <w:bidi w:val="0"/>
        <w:ind w:left="-426" w:right="-766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 w:rsidRPr="00613C5D">
        <w:rPr>
          <w:rFonts w:ascii="Simplified Arabic" w:hAnsi="Simplified Arabic" w:cs="Simplified Arabic"/>
          <w:sz w:val="32"/>
          <w:szCs w:val="32"/>
          <w:lang w:bidi="ar-IQ"/>
        </w:rPr>
        <w:t>ATTINTION DEFIC</w:t>
      </w:r>
      <w:bookmarkStart w:id="0" w:name="_GoBack"/>
      <w:bookmarkEnd w:id="0"/>
      <w:r w:rsidRPr="00613C5D">
        <w:rPr>
          <w:rFonts w:ascii="Simplified Arabic" w:hAnsi="Simplified Arabic" w:cs="Simplified Arabic"/>
          <w:sz w:val="32"/>
          <w:szCs w:val="32"/>
          <w:lang w:bidi="ar-IQ"/>
        </w:rPr>
        <w:t>AT AND HYPERACTIVITY DISORDRE (ADHD)</w:t>
      </w:r>
    </w:p>
    <w:p w:rsidR="00E9358B" w:rsidRDefault="00CD1384" w:rsidP="00DA667E">
      <w:pPr>
        <w:bidi w:val="0"/>
        <w:ind w:left="-284" w:right="-48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(ADHD) is neurobehavioral developmental disorder. It interferes with a person's ability to stay on a task and to exercise age- appropriate inhibition ( cognitive </w:t>
      </w:r>
      <w:r w:rsidR="009040DC">
        <w:rPr>
          <w:rFonts w:ascii="Simplified Arabic" w:hAnsi="Simplified Arabic" w:cs="Simplified Arabic"/>
          <w:sz w:val="28"/>
          <w:szCs w:val="28"/>
          <w:lang w:bidi="ar-IQ"/>
        </w:rPr>
        <w:t>alone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or both cognitive and behavioral) </w:t>
      </w:r>
      <w:r w:rsidR="00F55AE6">
        <w:rPr>
          <w:rFonts w:ascii="Simplified Arabic" w:hAnsi="Simplified Arabic" w:cs="Simplified Arabic"/>
          <w:sz w:val="28"/>
          <w:szCs w:val="28"/>
          <w:lang w:bidi="ar-IQ"/>
        </w:rPr>
        <w:t xml:space="preserve">. some of the </w:t>
      </w:r>
      <w:r w:rsidR="009040DC">
        <w:rPr>
          <w:rFonts w:ascii="Simplified Arabic" w:hAnsi="Simplified Arabic" w:cs="Simplified Arabic"/>
          <w:sz w:val="28"/>
          <w:szCs w:val="28"/>
          <w:lang w:bidi="ar-IQ"/>
        </w:rPr>
        <w:t>warning signs of (ADHD) include failure to listen to instruction, inability to organize oneself and school work, fidgeting with hands and feet , talking too much, leaving projects, chores and homework unfinished ,</w:t>
      </w:r>
      <w:r w:rsidR="005C5B5B">
        <w:rPr>
          <w:rFonts w:ascii="Simplified Arabic" w:hAnsi="Simplified Arabic" w:cs="Simplified Arabic"/>
          <w:sz w:val="28"/>
          <w:szCs w:val="28"/>
          <w:lang w:bidi="ar-IQ"/>
        </w:rPr>
        <w:t xml:space="preserve"> distractibility, impulsivity , low tolerance for frustration, great deal of activity at the wrong time and the wrong place , such as the classroom,</w:t>
      </w:r>
      <w:r w:rsidR="009040DC">
        <w:rPr>
          <w:rFonts w:ascii="Simplified Arabic" w:hAnsi="Simplified Arabic" w:cs="Simplified Arabic"/>
          <w:sz w:val="28"/>
          <w:szCs w:val="28"/>
          <w:lang w:bidi="ar-IQ"/>
        </w:rPr>
        <w:t xml:space="preserve"> and having trouble paying attention to and responding to details</w:t>
      </w:r>
      <w:r w:rsidR="000907F9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5705A2" w:rsidRDefault="000907F9" w:rsidP="00DA667E">
      <w:pPr>
        <w:bidi w:val="0"/>
        <w:ind w:left="-426" w:right="-7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(ADHD) is the most commonly studied and diagnosed psychiatric disorder in children, affecting about( 3-5%) of children globally with symptoms starting before seven years of age .</w:t>
      </w:r>
      <w:r w:rsidRPr="000907F9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(ADHD) is a common chronic disorder in children with (30 to 50 %)</w:t>
      </w:r>
      <w:r w:rsidR="00E9358B">
        <w:rPr>
          <w:rFonts w:ascii="Simplified Arabic" w:hAnsi="Simplified Arabic" w:cs="Simplified Arabic"/>
          <w:sz w:val="28"/>
          <w:szCs w:val="28"/>
          <w:lang w:bidi="ar-IQ"/>
        </w:rPr>
        <w:t xml:space="preserve">of those individuals diagnosed in childhood continuing to have symptoms into adulthood . </w:t>
      </w:r>
      <w:r w:rsidR="005705A2">
        <w:rPr>
          <w:rFonts w:ascii="Simplified Arabic" w:hAnsi="Simplified Arabic" w:cs="Simplified Arabic"/>
          <w:sz w:val="28"/>
          <w:szCs w:val="28"/>
          <w:lang w:bidi="ar-IQ"/>
        </w:rPr>
        <w:t>(ADHD) is diagnosed (2-4) times as frequently in boys as in girls . a specific cause  of (ADHD) is not known there are , however , a number of factors that may contribute to this disorder including genetics , diet and social and physical environment.</w:t>
      </w:r>
      <w:r w:rsidR="00503A38">
        <w:rPr>
          <w:rFonts w:ascii="Simplified Arabic" w:hAnsi="Simplified Arabic" w:cs="Simplified Arabic"/>
          <w:sz w:val="28"/>
          <w:szCs w:val="28"/>
          <w:lang w:bidi="ar-IQ"/>
        </w:rPr>
        <w:t xml:space="preserve"> Three patterns of this disorder exist:</w:t>
      </w:r>
    </w:p>
    <w:p w:rsidR="00503A38" w:rsidRDefault="00503A38" w:rsidP="00DA667E">
      <w:pPr>
        <w:pStyle w:val="a3"/>
        <w:numPr>
          <w:ilvl w:val="0"/>
          <w:numId w:val="1"/>
        </w:numPr>
        <w:bidi w:val="0"/>
        <w:ind w:right="-7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Attention deficit.</w:t>
      </w:r>
    </w:p>
    <w:p w:rsidR="00503A38" w:rsidRDefault="00503A38" w:rsidP="00DA667E">
      <w:pPr>
        <w:pStyle w:val="a3"/>
        <w:numPr>
          <w:ilvl w:val="0"/>
          <w:numId w:val="1"/>
        </w:numPr>
        <w:bidi w:val="0"/>
        <w:ind w:right="-7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Hyperactivity.</w:t>
      </w:r>
    </w:p>
    <w:p w:rsidR="00503A38" w:rsidRDefault="00503A38" w:rsidP="00DA667E">
      <w:pPr>
        <w:pStyle w:val="a3"/>
        <w:numPr>
          <w:ilvl w:val="0"/>
          <w:numId w:val="1"/>
        </w:numPr>
        <w:bidi w:val="0"/>
        <w:ind w:right="-7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Combination of attention deficit and Hyperactivity.</w:t>
      </w:r>
    </w:p>
    <w:p w:rsidR="00503A38" w:rsidRPr="00503A38" w:rsidRDefault="00503A38" w:rsidP="00DA667E">
      <w:pPr>
        <w:pStyle w:val="a3"/>
        <w:bidi w:val="0"/>
        <w:ind w:left="-66" w:right="-7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03A38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Treatment: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503A38">
        <w:rPr>
          <w:rFonts w:ascii="Simplified Arabic" w:hAnsi="Simplified Arabic" w:cs="Simplified Arabic"/>
          <w:sz w:val="28"/>
          <w:szCs w:val="28"/>
          <w:lang w:bidi="ar-IQ"/>
        </w:rPr>
        <w:t xml:space="preserve">the usual course of treatment may include medications such as (Ritalin) or (Dexedrine)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which are stimulants that decrease impulsivity and </w:t>
      </w:r>
      <w:r w:rsidR="00DA667E">
        <w:rPr>
          <w:rFonts w:ascii="Simplified Arabic" w:hAnsi="Simplified Arabic" w:cs="Simplified Arabic"/>
          <w:sz w:val="28"/>
          <w:szCs w:val="28"/>
          <w:lang w:bidi="ar-IQ"/>
        </w:rPr>
        <w:t>hyperactivity and increase attention, also treatment should include structured classroom management and tutoring and behavioral therapy for the child.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503A38" w:rsidRPr="00503A38" w:rsidRDefault="00503A38" w:rsidP="00503A38">
      <w:pPr>
        <w:pStyle w:val="a3"/>
        <w:bidi w:val="0"/>
        <w:ind w:left="-66" w:right="-766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5705A2" w:rsidRPr="00613C5D" w:rsidRDefault="005705A2" w:rsidP="005705A2">
      <w:pPr>
        <w:bidi w:val="0"/>
        <w:ind w:left="-426" w:right="-766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E9358B" w:rsidRPr="00613C5D" w:rsidRDefault="00E9358B" w:rsidP="005705A2">
      <w:pPr>
        <w:bidi w:val="0"/>
        <w:ind w:left="-426" w:right="-7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0907F9" w:rsidRPr="00613C5D" w:rsidRDefault="000907F9" w:rsidP="00E9358B">
      <w:pPr>
        <w:bidi w:val="0"/>
        <w:ind w:left="-284" w:right="-48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0907F9" w:rsidRPr="00613C5D" w:rsidRDefault="000907F9" w:rsidP="000907F9">
      <w:pPr>
        <w:bidi w:val="0"/>
        <w:ind w:left="-426" w:right="-766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9040DC" w:rsidRPr="00613C5D" w:rsidRDefault="009040DC" w:rsidP="000907F9">
      <w:pPr>
        <w:bidi w:val="0"/>
        <w:ind w:left="-426" w:right="-766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CD1384" w:rsidRPr="00613C5D" w:rsidRDefault="00CD1384" w:rsidP="00CD1384">
      <w:pPr>
        <w:bidi w:val="0"/>
        <w:ind w:left="-426" w:right="-766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613C5D" w:rsidRPr="00613C5D" w:rsidRDefault="00613C5D" w:rsidP="00482DF6">
      <w:pPr>
        <w:bidi w:val="0"/>
        <w:ind w:left="-426" w:right="-766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613C5D" w:rsidRPr="00613C5D" w:rsidSect="00D000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96F"/>
    <w:multiLevelType w:val="hybridMultilevel"/>
    <w:tmpl w:val="1F6CB3E6"/>
    <w:lvl w:ilvl="0" w:tplc="514E6C7A">
      <w:numFmt w:val="bullet"/>
      <w:lvlText w:val="-"/>
      <w:lvlJc w:val="left"/>
      <w:pPr>
        <w:ind w:left="-66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13C5D"/>
    <w:rsid w:val="00072EF9"/>
    <w:rsid w:val="00080DD5"/>
    <w:rsid w:val="000907F9"/>
    <w:rsid w:val="000B289D"/>
    <w:rsid w:val="000D5F60"/>
    <w:rsid w:val="000E5937"/>
    <w:rsid w:val="00115DD9"/>
    <w:rsid w:val="001236F9"/>
    <w:rsid w:val="00130063"/>
    <w:rsid w:val="00136BEF"/>
    <w:rsid w:val="0013721F"/>
    <w:rsid w:val="001E70E4"/>
    <w:rsid w:val="001F3D2C"/>
    <w:rsid w:val="001F5E74"/>
    <w:rsid w:val="00213AF1"/>
    <w:rsid w:val="0021733C"/>
    <w:rsid w:val="00222299"/>
    <w:rsid w:val="00247A34"/>
    <w:rsid w:val="002511FA"/>
    <w:rsid w:val="00273884"/>
    <w:rsid w:val="002D6880"/>
    <w:rsid w:val="002E6289"/>
    <w:rsid w:val="002F3097"/>
    <w:rsid w:val="0030314C"/>
    <w:rsid w:val="00335A5A"/>
    <w:rsid w:val="00335E73"/>
    <w:rsid w:val="00337EEC"/>
    <w:rsid w:val="0037233F"/>
    <w:rsid w:val="003B1298"/>
    <w:rsid w:val="003F5147"/>
    <w:rsid w:val="0044221B"/>
    <w:rsid w:val="004808F1"/>
    <w:rsid w:val="00482DF6"/>
    <w:rsid w:val="004A6D3C"/>
    <w:rsid w:val="004E6B6E"/>
    <w:rsid w:val="00503A38"/>
    <w:rsid w:val="0051493E"/>
    <w:rsid w:val="005705A2"/>
    <w:rsid w:val="005C5B5B"/>
    <w:rsid w:val="005D3278"/>
    <w:rsid w:val="00607357"/>
    <w:rsid w:val="00607A42"/>
    <w:rsid w:val="00610A75"/>
    <w:rsid w:val="00613C5D"/>
    <w:rsid w:val="00617FAB"/>
    <w:rsid w:val="00633DC8"/>
    <w:rsid w:val="0063419A"/>
    <w:rsid w:val="0066220A"/>
    <w:rsid w:val="0069765B"/>
    <w:rsid w:val="006A0E15"/>
    <w:rsid w:val="006A1767"/>
    <w:rsid w:val="006A58D8"/>
    <w:rsid w:val="00710AC0"/>
    <w:rsid w:val="007615AC"/>
    <w:rsid w:val="007D1934"/>
    <w:rsid w:val="00801C6F"/>
    <w:rsid w:val="00815B45"/>
    <w:rsid w:val="00821E69"/>
    <w:rsid w:val="00843E7A"/>
    <w:rsid w:val="00852DE6"/>
    <w:rsid w:val="008A08A7"/>
    <w:rsid w:val="0090224E"/>
    <w:rsid w:val="009040DC"/>
    <w:rsid w:val="00910407"/>
    <w:rsid w:val="00993B29"/>
    <w:rsid w:val="009B53C2"/>
    <w:rsid w:val="009D6D66"/>
    <w:rsid w:val="009E4753"/>
    <w:rsid w:val="009E6E10"/>
    <w:rsid w:val="009F455F"/>
    <w:rsid w:val="00A50CEA"/>
    <w:rsid w:val="00A51068"/>
    <w:rsid w:val="00A6037E"/>
    <w:rsid w:val="00A929F4"/>
    <w:rsid w:val="00AD6A79"/>
    <w:rsid w:val="00AF10F0"/>
    <w:rsid w:val="00B250FB"/>
    <w:rsid w:val="00B33081"/>
    <w:rsid w:val="00B41511"/>
    <w:rsid w:val="00B43774"/>
    <w:rsid w:val="00B511FB"/>
    <w:rsid w:val="00B572DF"/>
    <w:rsid w:val="00BB1062"/>
    <w:rsid w:val="00BC46AA"/>
    <w:rsid w:val="00BE656B"/>
    <w:rsid w:val="00BE6BF9"/>
    <w:rsid w:val="00C15755"/>
    <w:rsid w:val="00C15E51"/>
    <w:rsid w:val="00C41926"/>
    <w:rsid w:val="00C54DF5"/>
    <w:rsid w:val="00C74800"/>
    <w:rsid w:val="00CA131D"/>
    <w:rsid w:val="00CA362F"/>
    <w:rsid w:val="00CB5171"/>
    <w:rsid w:val="00CD1384"/>
    <w:rsid w:val="00CD287C"/>
    <w:rsid w:val="00CD6F47"/>
    <w:rsid w:val="00CF1BAE"/>
    <w:rsid w:val="00D00061"/>
    <w:rsid w:val="00D65CEC"/>
    <w:rsid w:val="00DA667E"/>
    <w:rsid w:val="00DD4974"/>
    <w:rsid w:val="00DE283B"/>
    <w:rsid w:val="00DE3950"/>
    <w:rsid w:val="00E23034"/>
    <w:rsid w:val="00E33E4D"/>
    <w:rsid w:val="00E37387"/>
    <w:rsid w:val="00E9358B"/>
    <w:rsid w:val="00EB1BF6"/>
    <w:rsid w:val="00F33357"/>
    <w:rsid w:val="00F55AE6"/>
    <w:rsid w:val="00F71006"/>
    <w:rsid w:val="00F74B43"/>
    <w:rsid w:val="00F8447D"/>
    <w:rsid w:val="00FB7F5A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Hsnnen</dc:creator>
  <cp:keywords/>
  <dc:description/>
  <cp:lastModifiedBy>DR.Ahmed Saker 2O11</cp:lastModifiedBy>
  <cp:revision>5</cp:revision>
  <dcterms:created xsi:type="dcterms:W3CDTF">2015-10-16T16:07:00Z</dcterms:created>
  <dcterms:modified xsi:type="dcterms:W3CDTF">2016-09-25T12:16:00Z</dcterms:modified>
</cp:coreProperties>
</file>