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B4" w:rsidRDefault="00DF71B4" w:rsidP="00DF71B4">
      <w:pPr>
        <w:widowControl w:val="0"/>
        <w:bidi/>
        <w:spacing w:line="240" w:lineRule="exact"/>
        <w:jc w:val="center"/>
        <w:outlineLvl w:val="1"/>
        <w:rPr>
          <w:rFonts w:ascii="Traditional Arabic" w:eastAsia="Calibri" w:hAnsi="Traditional Arabic" w:cs="Traditional Arabic" w:hint="cs"/>
          <w:b/>
          <w:bCs/>
          <w:szCs w:val="32"/>
          <w:rtl/>
          <w:lang w:bidi="ar-YE"/>
        </w:rPr>
      </w:pPr>
      <w:r>
        <w:rPr>
          <w:rFonts w:ascii="Traditional Arabic" w:eastAsia="Calibri" w:hAnsi="Traditional Arabic" w:cs="Traditional Arabic" w:hint="cs"/>
          <w:b/>
          <w:bCs/>
          <w:szCs w:val="32"/>
          <w:rtl/>
          <w:lang w:bidi="ar-YE"/>
        </w:rPr>
        <w:t xml:space="preserve">المرحلة الاولى / الكورس الاول/ </w:t>
      </w:r>
      <w:r w:rsidRPr="00DF71B4">
        <w:rPr>
          <w:rFonts w:ascii="Traditional Arabic" w:eastAsia="Calibri" w:hAnsi="Traditional Arabic" w:cs="Traditional Arabic" w:hint="cs"/>
          <w:b/>
          <w:bCs/>
          <w:szCs w:val="32"/>
          <w:rtl/>
          <w:lang w:bidi="ar-YE"/>
        </w:rPr>
        <w:t>العلاقات العائلية</w:t>
      </w:r>
      <w:r>
        <w:rPr>
          <w:rFonts w:ascii="Traditional Arabic" w:eastAsia="Calibri" w:hAnsi="Traditional Arabic" w:cs="Traditional Arabic" w:hint="cs"/>
          <w:b/>
          <w:bCs/>
          <w:szCs w:val="32"/>
          <w:rtl/>
          <w:lang w:bidi="ar-YE"/>
        </w:rPr>
        <w:t xml:space="preserve"> / </w:t>
      </w:r>
      <w:r w:rsidRPr="00CC2950">
        <w:rPr>
          <w:rFonts w:ascii="Traditional Arabic" w:eastAsia="Calibri" w:hAnsi="Traditional Arabic" w:cs="Traditional Arabic"/>
          <w:b/>
          <w:bCs/>
          <w:szCs w:val="32"/>
          <w:rtl/>
          <w:lang w:bidi="ar-YE"/>
        </w:rPr>
        <w:t>قالب مواصفات المساق الدراسي</w:t>
      </w:r>
      <w:bookmarkStart w:id="0" w:name="_GoBack"/>
      <w:bookmarkEnd w:id="0"/>
    </w:p>
    <w:tbl>
      <w:tblPr>
        <w:tblStyle w:val="LightGrid-Accent1"/>
        <w:bidiVisual/>
        <w:tblW w:w="4999" w:type="pct"/>
        <w:jc w:val="center"/>
        <w:tblLook w:val="04A0"/>
      </w:tblPr>
      <w:tblGrid>
        <w:gridCol w:w="18"/>
        <w:gridCol w:w="515"/>
        <w:gridCol w:w="3814"/>
        <w:gridCol w:w="869"/>
        <w:gridCol w:w="724"/>
        <w:gridCol w:w="704"/>
        <w:gridCol w:w="809"/>
        <w:gridCol w:w="1041"/>
        <w:gridCol w:w="26"/>
      </w:tblGrid>
      <w:tr w:rsidR="00DF71B4" w:rsidRPr="00033BF1" w:rsidTr="00CD4A52">
        <w:trPr>
          <w:gridAfter w:val="1"/>
          <w:cnfStyle w:val="100000000000"/>
          <w:wAfter w:w="15" w:type="pct"/>
          <w:trHeight w:val="102"/>
          <w:jc w:val="center"/>
        </w:trPr>
        <w:tc>
          <w:tcPr>
            <w:cnfStyle w:val="001000000000"/>
            <w:tcW w:w="4985" w:type="pct"/>
            <w:gridSpan w:val="8"/>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DF71B4" w:rsidRPr="00033BF1" w:rsidRDefault="00DF71B4" w:rsidP="00DF71B4">
            <w:pPr>
              <w:numPr>
                <w:ilvl w:val="0"/>
                <w:numId w:val="1"/>
              </w:num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المعلومات العامة عن المساق:</w:t>
            </w:r>
            <w:r w:rsidRPr="00033BF1">
              <w:rPr>
                <w:rFonts w:asciiTheme="minorHAnsi" w:eastAsiaTheme="minorHAnsi" w:hAnsiTheme="minorHAnsi" w:cstheme="minorBidi" w:hint="cs"/>
                <w:color w:val="000000"/>
                <w:sz w:val="24"/>
                <w:szCs w:val="24"/>
                <w:rtl/>
                <w:lang w:bidi="ar-IQ"/>
              </w:rPr>
              <w:t xml:space="preserve">   </w:t>
            </w:r>
          </w:p>
        </w:tc>
      </w:tr>
      <w:tr w:rsidR="00DF71B4" w:rsidRPr="00033BF1" w:rsidTr="00CD4A52">
        <w:trPr>
          <w:gridBefore w:val="1"/>
          <w:cnfStyle w:val="000000100000"/>
          <w:wBefore w:w="11" w:type="pct"/>
          <w:trHeight w:val="102"/>
          <w:jc w:val="center"/>
        </w:trPr>
        <w:tc>
          <w:tcPr>
            <w:cnfStyle w:val="001000000000"/>
            <w:tcW w:w="302"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2"/>
              </w:numPr>
              <w:bidi/>
              <w:spacing w:after="200" w:line="276" w:lineRule="auto"/>
              <w:rPr>
                <w:rFonts w:asciiTheme="minorHAnsi" w:eastAsiaTheme="minorHAnsi" w:hAnsiTheme="minorHAnsi" w:cstheme="minorBidi"/>
                <w:color w:val="000000"/>
                <w:sz w:val="24"/>
                <w:szCs w:val="24"/>
              </w:rPr>
            </w:pPr>
          </w:p>
        </w:tc>
        <w:tc>
          <w:tcPr>
            <w:tcW w:w="2238"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اسم المساق</w:t>
            </w:r>
            <w:r w:rsidRPr="00033BF1">
              <w:rPr>
                <w:rFonts w:asciiTheme="minorHAnsi" w:eastAsiaTheme="minorHAnsi" w:hAnsiTheme="minorHAnsi" w:cstheme="minorBidi" w:hint="cs"/>
                <w:b/>
                <w:bCs/>
                <w:color w:val="000000"/>
                <w:sz w:val="24"/>
                <w:szCs w:val="24"/>
                <w:rtl/>
                <w:lang w:bidi="ar-YE"/>
              </w:rPr>
              <w:t>:</w:t>
            </w:r>
          </w:p>
        </w:tc>
        <w:tc>
          <w:tcPr>
            <w:tcW w:w="2450" w:type="pct"/>
            <w:gridSpan w:val="6"/>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CD4A52">
              <w:rPr>
                <w:rFonts w:hint="cs"/>
                <w:b/>
                <w:bCs/>
                <w:sz w:val="28"/>
                <w:szCs w:val="28"/>
                <w:rtl/>
                <w:lang w:bidi="ar-IQ"/>
              </w:rPr>
              <w:t>العلاقات العائلية</w:t>
            </w:r>
          </w:p>
        </w:tc>
      </w:tr>
      <w:tr w:rsidR="00DF71B4" w:rsidRPr="00033BF1" w:rsidTr="00CD4A52">
        <w:trPr>
          <w:gridBefore w:val="1"/>
          <w:cnfStyle w:val="000000010000"/>
          <w:wBefore w:w="11" w:type="pct"/>
          <w:trHeight w:val="102"/>
          <w:jc w:val="center"/>
        </w:trPr>
        <w:tc>
          <w:tcPr>
            <w:cnfStyle w:val="001000000000"/>
            <w:tcW w:w="302"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2"/>
              </w:numPr>
              <w:bidi/>
              <w:spacing w:after="200" w:line="276" w:lineRule="auto"/>
              <w:rPr>
                <w:rFonts w:asciiTheme="minorHAnsi" w:eastAsiaTheme="minorHAnsi" w:hAnsiTheme="minorHAnsi" w:cstheme="minorBidi"/>
                <w:color w:val="000000"/>
                <w:sz w:val="24"/>
                <w:szCs w:val="24"/>
              </w:rPr>
            </w:pPr>
          </w:p>
        </w:tc>
        <w:tc>
          <w:tcPr>
            <w:tcW w:w="2238"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01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رمز المساق ورقمه:</w:t>
            </w:r>
          </w:p>
        </w:tc>
        <w:tc>
          <w:tcPr>
            <w:tcW w:w="2450" w:type="pct"/>
            <w:gridSpan w:val="6"/>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C45B21">
              <w:rPr>
                <w:b/>
                <w:bCs/>
                <w:sz w:val="28"/>
                <w:szCs w:val="28"/>
                <w:lang w:bidi="ar-IQ"/>
              </w:rPr>
              <w:t>5211311</w:t>
            </w:r>
            <w:r>
              <w:rPr>
                <w:b/>
                <w:bCs/>
                <w:sz w:val="28"/>
                <w:szCs w:val="28"/>
                <w:lang w:bidi="ar-IQ"/>
              </w:rPr>
              <w:t>12</w:t>
            </w:r>
          </w:p>
        </w:tc>
      </w:tr>
      <w:tr w:rsidR="00DF71B4" w:rsidRPr="00033BF1" w:rsidTr="00CD4A52">
        <w:trPr>
          <w:gridBefore w:val="1"/>
          <w:cnfStyle w:val="000000100000"/>
          <w:wBefore w:w="11" w:type="pct"/>
          <w:trHeight w:val="102"/>
          <w:jc w:val="center"/>
        </w:trPr>
        <w:tc>
          <w:tcPr>
            <w:cnfStyle w:val="001000000000"/>
            <w:tcW w:w="302" w:type="pct"/>
            <w:vMerge w:val="restar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2"/>
              </w:numPr>
              <w:bidi/>
              <w:spacing w:after="200" w:line="276" w:lineRule="auto"/>
              <w:rPr>
                <w:rFonts w:asciiTheme="minorHAnsi" w:eastAsiaTheme="minorHAnsi" w:hAnsiTheme="minorHAnsi" w:cstheme="minorBidi"/>
                <w:color w:val="000000"/>
                <w:sz w:val="24"/>
                <w:szCs w:val="24"/>
              </w:rPr>
            </w:pPr>
          </w:p>
        </w:tc>
        <w:tc>
          <w:tcPr>
            <w:tcW w:w="2238" w:type="pct"/>
            <w:vMerge w:val="restar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الساعات المعتمدة:</w:t>
            </w:r>
          </w:p>
        </w:tc>
        <w:tc>
          <w:tcPr>
            <w:tcW w:w="510"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محاضرة</w:t>
            </w:r>
          </w:p>
        </w:tc>
        <w:tc>
          <w:tcPr>
            <w:tcW w:w="425"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hint="cs"/>
                <w:b/>
                <w:bCs/>
                <w:color w:val="000000"/>
                <w:sz w:val="24"/>
                <w:szCs w:val="24"/>
                <w:rtl/>
                <w:lang w:bidi="ar-IQ"/>
              </w:rPr>
            </w:pPr>
            <w:r w:rsidRPr="00033BF1">
              <w:rPr>
                <w:rFonts w:asciiTheme="minorHAnsi" w:eastAsiaTheme="minorHAnsi" w:hAnsiTheme="minorHAnsi" w:cstheme="minorBidi" w:hint="cs"/>
                <w:b/>
                <w:bCs/>
                <w:color w:val="000000"/>
                <w:sz w:val="24"/>
                <w:szCs w:val="24"/>
                <w:rtl/>
              </w:rPr>
              <w:t>سمنار</w:t>
            </w:r>
          </w:p>
        </w:tc>
        <w:tc>
          <w:tcPr>
            <w:tcW w:w="413"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عملي</w:t>
            </w:r>
          </w:p>
        </w:tc>
        <w:tc>
          <w:tcPr>
            <w:tcW w:w="475"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تدريب</w:t>
            </w:r>
          </w:p>
        </w:tc>
        <w:tc>
          <w:tcPr>
            <w:tcW w:w="627" w:type="pct"/>
            <w:gridSpan w:val="2"/>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الإجمالي</w:t>
            </w:r>
          </w:p>
        </w:tc>
      </w:tr>
      <w:tr w:rsidR="00DF71B4" w:rsidRPr="00033BF1" w:rsidTr="00CD4A52">
        <w:trPr>
          <w:gridBefore w:val="1"/>
          <w:cnfStyle w:val="000000010000"/>
          <w:wBefore w:w="11" w:type="pct"/>
          <w:trHeight w:val="102"/>
          <w:jc w:val="center"/>
        </w:trPr>
        <w:tc>
          <w:tcPr>
            <w:cnfStyle w:val="001000000000"/>
            <w:tcW w:w="0" w:type="auto"/>
            <w:vMerge/>
            <w:tcBorders>
              <w:top w:val="double" w:sz="4" w:space="0" w:color="auto"/>
              <w:left w:val="double" w:sz="4" w:space="0" w:color="auto"/>
              <w:bottom w:val="double" w:sz="4" w:space="0" w:color="auto"/>
              <w:right w:val="double" w:sz="4" w:space="0" w:color="auto"/>
            </w:tcBorders>
            <w:vAlign w:val="center"/>
            <w:hideMark/>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DF71B4" w:rsidRPr="00033BF1" w:rsidRDefault="00DF71B4" w:rsidP="00BB6539">
            <w:pPr>
              <w:bidi/>
              <w:spacing w:after="200" w:line="276" w:lineRule="auto"/>
              <w:cnfStyle w:val="000000010000"/>
              <w:rPr>
                <w:rFonts w:asciiTheme="minorHAnsi" w:eastAsiaTheme="minorHAnsi" w:hAnsiTheme="minorHAnsi" w:cstheme="minorBidi"/>
                <w:b/>
                <w:bCs/>
                <w:color w:val="000000"/>
                <w:sz w:val="24"/>
                <w:szCs w:val="24"/>
              </w:rPr>
            </w:pPr>
          </w:p>
        </w:tc>
        <w:tc>
          <w:tcPr>
            <w:tcW w:w="510"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tl/>
                <w:lang w:bidi="ar-IQ"/>
              </w:rPr>
            </w:pPr>
            <w:r>
              <w:rPr>
                <w:rFonts w:asciiTheme="minorHAnsi" w:eastAsiaTheme="minorHAnsi" w:hAnsiTheme="minorHAnsi" w:cstheme="minorBidi" w:hint="cs"/>
                <w:color w:val="000000"/>
                <w:sz w:val="24"/>
                <w:szCs w:val="24"/>
                <w:rtl/>
                <w:lang w:bidi="ar-IQ"/>
              </w:rPr>
              <w:t>2</w:t>
            </w:r>
          </w:p>
        </w:tc>
        <w:tc>
          <w:tcPr>
            <w:tcW w:w="425"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w:t>
            </w:r>
          </w:p>
        </w:tc>
        <w:tc>
          <w:tcPr>
            <w:tcW w:w="413"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w:t>
            </w:r>
          </w:p>
        </w:tc>
        <w:tc>
          <w:tcPr>
            <w:tcW w:w="475"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w:t>
            </w:r>
          </w:p>
        </w:tc>
        <w:tc>
          <w:tcPr>
            <w:tcW w:w="627"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2</w:t>
            </w:r>
          </w:p>
        </w:tc>
      </w:tr>
      <w:tr w:rsidR="00DF71B4" w:rsidRPr="00033BF1" w:rsidTr="00CD4A52">
        <w:trPr>
          <w:gridBefore w:val="1"/>
          <w:cnfStyle w:val="000000100000"/>
          <w:wBefore w:w="11" w:type="pct"/>
          <w:trHeight w:val="102"/>
          <w:jc w:val="center"/>
        </w:trPr>
        <w:tc>
          <w:tcPr>
            <w:cnfStyle w:val="001000000000"/>
            <w:tcW w:w="302"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2"/>
              </w:numPr>
              <w:bidi/>
              <w:spacing w:after="200" w:line="276" w:lineRule="auto"/>
              <w:rPr>
                <w:rFonts w:asciiTheme="minorHAnsi" w:eastAsiaTheme="minorHAnsi" w:hAnsiTheme="minorHAnsi" w:cstheme="minorBidi"/>
                <w:color w:val="000000"/>
                <w:sz w:val="24"/>
                <w:szCs w:val="24"/>
              </w:rPr>
            </w:pPr>
          </w:p>
        </w:tc>
        <w:tc>
          <w:tcPr>
            <w:tcW w:w="2238"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المستوى والفصل الدراسي:</w:t>
            </w:r>
          </w:p>
        </w:tc>
        <w:tc>
          <w:tcPr>
            <w:tcW w:w="2450" w:type="pct"/>
            <w:gridSpan w:val="6"/>
            <w:tcBorders>
              <w:top w:val="double" w:sz="4" w:space="0" w:color="auto"/>
              <w:left w:val="double" w:sz="4" w:space="0" w:color="auto"/>
              <w:bottom w:val="double" w:sz="4" w:space="0" w:color="auto"/>
              <w:right w:val="double" w:sz="4" w:space="0" w:color="auto"/>
            </w:tcBorders>
          </w:tcPr>
          <w:p w:rsidR="00DF71B4" w:rsidRPr="00DF71B4" w:rsidRDefault="00DF71B4" w:rsidP="00DF71B4">
            <w:pPr>
              <w:bidi/>
              <w:spacing w:after="200" w:line="276" w:lineRule="auto"/>
              <w:jc w:val="center"/>
              <w:cnfStyle w:val="000000100000"/>
              <w:rPr>
                <w:rFonts w:asciiTheme="minorHAnsi" w:eastAsiaTheme="minorHAnsi" w:hAnsiTheme="minorHAnsi" w:cstheme="minorBidi"/>
                <w:b/>
                <w:bCs/>
                <w:color w:val="000000"/>
                <w:sz w:val="24"/>
                <w:szCs w:val="24"/>
              </w:rPr>
            </w:pPr>
            <w:r w:rsidRPr="00DF71B4">
              <w:rPr>
                <w:rFonts w:asciiTheme="minorHAnsi" w:eastAsiaTheme="minorHAnsi" w:hAnsiTheme="minorHAnsi" w:cstheme="minorBidi" w:hint="cs"/>
                <w:b/>
                <w:bCs/>
                <w:color w:val="000000"/>
                <w:sz w:val="24"/>
                <w:szCs w:val="24"/>
                <w:rtl/>
                <w:lang w:bidi="ar-IQ"/>
              </w:rPr>
              <w:t>المرحلة الاولى (فصل دراسي واحد)</w:t>
            </w:r>
          </w:p>
        </w:tc>
      </w:tr>
      <w:tr w:rsidR="00DF71B4" w:rsidRPr="00033BF1" w:rsidTr="00CD4A52">
        <w:trPr>
          <w:gridBefore w:val="1"/>
          <w:cnfStyle w:val="000000010000"/>
          <w:wBefore w:w="11" w:type="pct"/>
          <w:trHeight w:val="102"/>
          <w:jc w:val="center"/>
        </w:trPr>
        <w:tc>
          <w:tcPr>
            <w:cnfStyle w:val="001000000000"/>
            <w:tcW w:w="302"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2"/>
              </w:numPr>
              <w:bidi/>
              <w:spacing w:after="200" w:line="276" w:lineRule="auto"/>
              <w:rPr>
                <w:rFonts w:asciiTheme="minorHAnsi" w:eastAsiaTheme="minorHAnsi" w:hAnsiTheme="minorHAnsi" w:cstheme="minorBidi"/>
                <w:color w:val="000000"/>
                <w:sz w:val="24"/>
                <w:szCs w:val="24"/>
              </w:rPr>
            </w:pPr>
          </w:p>
        </w:tc>
        <w:tc>
          <w:tcPr>
            <w:tcW w:w="2238"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01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المتطلبات السابقة للمساق</w:t>
            </w:r>
          </w:p>
        </w:tc>
        <w:tc>
          <w:tcPr>
            <w:tcW w:w="2450" w:type="pct"/>
            <w:gridSpan w:val="6"/>
            <w:tcBorders>
              <w:top w:val="double" w:sz="4" w:space="0" w:color="auto"/>
              <w:left w:val="double" w:sz="4" w:space="0" w:color="auto"/>
              <w:bottom w:val="double" w:sz="4" w:space="0" w:color="auto"/>
              <w:right w:val="double" w:sz="4" w:space="0" w:color="auto"/>
            </w:tcBorders>
          </w:tcPr>
          <w:p w:rsidR="00DF71B4" w:rsidRPr="00DF71B4" w:rsidRDefault="00DF71B4" w:rsidP="00DF71B4">
            <w:pPr>
              <w:bidi/>
              <w:spacing w:after="200" w:line="276" w:lineRule="auto"/>
              <w:jc w:val="center"/>
              <w:cnfStyle w:val="000000010000"/>
              <w:rPr>
                <w:rFonts w:asciiTheme="minorHAnsi" w:eastAsiaTheme="minorHAnsi" w:hAnsiTheme="minorHAnsi" w:cstheme="minorBidi"/>
                <w:b/>
                <w:bCs/>
                <w:color w:val="000000"/>
                <w:sz w:val="24"/>
                <w:szCs w:val="24"/>
              </w:rPr>
            </w:pPr>
            <w:r w:rsidRPr="00DF71B4">
              <w:rPr>
                <w:rFonts w:asciiTheme="minorHAnsi" w:eastAsiaTheme="minorHAnsi" w:hAnsiTheme="minorHAnsi" w:cstheme="minorBidi" w:hint="cs"/>
                <w:b/>
                <w:bCs/>
                <w:color w:val="000000"/>
                <w:sz w:val="24"/>
                <w:szCs w:val="24"/>
                <w:rtl/>
              </w:rPr>
              <w:t>ثقافة عامة عن العلاقات الاسرية</w:t>
            </w:r>
          </w:p>
        </w:tc>
      </w:tr>
      <w:tr w:rsidR="00DF71B4" w:rsidRPr="00033BF1" w:rsidTr="00CD4A52">
        <w:trPr>
          <w:gridBefore w:val="1"/>
          <w:cnfStyle w:val="000000100000"/>
          <w:wBefore w:w="11" w:type="pct"/>
          <w:trHeight w:val="102"/>
          <w:jc w:val="center"/>
        </w:trPr>
        <w:tc>
          <w:tcPr>
            <w:cnfStyle w:val="001000000000"/>
            <w:tcW w:w="302"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2"/>
              </w:numPr>
              <w:bidi/>
              <w:spacing w:after="200" w:line="276" w:lineRule="auto"/>
              <w:rPr>
                <w:rFonts w:asciiTheme="minorHAnsi" w:eastAsiaTheme="minorHAnsi" w:hAnsiTheme="minorHAnsi" w:cstheme="minorBidi"/>
                <w:color w:val="000000"/>
                <w:sz w:val="24"/>
                <w:szCs w:val="24"/>
              </w:rPr>
            </w:pPr>
          </w:p>
        </w:tc>
        <w:tc>
          <w:tcPr>
            <w:tcW w:w="2238"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المتطلبات المصاحبة للمساق</w:t>
            </w:r>
          </w:p>
        </w:tc>
        <w:tc>
          <w:tcPr>
            <w:tcW w:w="2450" w:type="pct"/>
            <w:gridSpan w:val="6"/>
            <w:tcBorders>
              <w:top w:val="double" w:sz="4" w:space="0" w:color="auto"/>
              <w:left w:val="double" w:sz="4" w:space="0" w:color="auto"/>
              <w:bottom w:val="double" w:sz="4" w:space="0" w:color="auto"/>
              <w:right w:val="double" w:sz="4" w:space="0" w:color="auto"/>
            </w:tcBorders>
          </w:tcPr>
          <w:p w:rsidR="00DF71B4" w:rsidRPr="00DF71B4" w:rsidRDefault="00DF71B4" w:rsidP="00DF71B4">
            <w:pPr>
              <w:bidi/>
              <w:spacing w:after="200" w:line="276" w:lineRule="auto"/>
              <w:jc w:val="center"/>
              <w:cnfStyle w:val="000000100000"/>
              <w:rPr>
                <w:rFonts w:asciiTheme="minorHAnsi" w:eastAsiaTheme="minorHAnsi" w:hAnsiTheme="minorHAnsi" w:cstheme="minorBidi"/>
                <w:b/>
                <w:bCs/>
                <w:color w:val="000000"/>
                <w:sz w:val="24"/>
                <w:szCs w:val="24"/>
              </w:rPr>
            </w:pPr>
            <w:r w:rsidRPr="00DF71B4">
              <w:rPr>
                <w:rFonts w:asciiTheme="minorHAnsi" w:eastAsiaTheme="minorHAnsi" w:hAnsiTheme="minorHAnsi" w:cstheme="minorBidi" w:hint="cs"/>
                <w:b/>
                <w:bCs/>
                <w:color w:val="000000"/>
                <w:sz w:val="24"/>
                <w:szCs w:val="24"/>
                <w:rtl/>
              </w:rPr>
              <w:t>بعض الكتب المتعلقة بالاسرة</w:t>
            </w:r>
          </w:p>
        </w:tc>
      </w:tr>
      <w:tr w:rsidR="00DF71B4" w:rsidRPr="00033BF1" w:rsidTr="00CD4A52">
        <w:trPr>
          <w:gridBefore w:val="1"/>
          <w:cnfStyle w:val="000000010000"/>
          <w:wBefore w:w="11" w:type="pct"/>
          <w:trHeight w:val="102"/>
          <w:jc w:val="center"/>
        </w:trPr>
        <w:tc>
          <w:tcPr>
            <w:cnfStyle w:val="001000000000"/>
            <w:tcW w:w="302"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2"/>
              </w:numPr>
              <w:bidi/>
              <w:spacing w:after="200" w:line="276" w:lineRule="auto"/>
              <w:rPr>
                <w:rFonts w:asciiTheme="minorHAnsi" w:eastAsiaTheme="minorHAnsi" w:hAnsiTheme="minorHAnsi" w:cstheme="minorBidi"/>
                <w:color w:val="000000"/>
                <w:sz w:val="24"/>
                <w:szCs w:val="24"/>
              </w:rPr>
            </w:pPr>
          </w:p>
        </w:tc>
        <w:tc>
          <w:tcPr>
            <w:tcW w:w="2238"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01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البرنامج/البرامج التي يتم فيها تدريس المساق</w:t>
            </w:r>
          </w:p>
        </w:tc>
        <w:tc>
          <w:tcPr>
            <w:tcW w:w="2450" w:type="pct"/>
            <w:gridSpan w:val="6"/>
            <w:tcBorders>
              <w:top w:val="double" w:sz="4" w:space="0" w:color="auto"/>
              <w:left w:val="double" w:sz="4" w:space="0" w:color="auto"/>
              <w:bottom w:val="double" w:sz="4" w:space="0" w:color="auto"/>
              <w:right w:val="double" w:sz="4" w:space="0" w:color="auto"/>
            </w:tcBorders>
          </w:tcPr>
          <w:p w:rsidR="00DF71B4" w:rsidRPr="00DF71B4" w:rsidRDefault="00DF71B4" w:rsidP="00DF71B4">
            <w:pPr>
              <w:bidi/>
              <w:spacing w:after="200" w:line="276" w:lineRule="auto"/>
              <w:jc w:val="center"/>
              <w:cnfStyle w:val="000000010000"/>
              <w:rPr>
                <w:rFonts w:asciiTheme="minorHAnsi" w:eastAsiaTheme="minorHAnsi" w:hAnsiTheme="minorHAnsi" w:cstheme="minorBidi"/>
                <w:b/>
                <w:bCs/>
                <w:color w:val="000000"/>
                <w:sz w:val="24"/>
                <w:szCs w:val="24"/>
              </w:rPr>
            </w:pPr>
            <w:r w:rsidRPr="00DF71B4">
              <w:rPr>
                <w:rFonts w:asciiTheme="minorHAnsi" w:eastAsiaTheme="minorHAnsi" w:hAnsiTheme="minorHAnsi" w:cstheme="minorBidi" w:hint="cs"/>
                <w:b/>
                <w:bCs/>
                <w:color w:val="000000"/>
                <w:sz w:val="24"/>
                <w:szCs w:val="24"/>
                <w:rtl/>
              </w:rPr>
              <w:t>بكلوريوس في التربية الاسرية والمهن الفنية</w:t>
            </w:r>
          </w:p>
        </w:tc>
      </w:tr>
      <w:tr w:rsidR="00DF71B4" w:rsidRPr="00033BF1" w:rsidTr="00CD4A52">
        <w:trPr>
          <w:gridBefore w:val="1"/>
          <w:cnfStyle w:val="000000100000"/>
          <w:wBefore w:w="11" w:type="pct"/>
          <w:trHeight w:val="102"/>
          <w:jc w:val="center"/>
        </w:trPr>
        <w:tc>
          <w:tcPr>
            <w:cnfStyle w:val="001000000000"/>
            <w:tcW w:w="302"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2"/>
              </w:numPr>
              <w:bidi/>
              <w:spacing w:after="200" w:line="276" w:lineRule="auto"/>
              <w:rPr>
                <w:rFonts w:asciiTheme="minorHAnsi" w:eastAsiaTheme="minorHAnsi" w:hAnsiTheme="minorHAnsi" w:cstheme="minorBidi"/>
                <w:color w:val="000000"/>
                <w:sz w:val="24"/>
                <w:szCs w:val="24"/>
              </w:rPr>
            </w:pPr>
          </w:p>
        </w:tc>
        <w:tc>
          <w:tcPr>
            <w:tcW w:w="2238"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لغة تدريس المساق</w:t>
            </w:r>
          </w:p>
        </w:tc>
        <w:tc>
          <w:tcPr>
            <w:tcW w:w="2450" w:type="pct"/>
            <w:gridSpan w:val="6"/>
            <w:tcBorders>
              <w:top w:val="double" w:sz="4" w:space="0" w:color="auto"/>
              <w:left w:val="double" w:sz="4" w:space="0" w:color="auto"/>
              <w:bottom w:val="double" w:sz="4" w:space="0" w:color="auto"/>
              <w:right w:val="double" w:sz="4" w:space="0" w:color="auto"/>
            </w:tcBorders>
          </w:tcPr>
          <w:p w:rsidR="00DF71B4" w:rsidRPr="00DF71B4" w:rsidRDefault="00DF71B4" w:rsidP="00DF71B4">
            <w:pPr>
              <w:bidi/>
              <w:spacing w:after="200" w:line="276" w:lineRule="auto"/>
              <w:jc w:val="center"/>
              <w:cnfStyle w:val="000000100000"/>
              <w:rPr>
                <w:rFonts w:asciiTheme="minorHAnsi" w:eastAsiaTheme="minorHAnsi" w:hAnsiTheme="minorHAnsi" w:cstheme="minorBidi"/>
                <w:b/>
                <w:bCs/>
                <w:color w:val="000000"/>
                <w:sz w:val="24"/>
                <w:szCs w:val="24"/>
              </w:rPr>
            </w:pPr>
            <w:r w:rsidRPr="00DF71B4">
              <w:rPr>
                <w:rFonts w:asciiTheme="minorHAnsi" w:eastAsiaTheme="minorHAnsi" w:hAnsiTheme="minorHAnsi" w:cstheme="minorBidi" w:hint="cs"/>
                <w:b/>
                <w:bCs/>
                <w:color w:val="000000"/>
                <w:sz w:val="24"/>
                <w:szCs w:val="24"/>
                <w:rtl/>
              </w:rPr>
              <w:t>اللغة العربية</w:t>
            </w:r>
          </w:p>
        </w:tc>
      </w:tr>
      <w:tr w:rsidR="00DF71B4" w:rsidRPr="00033BF1" w:rsidTr="00CD4A52">
        <w:trPr>
          <w:gridBefore w:val="1"/>
          <w:cnfStyle w:val="000000010000"/>
          <w:wBefore w:w="11" w:type="pct"/>
          <w:trHeight w:val="102"/>
          <w:jc w:val="center"/>
        </w:trPr>
        <w:tc>
          <w:tcPr>
            <w:cnfStyle w:val="001000000000"/>
            <w:tcW w:w="302"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2"/>
              </w:numPr>
              <w:bidi/>
              <w:spacing w:after="200" w:line="276" w:lineRule="auto"/>
              <w:rPr>
                <w:rFonts w:asciiTheme="minorHAnsi" w:eastAsiaTheme="minorHAnsi" w:hAnsiTheme="minorHAnsi" w:cstheme="minorBidi"/>
                <w:color w:val="000000"/>
                <w:sz w:val="24"/>
                <w:szCs w:val="24"/>
              </w:rPr>
            </w:pPr>
          </w:p>
        </w:tc>
        <w:tc>
          <w:tcPr>
            <w:tcW w:w="2238"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01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مكان تدريس المساق</w:t>
            </w:r>
          </w:p>
        </w:tc>
        <w:tc>
          <w:tcPr>
            <w:tcW w:w="2450" w:type="pct"/>
            <w:gridSpan w:val="6"/>
            <w:tcBorders>
              <w:top w:val="double" w:sz="4" w:space="0" w:color="auto"/>
              <w:left w:val="double" w:sz="4" w:space="0" w:color="auto"/>
              <w:bottom w:val="double" w:sz="4" w:space="0" w:color="auto"/>
              <w:right w:val="double" w:sz="4" w:space="0" w:color="auto"/>
            </w:tcBorders>
          </w:tcPr>
          <w:p w:rsidR="00DF71B4" w:rsidRPr="00DF71B4" w:rsidRDefault="00DF71B4" w:rsidP="00DF71B4">
            <w:pPr>
              <w:bidi/>
              <w:spacing w:after="200" w:line="276" w:lineRule="auto"/>
              <w:jc w:val="center"/>
              <w:cnfStyle w:val="000000010000"/>
              <w:rPr>
                <w:rFonts w:asciiTheme="minorHAnsi" w:eastAsiaTheme="minorHAnsi" w:hAnsiTheme="minorHAnsi" w:cstheme="minorBidi"/>
                <w:b/>
                <w:bCs/>
                <w:color w:val="000000"/>
                <w:sz w:val="24"/>
                <w:szCs w:val="24"/>
              </w:rPr>
            </w:pPr>
            <w:r w:rsidRPr="00DF71B4">
              <w:rPr>
                <w:rFonts w:asciiTheme="minorHAnsi" w:eastAsiaTheme="minorHAnsi" w:hAnsiTheme="minorHAnsi" w:cstheme="minorBidi" w:hint="cs"/>
                <w:b/>
                <w:bCs/>
                <w:color w:val="000000"/>
                <w:sz w:val="24"/>
                <w:szCs w:val="24"/>
                <w:rtl/>
                <w:lang w:bidi="ar-IQ"/>
              </w:rPr>
              <w:t>الحرم الجامعي/ كلية التربية الاساسية/ قسم الاسرية والمهن الفنية</w:t>
            </w:r>
          </w:p>
        </w:tc>
      </w:tr>
      <w:tr w:rsidR="00DF71B4" w:rsidRPr="00033BF1" w:rsidTr="00CD4A52">
        <w:trPr>
          <w:gridBefore w:val="1"/>
          <w:cnfStyle w:val="000000100000"/>
          <w:wBefore w:w="11" w:type="pct"/>
          <w:trHeight w:val="102"/>
          <w:jc w:val="center"/>
        </w:trPr>
        <w:tc>
          <w:tcPr>
            <w:cnfStyle w:val="001000000000"/>
            <w:tcW w:w="302"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2"/>
              </w:numPr>
              <w:bidi/>
              <w:spacing w:after="200" w:line="276" w:lineRule="auto"/>
              <w:rPr>
                <w:rFonts w:asciiTheme="minorHAnsi" w:eastAsiaTheme="minorHAnsi" w:hAnsiTheme="minorHAnsi" w:cstheme="minorBidi"/>
                <w:color w:val="000000"/>
                <w:sz w:val="24"/>
                <w:szCs w:val="24"/>
              </w:rPr>
            </w:pPr>
          </w:p>
        </w:tc>
        <w:tc>
          <w:tcPr>
            <w:tcW w:w="2238"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اسم معد مواصفات المساق</w:t>
            </w:r>
          </w:p>
        </w:tc>
        <w:tc>
          <w:tcPr>
            <w:tcW w:w="2450" w:type="pct"/>
            <w:gridSpan w:val="6"/>
            <w:tcBorders>
              <w:top w:val="double" w:sz="4" w:space="0" w:color="auto"/>
              <w:left w:val="double" w:sz="4" w:space="0" w:color="auto"/>
              <w:bottom w:val="double" w:sz="4" w:space="0" w:color="auto"/>
              <w:right w:val="double" w:sz="4" w:space="0" w:color="auto"/>
            </w:tcBorders>
          </w:tcPr>
          <w:p w:rsidR="00DF71B4" w:rsidRPr="00DF71B4" w:rsidRDefault="00DF71B4" w:rsidP="00DF71B4">
            <w:pPr>
              <w:bidi/>
              <w:spacing w:after="200" w:line="276" w:lineRule="auto"/>
              <w:jc w:val="center"/>
              <w:cnfStyle w:val="000000100000"/>
              <w:rPr>
                <w:rFonts w:asciiTheme="minorHAnsi" w:eastAsiaTheme="minorHAnsi" w:hAnsiTheme="minorHAnsi" w:cstheme="minorBidi"/>
                <w:b/>
                <w:bCs/>
                <w:color w:val="000000"/>
                <w:sz w:val="24"/>
                <w:szCs w:val="24"/>
              </w:rPr>
            </w:pPr>
            <w:r w:rsidRPr="00DF71B4">
              <w:rPr>
                <w:rFonts w:asciiTheme="minorHAnsi" w:eastAsiaTheme="minorHAnsi" w:hAnsiTheme="minorHAnsi" w:cstheme="minorBidi" w:hint="cs"/>
                <w:b/>
                <w:bCs/>
                <w:color w:val="000000"/>
                <w:sz w:val="24"/>
                <w:szCs w:val="24"/>
                <w:rtl/>
              </w:rPr>
              <w:t>م.م. سرى عبيد نعمة العيساوي</w:t>
            </w:r>
          </w:p>
        </w:tc>
      </w:tr>
      <w:tr w:rsidR="00DF71B4" w:rsidRPr="00033BF1" w:rsidTr="00CD4A52">
        <w:trPr>
          <w:gridBefore w:val="1"/>
          <w:cnfStyle w:val="000000010000"/>
          <w:wBefore w:w="11" w:type="pct"/>
          <w:trHeight w:val="102"/>
          <w:jc w:val="center"/>
        </w:trPr>
        <w:tc>
          <w:tcPr>
            <w:cnfStyle w:val="001000000000"/>
            <w:tcW w:w="302"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2"/>
              </w:numPr>
              <w:bidi/>
              <w:spacing w:after="200" w:line="276" w:lineRule="auto"/>
              <w:rPr>
                <w:rFonts w:asciiTheme="minorHAnsi" w:eastAsiaTheme="minorHAnsi" w:hAnsiTheme="minorHAnsi" w:cstheme="minorBidi"/>
                <w:color w:val="000000"/>
                <w:sz w:val="24"/>
                <w:szCs w:val="24"/>
              </w:rPr>
            </w:pPr>
          </w:p>
        </w:tc>
        <w:tc>
          <w:tcPr>
            <w:tcW w:w="2238"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01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جهة وتاريخ المصادقة على مواصفات البرنامج</w:t>
            </w:r>
          </w:p>
        </w:tc>
        <w:tc>
          <w:tcPr>
            <w:tcW w:w="2450" w:type="pct"/>
            <w:gridSpan w:val="6"/>
            <w:tcBorders>
              <w:top w:val="double" w:sz="4" w:space="0" w:color="auto"/>
              <w:left w:val="double" w:sz="4" w:space="0" w:color="auto"/>
              <w:bottom w:val="double" w:sz="4" w:space="0" w:color="auto"/>
              <w:right w:val="double" w:sz="4" w:space="0" w:color="auto"/>
            </w:tcBorders>
          </w:tcPr>
          <w:p w:rsidR="00DF71B4" w:rsidRPr="00DF71B4" w:rsidRDefault="00DF71B4" w:rsidP="00DF71B4">
            <w:pPr>
              <w:bidi/>
              <w:spacing w:after="200" w:line="276" w:lineRule="auto"/>
              <w:jc w:val="center"/>
              <w:cnfStyle w:val="000000010000"/>
              <w:rPr>
                <w:rFonts w:asciiTheme="minorHAnsi" w:eastAsiaTheme="minorHAnsi" w:hAnsiTheme="minorHAnsi" w:cstheme="minorBidi"/>
                <w:b/>
                <w:bCs/>
                <w:color w:val="000000"/>
                <w:sz w:val="24"/>
                <w:szCs w:val="24"/>
              </w:rPr>
            </w:pPr>
            <w:r w:rsidRPr="00DF71B4">
              <w:rPr>
                <w:rFonts w:asciiTheme="minorHAnsi" w:eastAsiaTheme="minorHAnsi" w:hAnsiTheme="minorHAnsi" w:cstheme="minorBidi" w:hint="cs"/>
                <w:b/>
                <w:bCs/>
                <w:color w:val="000000"/>
                <w:sz w:val="24"/>
                <w:szCs w:val="24"/>
                <w:rtl/>
              </w:rPr>
              <w:t>قسم الاسرية والمهن الفنية/ اللجنة العلمية/ 2015</w:t>
            </w:r>
          </w:p>
        </w:tc>
      </w:tr>
      <w:tr w:rsidR="00DF71B4" w:rsidRPr="00033BF1" w:rsidTr="00CD4A52">
        <w:trPr>
          <w:gridAfter w:val="1"/>
          <w:cnfStyle w:val="000000100000"/>
          <w:wAfter w:w="15" w:type="pct"/>
          <w:trHeight w:val="102"/>
          <w:jc w:val="center"/>
        </w:trPr>
        <w:tc>
          <w:tcPr>
            <w:cnfStyle w:val="001000000000"/>
            <w:tcW w:w="4985" w:type="pct"/>
            <w:gridSpan w:val="8"/>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DF71B4" w:rsidRPr="00033BF1" w:rsidRDefault="00DF71B4" w:rsidP="00DF71B4">
            <w:pPr>
              <w:numPr>
                <w:ilvl w:val="0"/>
                <w:numId w:val="1"/>
              </w:num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وصف المساق: (</w:t>
            </w:r>
            <w:r w:rsidRPr="00033BF1">
              <w:rPr>
                <w:rFonts w:asciiTheme="minorHAnsi" w:eastAsiaTheme="minorHAnsi" w:hAnsiTheme="minorHAnsi" w:cstheme="minorBidi"/>
                <w:color w:val="000000"/>
                <w:sz w:val="24"/>
                <w:szCs w:val="24"/>
              </w:rPr>
              <w:t>Course description</w:t>
            </w:r>
            <w:r w:rsidRPr="00033BF1">
              <w:rPr>
                <w:rFonts w:asciiTheme="minorHAnsi" w:eastAsiaTheme="minorHAnsi" w:hAnsiTheme="minorHAnsi" w:cstheme="minorBidi" w:hint="cs"/>
                <w:color w:val="000000"/>
                <w:sz w:val="24"/>
                <w:szCs w:val="24"/>
                <w:rtl/>
              </w:rPr>
              <w:t>)</w:t>
            </w:r>
          </w:p>
          <w:p w:rsidR="00DF71B4" w:rsidRPr="00CD4A52" w:rsidRDefault="00DF71B4" w:rsidP="00CD4A52">
            <w:pPr>
              <w:bidi/>
              <w:jc w:val="both"/>
              <w:rPr>
                <w:sz w:val="28"/>
                <w:szCs w:val="28"/>
                <w:rtl/>
                <w:lang w:bidi="ar-IQ"/>
              </w:rPr>
            </w:pPr>
            <w:r w:rsidRPr="00CD4A52">
              <w:rPr>
                <w:rFonts w:hint="cs"/>
                <w:sz w:val="28"/>
                <w:szCs w:val="28"/>
                <w:rtl/>
                <w:lang w:bidi="ar-IQ"/>
              </w:rPr>
              <w:t>توضح المادة التعرف على العائلة ونشأة العائلة منذ القدم والتطور التاريخي لها وكذلك دور العائلة في التربية واهميتها بالنسبة للفرد والمجتمع،كما تتطرق المادة الى توضيح طبيعة العلاقات العائلية وانواعها والعوامل التي تؤدي الى تكوينهاكما توضح كيفية اختيار الشريك والعوامل المؤثرة في الاختيار والزواج وصوره واقسامه اضافة الى التكلم عن الطلاق واسبابه واثاره على الفرد والمجتمع.</w:t>
            </w:r>
          </w:p>
        </w:tc>
      </w:tr>
      <w:tr w:rsidR="00DF71B4" w:rsidRPr="00033BF1" w:rsidTr="00CD4A52">
        <w:trPr>
          <w:gridAfter w:val="1"/>
          <w:cnfStyle w:val="000000010000"/>
          <w:wAfter w:w="15" w:type="pct"/>
          <w:trHeight w:val="102"/>
          <w:jc w:val="center"/>
        </w:trPr>
        <w:tc>
          <w:tcPr>
            <w:cnfStyle w:val="001000000000"/>
            <w:tcW w:w="4985" w:type="pct"/>
            <w:gridSpan w:val="8"/>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rPr>
                <w:rFonts w:asciiTheme="minorHAnsi" w:eastAsiaTheme="minorHAnsi" w:hAnsiTheme="minorHAnsi" w:cstheme="minorBidi"/>
                <w:b w:val="0"/>
                <w:bCs w:val="0"/>
                <w:color w:val="000000"/>
                <w:sz w:val="24"/>
                <w:szCs w:val="24"/>
              </w:rPr>
            </w:pPr>
          </w:p>
        </w:tc>
      </w:tr>
      <w:tr w:rsidR="00DF71B4" w:rsidRPr="00033BF1" w:rsidTr="00CD4A52">
        <w:trPr>
          <w:gridAfter w:val="1"/>
          <w:cnfStyle w:val="000000100000"/>
          <w:wAfter w:w="15" w:type="pct"/>
          <w:trHeight w:val="102"/>
          <w:jc w:val="center"/>
        </w:trPr>
        <w:tc>
          <w:tcPr>
            <w:cnfStyle w:val="001000000000"/>
            <w:tcW w:w="4985" w:type="pct"/>
            <w:gridSpan w:val="8"/>
            <w:tcBorders>
              <w:top w:val="double" w:sz="4" w:space="0" w:color="auto"/>
              <w:left w:val="double" w:sz="4" w:space="0" w:color="auto"/>
              <w:bottom w:val="double" w:sz="4" w:space="0" w:color="auto"/>
              <w:right w:val="double" w:sz="4" w:space="0" w:color="auto"/>
            </w:tcBorders>
            <w:hideMark/>
          </w:tcPr>
          <w:p w:rsidR="00DF71B4" w:rsidRPr="00033BF1" w:rsidRDefault="00DF71B4" w:rsidP="00DF71B4">
            <w:pPr>
              <w:numPr>
                <w:ilvl w:val="0"/>
                <w:numId w:val="1"/>
              </w:num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مخرجات تعلم المساق</w:t>
            </w:r>
            <w:r w:rsidRPr="00033BF1">
              <w:rPr>
                <w:rFonts w:asciiTheme="minorHAnsi" w:eastAsiaTheme="minorHAnsi" w:hAnsiTheme="minorHAnsi" w:cstheme="minorBidi" w:hint="cs"/>
                <w:b w:val="0"/>
                <w:bCs w:val="0"/>
                <w:color w:val="000000"/>
                <w:sz w:val="24"/>
                <w:szCs w:val="24"/>
                <w:rtl/>
                <w:lang w:bidi="ar-IQ"/>
              </w:rPr>
              <w:t xml:space="preserve">: </w:t>
            </w:r>
            <w:r w:rsidRPr="00033BF1">
              <w:rPr>
                <w:rFonts w:asciiTheme="minorHAnsi" w:eastAsiaTheme="minorHAnsi" w:hAnsiTheme="minorHAnsi" w:cstheme="minorBidi"/>
                <w:color w:val="000000"/>
                <w:sz w:val="24"/>
                <w:szCs w:val="24"/>
              </w:rPr>
              <w:t>(Course outcomes)</w:t>
            </w:r>
          </w:p>
        </w:tc>
      </w:tr>
      <w:tr w:rsidR="00DF71B4" w:rsidRPr="00033BF1" w:rsidTr="00CD4A52">
        <w:trPr>
          <w:gridAfter w:val="1"/>
          <w:cnfStyle w:val="000000010000"/>
          <w:wAfter w:w="15" w:type="pct"/>
          <w:trHeight w:val="893"/>
          <w:jc w:val="center"/>
        </w:trPr>
        <w:tc>
          <w:tcPr>
            <w:cnfStyle w:val="001000000000"/>
            <w:tcW w:w="4985" w:type="pct"/>
            <w:gridSpan w:val="8"/>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rPr>
                <w:rFonts w:asciiTheme="minorHAnsi" w:eastAsiaTheme="minorHAnsi" w:hAnsiTheme="minorHAnsi" w:cstheme="minorBidi" w:hint="cs"/>
                <w:b w:val="0"/>
                <w:bCs w:val="0"/>
                <w:color w:val="000000"/>
                <w:sz w:val="24"/>
                <w:szCs w:val="24"/>
                <w:rtl/>
                <w:lang w:bidi="ar-IQ"/>
              </w:rPr>
            </w:pPr>
          </w:p>
          <w:p w:rsidR="00DF71B4" w:rsidRPr="00027B07" w:rsidRDefault="00DF71B4" w:rsidP="00DF71B4">
            <w:pPr>
              <w:numPr>
                <w:ilvl w:val="0"/>
                <w:numId w:val="5"/>
              </w:numPr>
              <w:bidi/>
              <w:spacing w:after="200" w:line="276" w:lineRule="auto"/>
              <w:rPr>
                <w:color w:val="000000"/>
                <w:sz w:val="24"/>
                <w:szCs w:val="24"/>
                <w:rtl/>
                <w:lang w:bidi="ar-IQ"/>
              </w:rPr>
            </w:pPr>
            <w:r w:rsidRPr="00027B07">
              <w:rPr>
                <w:rFonts w:hint="cs"/>
                <w:color w:val="000000"/>
                <w:sz w:val="24"/>
                <w:szCs w:val="24"/>
                <w:rtl/>
                <w:lang w:bidi="ar-IQ"/>
              </w:rPr>
              <w:t>تحديد بعض المفاهيم الاساسية للعائلة والعلاقات العائلية والزواج والطلاق.</w:t>
            </w:r>
          </w:p>
          <w:p w:rsidR="00DF71B4" w:rsidRPr="00027B07" w:rsidRDefault="00DF71B4" w:rsidP="00DF71B4">
            <w:pPr>
              <w:numPr>
                <w:ilvl w:val="0"/>
                <w:numId w:val="5"/>
              </w:numPr>
              <w:bidi/>
              <w:spacing w:after="200" w:line="276" w:lineRule="auto"/>
              <w:rPr>
                <w:color w:val="000000"/>
                <w:sz w:val="24"/>
                <w:szCs w:val="24"/>
              </w:rPr>
            </w:pPr>
            <w:r w:rsidRPr="00027B07">
              <w:rPr>
                <w:rFonts w:hint="cs"/>
                <w:color w:val="000000"/>
                <w:sz w:val="24"/>
                <w:szCs w:val="24"/>
                <w:rtl/>
                <w:lang w:bidi="ar-IQ"/>
              </w:rPr>
              <w:t>تحديد دور العائلة في التربية.</w:t>
            </w:r>
          </w:p>
          <w:p w:rsidR="00DF71B4" w:rsidRPr="00027B07" w:rsidRDefault="00DF71B4" w:rsidP="00DF71B4">
            <w:pPr>
              <w:numPr>
                <w:ilvl w:val="0"/>
                <w:numId w:val="5"/>
              </w:numPr>
              <w:bidi/>
              <w:spacing w:after="200" w:line="276" w:lineRule="auto"/>
              <w:rPr>
                <w:color w:val="000000"/>
                <w:sz w:val="24"/>
                <w:szCs w:val="24"/>
              </w:rPr>
            </w:pPr>
            <w:r w:rsidRPr="00027B07">
              <w:rPr>
                <w:rFonts w:hint="cs"/>
                <w:color w:val="000000"/>
                <w:sz w:val="24"/>
                <w:szCs w:val="24"/>
                <w:rtl/>
                <w:lang w:bidi="ar-IQ"/>
              </w:rPr>
              <w:t>تحديد كيفية اختيار شريك الحياة من خلال بعض العوامل المؤثرة فيه.</w:t>
            </w:r>
          </w:p>
          <w:p w:rsidR="00DF71B4" w:rsidRPr="00027B07" w:rsidRDefault="00DF71B4" w:rsidP="00DF71B4">
            <w:pPr>
              <w:numPr>
                <w:ilvl w:val="0"/>
                <w:numId w:val="5"/>
              </w:numPr>
              <w:bidi/>
              <w:spacing w:after="200" w:line="276" w:lineRule="auto"/>
              <w:rPr>
                <w:color w:val="000000"/>
                <w:sz w:val="24"/>
                <w:szCs w:val="24"/>
              </w:rPr>
            </w:pPr>
            <w:r w:rsidRPr="00027B07">
              <w:rPr>
                <w:rFonts w:hint="cs"/>
                <w:color w:val="000000"/>
                <w:sz w:val="24"/>
                <w:szCs w:val="24"/>
                <w:rtl/>
                <w:lang w:bidi="ar-IQ"/>
              </w:rPr>
              <w:t>تحديد اهمية الوقوف على مقومات الزواج الناجح وكيفية استمراره.</w:t>
            </w:r>
          </w:p>
          <w:p w:rsidR="00DF71B4" w:rsidRPr="00DF71B4" w:rsidRDefault="00DF71B4" w:rsidP="00DF71B4">
            <w:pPr>
              <w:numPr>
                <w:ilvl w:val="0"/>
                <w:numId w:val="5"/>
              </w:numPr>
              <w:bidi/>
              <w:spacing w:after="200" w:line="276" w:lineRule="auto"/>
              <w:rPr>
                <w:color w:val="000000"/>
                <w:sz w:val="24"/>
                <w:szCs w:val="24"/>
                <w:rtl/>
              </w:rPr>
            </w:pPr>
            <w:r w:rsidRPr="00027B07">
              <w:rPr>
                <w:rFonts w:hint="cs"/>
                <w:color w:val="000000"/>
                <w:sz w:val="24"/>
                <w:szCs w:val="24"/>
                <w:rtl/>
                <w:lang w:bidi="ar-IQ"/>
              </w:rPr>
              <w:lastRenderedPageBreak/>
              <w:t>تحديد اسباب</w:t>
            </w:r>
            <w:r>
              <w:rPr>
                <w:rFonts w:hint="cs"/>
                <w:color w:val="000000"/>
                <w:sz w:val="24"/>
                <w:szCs w:val="24"/>
                <w:rtl/>
                <w:lang w:bidi="ar-IQ"/>
              </w:rPr>
              <w:t xml:space="preserve"> التفكك العائلي واثاره على المج</w:t>
            </w:r>
            <w:r w:rsidRPr="00027B07">
              <w:rPr>
                <w:rFonts w:hint="cs"/>
                <w:color w:val="000000"/>
                <w:sz w:val="24"/>
                <w:szCs w:val="24"/>
                <w:rtl/>
                <w:lang w:bidi="ar-IQ"/>
              </w:rPr>
              <w:t>ت</w:t>
            </w:r>
            <w:r>
              <w:rPr>
                <w:rFonts w:hint="cs"/>
                <w:color w:val="000000"/>
                <w:sz w:val="24"/>
                <w:szCs w:val="24"/>
                <w:rtl/>
                <w:lang w:bidi="ar-IQ"/>
              </w:rPr>
              <w:t>م</w:t>
            </w:r>
            <w:r w:rsidRPr="00027B07">
              <w:rPr>
                <w:rFonts w:hint="cs"/>
                <w:color w:val="000000"/>
                <w:sz w:val="24"/>
                <w:szCs w:val="24"/>
                <w:rtl/>
                <w:lang w:bidi="ar-IQ"/>
              </w:rPr>
              <w:t>ع وكذلك الطلاق واسبابه واثاره على المجتمع</w:t>
            </w:r>
          </w:p>
        </w:tc>
      </w:tr>
    </w:tbl>
    <w:p w:rsidR="00DF71B4" w:rsidRPr="00033BF1" w:rsidRDefault="00DF71B4" w:rsidP="00DF71B4">
      <w:pPr>
        <w:bidi/>
        <w:rPr>
          <w:vanish/>
          <w:color w:val="000000"/>
          <w:sz w:val="24"/>
          <w:szCs w:val="24"/>
        </w:rPr>
      </w:pPr>
    </w:p>
    <w:p w:rsidR="00DF71B4" w:rsidRPr="00033BF1" w:rsidRDefault="00DF71B4" w:rsidP="00DF71B4">
      <w:pPr>
        <w:bidi/>
        <w:rPr>
          <w:color w:val="000000"/>
          <w:sz w:val="24"/>
          <w:szCs w:val="24"/>
          <w:rtl/>
          <w:lang w:bidi="ar-IQ"/>
        </w:rPr>
      </w:pPr>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68"/>
        <w:gridCol w:w="1817"/>
        <w:gridCol w:w="1820"/>
        <w:gridCol w:w="23"/>
        <w:gridCol w:w="1122"/>
        <w:gridCol w:w="869"/>
        <w:gridCol w:w="587"/>
        <w:gridCol w:w="357"/>
        <w:gridCol w:w="7"/>
        <w:gridCol w:w="964"/>
      </w:tblGrid>
      <w:tr w:rsidR="00DF71B4" w:rsidRPr="00033BF1" w:rsidTr="00BB6539">
        <w:trPr>
          <w:cnfStyle w:val="1000000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DF71B4" w:rsidRPr="00033BF1" w:rsidRDefault="00DF71B4" w:rsidP="00DF71B4">
            <w:pPr>
              <w:numPr>
                <w:ilvl w:val="0"/>
                <w:numId w:val="1"/>
              </w:num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 xml:space="preserve">كتابةمواضيع المساق ومواءمتها بمخرجات التعلم </w:t>
            </w:r>
          </w:p>
        </w:tc>
      </w:tr>
      <w:tr w:rsidR="00DF71B4" w:rsidRPr="00033BF1" w:rsidTr="00BB6539">
        <w:trPr>
          <w:cnfStyle w:val="0000001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كتابة وحدات /مواضيع محتوى المساق</w:t>
            </w:r>
          </w:p>
        </w:tc>
      </w:tr>
      <w:tr w:rsidR="00DF71B4" w:rsidRPr="00033BF1" w:rsidTr="00BB6539">
        <w:trPr>
          <w:cnfStyle w:val="00000001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أولا:</w:t>
            </w:r>
            <w:r>
              <w:rPr>
                <w:rFonts w:asciiTheme="minorHAnsi" w:eastAsiaTheme="minorHAnsi" w:hAnsiTheme="minorHAnsi" w:cstheme="minorBidi" w:hint="cs"/>
                <w:color w:val="000000"/>
                <w:sz w:val="24"/>
                <w:szCs w:val="24"/>
                <w:rtl/>
              </w:rPr>
              <w:t>الجانب النظري</w:t>
            </w:r>
          </w:p>
        </w:tc>
      </w:tr>
      <w:tr w:rsidR="00DF71B4" w:rsidRPr="00033BF1" w:rsidTr="00BB6539">
        <w:trPr>
          <w:cnfStyle w:val="000000100000"/>
          <w:jc w:val="center"/>
        </w:trPr>
        <w:tc>
          <w:tcPr>
            <w:cnfStyle w:val="001000000000"/>
            <w:tcW w:w="280" w:type="pct"/>
            <w:tcBorders>
              <w:top w:val="double" w:sz="4" w:space="0" w:color="auto"/>
              <w:left w:val="double" w:sz="4" w:space="0" w:color="auto"/>
              <w:bottom w:val="double" w:sz="4" w:space="0" w:color="auto"/>
              <w:right w:val="double" w:sz="4" w:space="0" w:color="auto"/>
            </w:tcBorders>
            <w:vAlign w:val="center"/>
            <w:hideMark/>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الرقم</w:t>
            </w:r>
          </w:p>
        </w:tc>
        <w:tc>
          <w:tcPr>
            <w:tcW w:w="1370" w:type="pct"/>
            <w:gridSpan w:val="2"/>
            <w:tcBorders>
              <w:top w:val="double" w:sz="4" w:space="0" w:color="auto"/>
              <w:left w:val="double" w:sz="4" w:space="0" w:color="auto"/>
              <w:bottom w:val="double" w:sz="4" w:space="0" w:color="auto"/>
              <w:right w:val="double" w:sz="4" w:space="0" w:color="auto"/>
            </w:tcBorders>
            <w:vAlign w:val="center"/>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 xml:space="preserve">مخرجات التعلم </w:t>
            </w:r>
          </w:p>
        </w:tc>
        <w:tc>
          <w:tcPr>
            <w:tcW w:w="741" w:type="pct"/>
            <w:tcBorders>
              <w:top w:val="double" w:sz="4" w:space="0" w:color="auto"/>
              <w:left w:val="double" w:sz="4" w:space="0" w:color="auto"/>
              <w:bottom w:val="double" w:sz="4" w:space="0" w:color="auto"/>
              <w:right w:val="double" w:sz="4" w:space="0" w:color="auto"/>
            </w:tcBorders>
            <w:vAlign w:val="center"/>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وحداتالمساق</w:t>
            </w:r>
          </w:p>
        </w:tc>
        <w:tc>
          <w:tcPr>
            <w:tcW w:w="1312" w:type="pct"/>
            <w:gridSpan w:val="3"/>
            <w:tcBorders>
              <w:top w:val="double" w:sz="4" w:space="0" w:color="auto"/>
              <w:left w:val="double" w:sz="4" w:space="0" w:color="auto"/>
              <w:bottom w:val="double" w:sz="4" w:space="0" w:color="auto"/>
              <w:right w:val="double" w:sz="4" w:space="0" w:color="auto"/>
            </w:tcBorders>
            <w:vAlign w:val="center"/>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المواضيع التفصيلية</w:t>
            </w:r>
          </w:p>
        </w:tc>
        <w:tc>
          <w:tcPr>
            <w:tcW w:w="641" w:type="pct"/>
            <w:gridSpan w:val="2"/>
            <w:tcBorders>
              <w:top w:val="double" w:sz="4" w:space="0" w:color="auto"/>
              <w:left w:val="double" w:sz="4" w:space="0" w:color="auto"/>
              <w:bottom w:val="double" w:sz="4" w:space="0" w:color="auto"/>
              <w:right w:val="double" w:sz="4" w:space="0" w:color="auto"/>
            </w:tcBorders>
            <w:vAlign w:val="center"/>
            <w:hideMark/>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عدد الأسابيع</w:t>
            </w:r>
          </w:p>
        </w:tc>
        <w:tc>
          <w:tcPr>
            <w:tcW w:w="656"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الساعات الفعلية</w:t>
            </w:r>
          </w:p>
        </w:tc>
      </w:tr>
      <w:tr w:rsidR="00DF71B4" w:rsidRPr="00033BF1" w:rsidTr="00BB6539">
        <w:trPr>
          <w:cnfStyle w:val="000000010000"/>
          <w:jc w:val="center"/>
        </w:trPr>
        <w:tc>
          <w:tcPr>
            <w:cnfStyle w:val="001000000000"/>
            <w:tcW w:w="280"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color w:val="000000"/>
                <w:sz w:val="24"/>
                <w:szCs w:val="24"/>
              </w:rPr>
              <w:t>1</w:t>
            </w:r>
          </w:p>
        </w:tc>
        <w:tc>
          <w:tcPr>
            <w:tcW w:w="1370"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اصل العائلة ونشأتها</w:t>
            </w:r>
          </w:p>
        </w:tc>
        <w:tc>
          <w:tcPr>
            <w:tcW w:w="741"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الوحدة(1و2)</w:t>
            </w:r>
          </w:p>
        </w:tc>
        <w:tc>
          <w:tcPr>
            <w:tcW w:w="1312" w:type="pct"/>
            <w:gridSpan w:val="3"/>
            <w:tcBorders>
              <w:top w:val="double" w:sz="4" w:space="0" w:color="auto"/>
              <w:left w:val="double" w:sz="4" w:space="0" w:color="auto"/>
              <w:bottom w:val="double" w:sz="4" w:space="0" w:color="auto"/>
              <w:right w:val="double" w:sz="4" w:space="0" w:color="auto"/>
            </w:tcBorders>
          </w:tcPr>
          <w:p w:rsidR="00DF71B4" w:rsidRPr="00EE75AC" w:rsidRDefault="00DF71B4" w:rsidP="00BB6539">
            <w:pPr>
              <w:bidi/>
              <w:cnfStyle w:val="000000010000"/>
              <w:rPr>
                <w:color w:val="000000"/>
                <w:sz w:val="24"/>
                <w:szCs w:val="24"/>
                <w:rtl/>
              </w:rPr>
            </w:pPr>
            <w:r>
              <w:rPr>
                <w:rFonts w:hint="cs"/>
                <w:color w:val="000000"/>
                <w:sz w:val="24"/>
                <w:szCs w:val="24"/>
                <w:rtl/>
              </w:rPr>
              <w:t xml:space="preserve">- </w:t>
            </w:r>
            <w:r w:rsidRPr="00EE75AC">
              <w:rPr>
                <w:rFonts w:hint="cs"/>
                <w:color w:val="000000"/>
                <w:sz w:val="24"/>
                <w:szCs w:val="24"/>
                <w:rtl/>
              </w:rPr>
              <w:t>نشأتها ومراحل تطورها</w:t>
            </w:r>
          </w:p>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 العائلة في نظر المفكرين</w:t>
            </w:r>
          </w:p>
        </w:tc>
        <w:tc>
          <w:tcPr>
            <w:tcW w:w="641"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2</w:t>
            </w:r>
          </w:p>
        </w:tc>
        <w:tc>
          <w:tcPr>
            <w:tcW w:w="656"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4</w:t>
            </w:r>
          </w:p>
        </w:tc>
      </w:tr>
      <w:tr w:rsidR="00DF71B4" w:rsidRPr="00033BF1" w:rsidTr="00BB6539">
        <w:trPr>
          <w:cnfStyle w:val="000000100000"/>
          <w:jc w:val="center"/>
        </w:trPr>
        <w:tc>
          <w:tcPr>
            <w:cnfStyle w:val="001000000000"/>
            <w:tcW w:w="280"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color w:val="000000"/>
                <w:sz w:val="24"/>
                <w:szCs w:val="24"/>
              </w:rPr>
              <w:t>2</w:t>
            </w:r>
          </w:p>
        </w:tc>
        <w:tc>
          <w:tcPr>
            <w:tcW w:w="1370"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تكوين منظمات العائلة وصورها</w:t>
            </w:r>
          </w:p>
        </w:tc>
        <w:tc>
          <w:tcPr>
            <w:tcW w:w="741"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الوحدة(3و4و5)</w:t>
            </w:r>
          </w:p>
        </w:tc>
        <w:tc>
          <w:tcPr>
            <w:tcW w:w="1312" w:type="pct"/>
            <w:gridSpan w:val="3"/>
            <w:tcBorders>
              <w:top w:val="double" w:sz="4" w:space="0" w:color="auto"/>
              <w:left w:val="double" w:sz="4" w:space="0" w:color="auto"/>
              <w:bottom w:val="double" w:sz="4" w:space="0" w:color="auto"/>
              <w:right w:val="double" w:sz="4" w:space="0" w:color="auto"/>
            </w:tcBorders>
          </w:tcPr>
          <w:p w:rsidR="00DF71B4" w:rsidRDefault="00DF71B4" w:rsidP="00BB6539">
            <w:pPr>
              <w:bidi/>
              <w:cnfStyle w:val="000000100000"/>
              <w:rPr>
                <w:color w:val="000000"/>
                <w:sz w:val="24"/>
                <w:szCs w:val="24"/>
                <w:rtl/>
              </w:rPr>
            </w:pPr>
            <w:r>
              <w:rPr>
                <w:rFonts w:hint="cs"/>
                <w:color w:val="000000"/>
                <w:sz w:val="24"/>
                <w:szCs w:val="24"/>
                <w:rtl/>
              </w:rPr>
              <w:t>- صور العائلة</w:t>
            </w:r>
          </w:p>
          <w:p w:rsidR="00DF71B4" w:rsidRPr="00EE75AC" w:rsidRDefault="00DF71B4" w:rsidP="00BB6539">
            <w:pPr>
              <w:bidi/>
              <w:cnfStyle w:val="000000100000"/>
              <w:rPr>
                <w:color w:val="000000"/>
                <w:sz w:val="24"/>
                <w:szCs w:val="24"/>
              </w:rPr>
            </w:pPr>
            <w:r>
              <w:rPr>
                <w:rFonts w:hint="cs"/>
                <w:color w:val="000000"/>
                <w:sz w:val="24"/>
                <w:szCs w:val="24"/>
                <w:rtl/>
              </w:rPr>
              <w:t xml:space="preserve">- </w:t>
            </w:r>
            <w:r w:rsidRPr="00EE75AC">
              <w:rPr>
                <w:rFonts w:hint="cs"/>
                <w:color w:val="000000"/>
                <w:sz w:val="24"/>
                <w:szCs w:val="24"/>
                <w:rtl/>
              </w:rPr>
              <w:t>العوامل التاريخية والحديثة للعائلة</w:t>
            </w:r>
          </w:p>
        </w:tc>
        <w:tc>
          <w:tcPr>
            <w:tcW w:w="641"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3</w:t>
            </w:r>
          </w:p>
        </w:tc>
        <w:tc>
          <w:tcPr>
            <w:tcW w:w="656"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6</w:t>
            </w:r>
          </w:p>
        </w:tc>
      </w:tr>
      <w:tr w:rsidR="00DF71B4" w:rsidRPr="00033BF1" w:rsidTr="00BB6539">
        <w:trPr>
          <w:cnfStyle w:val="000000010000"/>
          <w:trHeight w:val="1729"/>
          <w:jc w:val="center"/>
        </w:trPr>
        <w:tc>
          <w:tcPr>
            <w:cnfStyle w:val="001000000000"/>
            <w:tcW w:w="280"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color w:val="000000"/>
                <w:sz w:val="24"/>
                <w:szCs w:val="24"/>
              </w:rPr>
              <w:t>3</w:t>
            </w:r>
          </w:p>
        </w:tc>
        <w:tc>
          <w:tcPr>
            <w:tcW w:w="1370"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العلاقات العائلية</w:t>
            </w:r>
          </w:p>
        </w:tc>
        <w:tc>
          <w:tcPr>
            <w:tcW w:w="741"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الوحدة(6و7و8)</w:t>
            </w:r>
          </w:p>
        </w:tc>
        <w:tc>
          <w:tcPr>
            <w:tcW w:w="1312" w:type="pct"/>
            <w:gridSpan w:val="3"/>
            <w:tcBorders>
              <w:top w:val="double" w:sz="4" w:space="0" w:color="auto"/>
              <w:left w:val="double" w:sz="4" w:space="0" w:color="auto"/>
              <w:bottom w:val="double" w:sz="4" w:space="0" w:color="auto"/>
              <w:right w:val="double" w:sz="4" w:space="0" w:color="auto"/>
            </w:tcBorders>
          </w:tcPr>
          <w:p w:rsidR="00DF71B4" w:rsidRDefault="00DF71B4" w:rsidP="00BB6539">
            <w:pPr>
              <w:bidi/>
              <w:spacing w:after="200"/>
              <w:cnfStyle w:val="000000010000"/>
              <w:rPr>
                <w:rFonts w:asciiTheme="minorHAnsi" w:eastAsiaTheme="minorHAnsi" w:hAnsiTheme="minorHAnsi" w:cstheme="minorBidi"/>
                <w:color w:val="000000"/>
                <w:sz w:val="24"/>
                <w:szCs w:val="24"/>
                <w:rtl/>
              </w:rPr>
            </w:pPr>
            <w:r>
              <w:rPr>
                <w:rFonts w:asciiTheme="minorHAnsi" w:eastAsiaTheme="minorHAnsi" w:hAnsiTheme="minorHAnsi" w:cstheme="minorBidi" w:hint="cs"/>
                <w:color w:val="000000"/>
                <w:sz w:val="24"/>
                <w:szCs w:val="24"/>
                <w:rtl/>
              </w:rPr>
              <w:t xml:space="preserve">- طبيعة العلاقات </w:t>
            </w:r>
          </w:p>
          <w:p w:rsidR="00DF71B4" w:rsidRDefault="00DF71B4" w:rsidP="00BB6539">
            <w:pPr>
              <w:bidi/>
              <w:spacing w:after="200"/>
              <w:cnfStyle w:val="000000010000"/>
              <w:rPr>
                <w:rFonts w:asciiTheme="minorHAnsi" w:eastAsiaTheme="minorHAnsi" w:hAnsiTheme="minorHAnsi" w:cstheme="minorBidi"/>
                <w:color w:val="000000"/>
                <w:sz w:val="24"/>
                <w:szCs w:val="24"/>
                <w:rtl/>
              </w:rPr>
            </w:pPr>
            <w:r>
              <w:rPr>
                <w:rFonts w:asciiTheme="minorHAnsi" w:eastAsiaTheme="minorHAnsi" w:hAnsiTheme="minorHAnsi" w:cstheme="minorBidi" w:hint="cs"/>
                <w:color w:val="000000"/>
                <w:sz w:val="24"/>
                <w:szCs w:val="24"/>
                <w:rtl/>
              </w:rPr>
              <w:t>- انواعها</w:t>
            </w:r>
          </w:p>
          <w:p w:rsidR="00DF71B4" w:rsidRPr="00033BF1" w:rsidRDefault="00DF71B4" w:rsidP="00BB6539">
            <w:pPr>
              <w:bidi/>
              <w:spacing w:after="200"/>
              <w:cnfStyle w:val="00000001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 العوامل التي ادت الى تكوين العلاقات العائلية</w:t>
            </w:r>
          </w:p>
        </w:tc>
        <w:tc>
          <w:tcPr>
            <w:tcW w:w="641"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3</w:t>
            </w:r>
          </w:p>
        </w:tc>
        <w:tc>
          <w:tcPr>
            <w:tcW w:w="656"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6</w:t>
            </w:r>
          </w:p>
        </w:tc>
      </w:tr>
      <w:tr w:rsidR="00DF71B4" w:rsidRPr="00033BF1" w:rsidTr="00BB6539">
        <w:trPr>
          <w:cnfStyle w:val="000000100000"/>
          <w:jc w:val="center"/>
        </w:trPr>
        <w:tc>
          <w:tcPr>
            <w:cnfStyle w:val="001000000000"/>
            <w:tcW w:w="280"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color w:val="000000"/>
                <w:sz w:val="24"/>
                <w:szCs w:val="24"/>
              </w:rPr>
              <w:t>4</w:t>
            </w:r>
          </w:p>
        </w:tc>
        <w:tc>
          <w:tcPr>
            <w:tcW w:w="1370"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اختيار الشريك والزواج ومقوماته</w:t>
            </w:r>
          </w:p>
        </w:tc>
        <w:tc>
          <w:tcPr>
            <w:tcW w:w="741"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الوحدة(9و10و11)</w:t>
            </w:r>
          </w:p>
        </w:tc>
        <w:tc>
          <w:tcPr>
            <w:tcW w:w="1312" w:type="pct"/>
            <w:gridSpan w:val="3"/>
            <w:tcBorders>
              <w:top w:val="double" w:sz="4" w:space="0" w:color="auto"/>
              <w:left w:val="double" w:sz="4" w:space="0" w:color="auto"/>
              <w:bottom w:val="double" w:sz="4" w:space="0" w:color="auto"/>
              <w:right w:val="double" w:sz="4" w:space="0" w:color="auto"/>
            </w:tcBorders>
          </w:tcPr>
          <w:p w:rsidR="00DF71B4" w:rsidRDefault="00DF71B4" w:rsidP="00BB6539">
            <w:pPr>
              <w:bidi/>
              <w:cnfStyle w:val="000000100000"/>
              <w:rPr>
                <w:color w:val="000000"/>
                <w:sz w:val="24"/>
                <w:szCs w:val="24"/>
                <w:rtl/>
              </w:rPr>
            </w:pPr>
            <w:r>
              <w:rPr>
                <w:rFonts w:hint="cs"/>
                <w:color w:val="000000"/>
                <w:sz w:val="24"/>
                <w:szCs w:val="24"/>
                <w:rtl/>
              </w:rPr>
              <w:t xml:space="preserve">-مفهوم الزواج </w:t>
            </w:r>
          </w:p>
          <w:p w:rsidR="00DF71B4" w:rsidRDefault="00DF71B4" w:rsidP="00BB6539">
            <w:pPr>
              <w:bidi/>
              <w:cnfStyle w:val="000000100000"/>
              <w:rPr>
                <w:color w:val="000000"/>
                <w:sz w:val="24"/>
                <w:szCs w:val="24"/>
                <w:rtl/>
              </w:rPr>
            </w:pPr>
            <w:r>
              <w:rPr>
                <w:rFonts w:hint="cs"/>
                <w:color w:val="000000"/>
                <w:sz w:val="24"/>
                <w:szCs w:val="24"/>
                <w:rtl/>
              </w:rPr>
              <w:t>-انواعه وصوره</w:t>
            </w:r>
          </w:p>
          <w:p w:rsidR="00DF71B4" w:rsidRPr="00EE75AC" w:rsidRDefault="00DF71B4" w:rsidP="00BB6539">
            <w:pPr>
              <w:bidi/>
              <w:cnfStyle w:val="000000100000"/>
              <w:rPr>
                <w:color w:val="000000"/>
                <w:sz w:val="24"/>
                <w:szCs w:val="24"/>
              </w:rPr>
            </w:pPr>
            <w:r>
              <w:rPr>
                <w:rFonts w:hint="cs"/>
                <w:color w:val="000000"/>
                <w:sz w:val="24"/>
                <w:szCs w:val="24"/>
                <w:rtl/>
              </w:rPr>
              <w:t>- العوامل المؤثرة في اختيار الشريك</w:t>
            </w:r>
          </w:p>
        </w:tc>
        <w:tc>
          <w:tcPr>
            <w:tcW w:w="641" w:type="pct"/>
            <w:gridSpan w:val="2"/>
            <w:tcBorders>
              <w:top w:val="double" w:sz="4" w:space="0" w:color="auto"/>
              <w:left w:val="double" w:sz="4" w:space="0" w:color="auto"/>
              <w:bottom w:val="double" w:sz="4" w:space="0" w:color="auto"/>
              <w:right w:val="double" w:sz="4" w:space="0" w:color="auto"/>
            </w:tcBorders>
          </w:tcPr>
          <w:p w:rsidR="00DF71B4" w:rsidRPr="00EE75AC" w:rsidRDefault="00DF71B4" w:rsidP="00BB6539">
            <w:pPr>
              <w:bidi/>
              <w:spacing w:after="200" w:line="276" w:lineRule="auto"/>
              <w:cnfStyle w:val="00000010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3</w:t>
            </w:r>
          </w:p>
        </w:tc>
        <w:tc>
          <w:tcPr>
            <w:tcW w:w="656"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6</w:t>
            </w:r>
          </w:p>
        </w:tc>
      </w:tr>
      <w:tr w:rsidR="00DF71B4" w:rsidRPr="00033BF1" w:rsidTr="00BB6539">
        <w:trPr>
          <w:cnfStyle w:val="000000010000"/>
          <w:jc w:val="center"/>
        </w:trPr>
        <w:tc>
          <w:tcPr>
            <w:cnfStyle w:val="001000000000"/>
            <w:tcW w:w="280"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rPr>
                <w:rFonts w:asciiTheme="minorHAnsi" w:eastAsiaTheme="minorHAnsi" w:hAnsiTheme="minorHAnsi" w:cstheme="minorBidi" w:hint="cs"/>
                <w:color w:val="000000"/>
                <w:sz w:val="24"/>
                <w:szCs w:val="24"/>
                <w:lang w:bidi="ar-IQ"/>
              </w:rPr>
            </w:pPr>
          </w:p>
        </w:tc>
        <w:tc>
          <w:tcPr>
            <w:tcW w:w="1370" w:type="pct"/>
            <w:gridSpan w:val="2"/>
            <w:tcBorders>
              <w:top w:val="double" w:sz="4" w:space="0" w:color="auto"/>
              <w:left w:val="double" w:sz="4" w:space="0" w:color="auto"/>
              <w:bottom w:val="double" w:sz="4" w:space="0" w:color="auto"/>
              <w:right w:val="double" w:sz="4" w:space="0" w:color="auto"/>
            </w:tcBorders>
            <w:shd w:val="clear" w:color="auto" w:fill="FDE9D9" w:themeFill="accent6" w:themeFillTint="33"/>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الطلاق والتفكك الاسري</w:t>
            </w:r>
          </w:p>
        </w:tc>
        <w:tc>
          <w:tcPr>
            <w:tcW w:w="741" w:type="pct"/>
            <w:tcBorders>
              <w:top w:val="double" w:sz="4" w:space="0" w:color="auto"/>
              <w:left w:val="double" w:sz="4" w:space="0" w:color="auto"/>
              <w:bottom w:val="double" w:sz="4" w:space="0" w:color="auto"/>
              <w:right w:val="double" w:sz="4" w:space="0" w:color="auto"/>
            </w:tcBorders>
          </w:tcPr>
          <w:p w:rsidR="00DF71B4" w:rsidRPr="008D2B2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8D2B21">
              <w:rPr>
                <w:rFonts w:asciiTheme="minorHAnsi" w:eastAsiaTheme="minorHAnsi" w:hAnsiTheme="minorHAnsi" w:cstheme="minorBidi" w:hint="cs"/>
                <w:color w:val="000000"/>
                <w:sz w:val="24"/>
                <w:szCs w:val="24"/>
                <w:rtl/>
              </w:rPr>
              <w:t>الوحدة(12و13و14)</w:t>
            </w:r>
          </w:p>
        </w:tc>
        <w:tc>
          <w:tcPr>
            <w:tcW w:w="1312" w:type="pct"/>
            <w:gridSpan w:val="3"/>
            <w:tcBorders>
              <w:top w:val="double" w:sz="4" w:space="0" w:color="auto"/>
              <w:left w:val="double" w:sz="4" w:space="0" w:color="auto"/>
              <w:bottom w:val="double" w:sz="4" w:space="0" w:color="auto"/>
              <w:right w:val="double" w:sz="4" w:space="0" w:color="auto"/>
            </w:tcBorders>
          </w:tcPr>
          <w:p w:rsidR="00DF71B4" w:rsidRPr="008D2B21" w:rsidRDefault="00DF71B4" w:rsidP="00BB6539">
            <w:pPr>
              <w:bidi/>
              <w:spacing w:after="200" w:line="276" w:lineRule="auto"/>
              <w:cnfStyle w:val="000000010000"/>
              <w:rPr>
                <w:rFonts w:asciiTheme="minorBidi" w:eastAsiaTheme="minorHAnsi" w:hAnsiTheme="minorBidi" w:cstheme="minorBidi"/>
                <w:color w:val="000000"/>
                <w:sz w:val="24"/>
                <w:szCs w:val="24"/>
                <w:rtl/>
              </w:rPr>
            </w:pPr>
            <w:r w:rsidRPr="008D2B21">
              <w:rPr>
                <w:rFonts w:asciiTheme="minorBidi" w:eastAsiaTheme="minorHAnsi" w:hAnsiTheme="minorBidi" w:cstheme="minorBidi"/>
                <w:color w:val="000000"/>
                <w:sz w:val="24"/>
                <w:szCs w:val="24"/>
                <w:rtl/>
              </w:rPr>
              <w:t>- مفهوم التفكك الاسري</w:t>
            </w:r>
          </w:p>
          <w:p w:rsidR="00DF71B4" w:rsidRPr="008D2B21" w:rsidRDefault="00DF71B4" w:rsidP="00BB6539">
            <w:pPr>
              <w:bidi/>
              <w:spacing w:after="200" w:line="276" w:lineRule="auto"/>
              <w:cnfStyle w:val="000000010000"/>
              <w:rPr>
                <w:rFonts w:asciiTheme="minorBidi" w:eastAsiaTheme="minorHAnsi" w:hAnsiTheme="minorBidi" w:cstheme="minorBidi"/>
                <w:color w:val="000000"/>
                <w:sz w:val="24"/>
                <w:szCs w:val="24"/>
                <w:rtl/>
              </w:rPr>
            </w:pPr>
            <w:r w:rsidRPr="008D2B21">
              <w:rPr>
                <w:rFonts w:asciiTheme="minorBidi" w:eastAsiaTheme="minorHAnsi" w:hAnsiTheme="minorBidi" w:cstheme="minorBidi"/>
                <w:color w:val="000000"/>
                <w:sz w:val="24"/>
                <w:szCs w:val="24"/>
                <w:rtl/>
              </w:rPr>
              <w:t>- العوامل المؤدية للطلاق</w:t>
            </w:r>
          </w:p>
          <w:p w:rsidR="00DF71B4" w:rsidRPr="00EE75AC"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8D2B21">
              <w:rPr>
                <w:rFonts w:asciiTheme="minorBidi" w:eastAsiaTheme="minorHAnsi" w:hAnsiTheme="minorBidi" w:cstheme="minorBidi"/>
                <w:color w:val="000000"/>
                <w:sz w:val="24"/>
                <w:szCs w:val="24"/>
                <w:rtl/>
              </w:rPr>
              <w:t>- الطلاق في المجتمعات القديمة والحديثة</w:t>
            </w:r>
          </w:p>
        </w:tc>
        <w:tc>
          <w:tcPr>
            <w:tcW w:w="641"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b/>
                <w:bCs/>
                <w:color w:val="000000"/>
                <w:sz w:val="24"/>
                <w:szCs w:val="24"/>
              </w:rPr>
            </w:pPr>
            <w:r>
              <w:rPr>
                <w:rFonts w:asciiTheme="minorHAnsi" w:eastAsiaTheme="minorHAnsi" w:hAnsiTheme="minorHAnsi" w:cstheme="minorBidi" w:hint="cs"/>
                <w:b/>
                <w:bCs/>
                <w:color w:val="000000"/>
                <w:sz w:val="24"/>
                <w:szCs w:val="24"/>
                <w:rtl/>
              </w:rPr>
              <w:t>3</w:t>
            </w:r>
          </w:p>
        </w:tc>
        <w:tc>
          <w:tcPr>
            <w:tcW w:w="656"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b/>
                <w:bCs/>
                <w:color w:val="000000"/>
                <w:sz w:val="24"/>
                <w:szCs w:val="24"/>
              </w:rPr>
            </w:pPr>
            <w:r>
              <w:rPr>
                <w:rFonts w:asciiTheme="minorHAnsi" w:eastAsiaTheme="minorHAnsi" w:hAnsiTheme="minorHAnsi" w:cstheme="minorBidi" w:hint="cs"/>
                <w:b/>
                <w:bCs/>
                <w:color w:val="000000"/>
                <w:sz w:val="24"/>
                <w:szCs w:val="24"/>
                <w:rtl/>
              </w:rPr>
              <w:t>6</w:t>
            </w:r>
          </w:p>
        </w:tc>
      </w:tr>
      <w:tr w:rsidR="00DF71B4" w:rsidRPr="00033BF1" w:rsidTr="00BB6539">
        <w:trPr>
          <w:cnfStyle w:val="000000100000"/>
          <w:jc w:val="center"/>
        </w:trPr>
        <w:tc>
          <w:tcPr>
            <w:cnfStyle w:val="001000000000"/>
            <w:tcW w:w="2390" w:type="pct"/>
            <w:gridSpan w:val="4"/>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إجمالي الأسابيع والساعات</w:t>
            </w:r>
          </w:p>
        </w:tc>
        <w:tc>
          <w:tcPr>
            <w:tcW w:w="1312"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p>
        </w:tc>
        <w:tc>
          <w:tcPr>
            <w:tcW w:w="646"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b/>
                <w:bCs/>
                <w:color w:val="000000"/>
                <w:sz w:val="24"/>
                <w:szCs w:val="24"/>
              </w:rPr>
            </w:pPr>
            <w:r>
              <w:rPr>
                <w:rFonts w:asciiTheme="minorHAnsi" w:eastAsiaTheme="minorHAnsi" w:hAnsiTheme="minorHAnsi" w:cstheme="minorBidi" w:hint="cs"/>
                <w:b/>
                <w:bCs/>
                <w:color w:val="000000"/>
                <w:sz w:val="24"/>
                <w:szCs w:val="24"/>
                <w:rtl/>
              </w:rPr>
              <w:t>14</w:t>
            </w:r>
          </w:p>
        </w:tc>
        <w:tc>
          <w:tcPr>
            <w:tcW w:w="651"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Pr>
                <w:rFonts w:asciiTheme="minorHAnsi" w:eastAsiaTheme="minorHAnsi" w:hAnsiTheme="minorHAnsi" w:cstheme="minorBidi" w:hint="cs"/>
                <w:color w:val="000000"/>
                <w:sz w:val="24"/>
                <w:szCs w:val="24"/>
                <w:rtl/>
              </w:rPr>
              <w:t>16</w:t>
            </w:r>
          </w:p>
        </w:tc>
      </w:tr>
      <w:tr w:rsidR="00DF71B4" w:rsidRPr="00033BF1" w:rsidTr="00BB6539">
        <w:trPr>
          <w:cnfStyle w:val="00000001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 xml:space="preserve">ثانيا:الجانب العملي:                                            </w:t>
            </w:r>
          </w:p>
        </w:tc>
      </w:tr>
      <w:tr w:rsidR="00DF71B4" w:rsidRPr="00033BF1" w:rsidTr="00BB6539">
        <w:trPr>
          <w:cnfStyle w:val="00000010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تكتب تجارب (مواضيع) العملي</w:t>
            </w:r>
          </w:p>
        </w:tc>
      </w:tr>
      <w:tr w:rsidR="00DF71B4" w:rsidRPr="00033BF1" w:rsidTr="00BB6539">
        <w:trPr>
          <w:cnfStyle w:val="000000010000"/>
          <w:trHeight w:val="472"/>
          <w:jc w:val="center"/>
        </w:trPr>
        <w:tc>
          <w:tcPr>
            <w:cnfStyle w:val="001000000000"/>
            <w:tcW w:w="540" w:type="pct"/>
            <w:gridSpan w:val="2"/>
            <w:tcBorders>
              <w:top w:val="double" w:sz="4" w:space="0" w:color="auto"/>
              <w:left w:val="double" w:sz="4" w:space="0" w:color="auto"/>
              <w:bottom w:val="double" w:sz="4" w:space="0" w:color="auto"/>
              <w:right w:val="double" w:sz="4" w:space="0" w:color="auto"/>
            </w:tcBorders>
            <w:vAlign w:val="center"/>
            <w:hideMark/>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lastRenderedPageBreak/>
              <w:t>الرقم</w:t>
            </w:r>
          </w:p>
        </w:tc>
        <w:tc>
          <w:tcPr>
            <w:tcW w:w="1882" w:type="pct"/>
            <w:gridSpan w:val="3"/>
            <w:tcBorders>
              <w:top w:val="double" w:sz="4" w:space="0" w:color="auto"/>
              <w:left w:val="double" w:sz="4" w:space="0" w:color="auto"/>
              <w:bottom w:val="double" w:sz="4" w:space="0" w:color="auto"/>
              <w:right w:val="double" w:sz="4" w:space="0" w:color="auto"/>
            </w:tcBorders>
            <w:shd w:val="clear" w:color="auto" w:fill="D3DFEE"/>
            <w:vAlign w:val="center"/>
            <w:hideMark/>
          </w:tcPr>
          <w:p w:rsidR="00DF71B4" w:rsidRPr="00033BF1" w:rsidRDefault="00DF71B4" w:rsidP="00BB6539">
            <w:pPr>
              <w:bidi/>
              <w:spacing w:after="200" w:line="276" w:lineRule="auto"/>
              <w:cnfStyle w:val="00000001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التجارب المختبرية</w:t>
            </w:r>
          </w:p>
        </w:tc>
        <w:tc>
          <w:tcPr>
            <w:tcW w:w="727" w:type="pct"/>
            <w:tcBorders>
              <w:top w:val="double" w:sz="4" w:space="0" w:color="auto"/>
              <w:left w:val="double" w:sz="4" w:space="0" w:color="auto"/>
              <w:bottom w:val="double" w:sz="4" w:space="0" w:color="auto"/>
              <w:right w:val="double" w:sz="4" w:space="0" w:color="auto"/>
            </w:tcBorders>
            <w:vAlign w:val="center"/>
            <w:hideMark/>
          </w:tcPr>
          <w:p w:rsidR="00DF71B4" w:rsidRPr="00033BF1" w:rsidRDefault="00DF71B4" w:rsidP="00BB6539">
            <w:pPr>
              <w:bidi/>
              <w:spacing w:after="200" w:line="276" w:lineRule="auto"/>
              <w:cnfStyle w:val="00000001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عدد الأسابيع</w:t>
            </w:r>
          </w:p>
        </w:tc>
        <w:tc>
          <w:tcPr>
            <w:tcW w:w="941"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DF71B4" w:rsidRPr="00033BF1" w:rsidRDefault="00DF71B4" w:rsidP="00BB6539">
            <w:pPr>
              <w:bidi/>
              <w:spacing w:after="200" w:line="276" w:lineRule="auto"/>
              <w:cnfStyle w:val="000000010000"/>
              <w:rPr>
                <w:rFonts w:asciiTheme="minorHAnsi" w:eastAsiaTheme="minorHAnsi" w:hAnsiTheme="minorHAnsi" w:cstheme="minorBidi"/>
                <w:b/>
                <w:bCs/>
                <w:color w:val="000000"/>
                <w:sz w:val="24"/>
                <w:szCs w:val="24"/>
              </w:rPr>
            </w:pPr>
            <w:r w:rsidRPr="00033BF1">
              <w:rPr>
                <w:rFonts w:asciiTheme="minorHAnsi" w:eastAsiaTheme="minorHAnsi" w:hAnsiTheme="minorHAnsi" w:cstheme="minorBidi" w:hint="cs"/>
                <w:b/>
                <w:bCs/>
                <w:color w:val="000000"/>
                <w:sz w:val="24"/>
                <w:szCs w:val="24"/>
                <w:rtl/>
              </w:rPr>
              <w:t>الساعات الفعلية</w:t>
            </w:r>
          </w:p>
        </w:tc>
        <w:tc>
          <w:tcPr>
            <w:tcW w:w="909" w:type="pct"/>
            <w:gridSpan w:val="3"/>
            <w:tcBorders>
              <w:top w:val="double" w:sz="4" w:space="0" w:color="auto"/>
              <w:left w:val="double" w:sz="4" w:space="0" w:color="auto"/>
              <w:bottom w:val="double" w:sz="4" w:space="0" w:color="auto"/>
              <w:right w:val="double" w:sz="4" w:space="0" w:color="auto"/>
            </w:tcBorders>
            <w:vAlign w:val="center"/>
            <w:hideMark/>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مخرجات التعلم</w:t>
            </w:r>
          </w:p>
        </w:tc>
      </w:tr>
      <w:tr w:rsidR="00DF71B4" w:rsidRPr="00033BF1" w:rsidTr="00BB6539">
        <w:trPr>
          <w:cnfStyle w:val="000000100000"/>
          <w:trHeight w:val="375"/>
          <w:jc w:val="center"/>
        </w:trPr>
        <w:tc>
          <w:tcPr>
            <w:cnfStyle w:val="001000000000"/>
            <w:tcW w:w="540"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3"/>
              </w:numPr>
              <w:bidi/>
              <w:spacing w:after="200" w:line="276" w:lineRule="auto"/>
              <w:rPr>
                <w:rFonts w:asciiTheme="minorHAnsi" w:eastAsiaTheme="minorHAnsi" w:hAnsiTheme="minorHAnsi" w:cstheme="minorBidi"/>
                <w:color w:val="000000"/>
                <w:sz w:val="24"/>
                <w:szCs w:val="24"/>
              </w:rPr>
            </w:pPr>
          </w:p>
        </w:tc>
        <w:tc>
          <w:tcPr>
            <w:tcW w:w="1882"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727"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41"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09"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r>
      <w:tr w:rsidR="00DF71B4" w:rsidRPr="00033BF1" w:rsidTr="00BB6539">
        <w:trPr>
          <w:cnfStyle w:val="000000010000"/>
          <w:trHeight w:val="330"/>
          <w:jc w:val="center"/>
        </w:trPr>
        <w:tc>
          <w:tcPr>
            <w:cnfStyle w:val="001000000000"/>
            <w:tcW w:w="540"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3"/>
              </w:numPr>
              <w:bidi/>
              <w:spacing w:after="200" w:line="276" w:lineRule="auto"/>
              <w:rPr>
                <w:rFonts w:asciiTheme="minorHAnsi" w:eastAsiaTheme="minorHAnsi" w:hAnsiTheme="minorHAnsi" w:cstheme="minorBidi"/>
                <w:color w:val="000000"/>
                <w:sz w:val="24"/>
                <w:szCs w:val="24"/>
              </w:rPr>
            </w:pPr>
          </w:p>
        </w:tc>
        <w:tc>
          <w:tcPr>
            <w:tcW w:w="1882"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727"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41"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09"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r>
      <w:tr w:rsidR="00DF71B4" w:rsidRPr="00033BF1" w:rsidTr="00BB6539">
        <w:trPr>
          <w:cnfStyle w:val="000000100000"/>
          <w:trHeight w:val="330"/>
          <w:jc w:val="center"/>
        </w:trPr>
        <w:tc>
          <w:tcPr>
            <w:cnfStyle w:val="001000000000"/>
            <w:tcW w:w="540"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3"/>
              </w:numPr>
              <w:bidi/>
              <w:spacing w:after="200" w:line="276" w:lineRule="auto"/>
              <w:rPr>
                <w:rFonts w:asciiTheme="minorHAnsi" w:eastAsiaTheme="minorHAnsi" w:hAnsiTheme="minorHAnsi" w:cstheme="minorBidi"/>
                <w:color w:val="000000"/>
                <w:sz w:val="24"/>
                <w:szCs w:val="24"/>
              </w:rPr>
            </w:pPr>
          </w:p>
        </w:tc>
        <w:tc>
          <w:tcPr>
            <w:tcW w:w="1882"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727"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41"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09"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r>
      <w:tr w:rsidR="00DF71B4" w:rsidRPr="00033BF1" w:rsidTr="00BB6539">
        <w:trPr>
          <w:cnfStyle w:val="000000010000"/>
          <w:trHeight w:val="330"/>
          <w:jc w:val="center"/>
        </w:trPr>
        <w:tc>
          <w:tcPr>
            <w:cnfStyle w:val="001000000000"/>
            <w:tcW w:w="540"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3"/>
              </w:numPr>
              <w:bidi/>
              <w:spacing w:after="200" w:line="276" w:lineRule="auto"/>
              <w:rPr>
                <w:rFonts w:asciiTheme="minorHAnsi" w:eastAsiaTheme="minorHAnsi" w:hAnsiTheme="minorHAnsi" w:cstheme="minorBidi"/>
                <w:color w:val="000000"/>
                <w:sz w:val="24"/>
                <w:szCs w:val="24"/>
              </w:rPr>
            </w:pPr>
          </w:p>
        </w:tc>
        <w:tc>
          <w:tcPr>
            <w:tcW w:w="1882"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727"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41"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09"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r>
      <w:tr w:rsidR="00DF71B4" w:rsidRPr="00033BF1" w:rsidTr="00BB6539">
        <w:trPr>
          <w:cnfStyle w:val="000000100000"/>
          <w:trHeight w:val="330"/>
          <w:jc w:val="center"/>
        </w:trPr>
        <w:tc>
          <w:tcPr>
            <w:cnfStyle w:val="001000000000"/>
            <w:tcW w:w="540"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3"/>
              </w:numPr>
              <w:bidi/>
              <w:spacing w:after="200" w:line="276" w:lineRule="auto"/>
              <w:rPr>
                <w:rFonts w:asciiTheme="minorHAnsi" w:eastAsiaTheme="minorHAnsi" w:hAnsiTheme="minorHAnsi" w:cstheme="minorBidi"/>
                <w:color w:val="000000"/>
                <w:sz w:val="24"/>
                <w:szCs w:val="24"/>
              </w:rPr>
            </w:pPr>
          </w:p>
        </w:tc>
        <w:tc>
          <w:tcPr>
            <w:tcW w:w="1882"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727"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41"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09"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r>
      <w:tr w:rsidR="00DF71B4" w:rsidRPr="00033BF1" w:rsidTr="00BB6539">
        <w:trPr>
          <w:cnfStyle w:val="000000010000"/>
          <w:trHeight w:val="330"/>
          <w:jc w:val="center"/>
        </w:trPr>
        <w:tc>
          <w:tcPr>
            <w:cnfStyle w:val="001000000000"/>
            <w:tcW w:w="540"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p>
        </w:tc>
        <w:tc>
          <w:tcPr>
            <w:tcW w:w="1882"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727"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41"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09"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r>
      <w:tr w:rsidR="00DF71B4" w:rsidRPr="00033BF1" w:rsidTr="00BB6539">
        <w:trPr>
          <w:cnfStyle w:val="000000100000"/>
          <w:trHeight w:val="330"/>
          <w:jc w:val="center"/>
        </w:trPr>
        <w:tc>
          <w:tcPr>
            <w:cnfStyle w:val="001000000000"/>
            <w:tcW w:w="540"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p>
        </w:tc>
        <w:tc>
          <w:tcPr>
            <w:tcW w:w="1882" w:type="pct"/>
            <w:gridSpan w:val="3"/>
            <w:tcBorders>
              <w:top w:val="double" w:sz="4" w:space="0" w:color="auto"/>
              <w:left w:val="double" w:sz="4" w:space="0" w:color="auto"/>
              <w:bottom w:val="sing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727"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41"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c>
          <w:tcPr>
            <w:tcW w:w="909"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3E0F8F">
              <w:rPr>
                <w:rFonts w:asciiTheme="minorHAnsi" w:eastAsiaTheme="minorHAnsi" w:hAnsiTheme="minorHAnsi" w:cstheme="minorBidi" w:hint="cs"/>
                <w:color w:val="000000"/>
                <w:sz w:val="24"/>
                <w:szCs w:val="24"/>
                <w:rtl/>
              </w:rPr>
              <w:t>لا يوجد</w:t>
            </w:r>
          </w:p>
        </w:tc>
      </w:tr>
      <w:tr w:rsidR="00DF71B4" w:rsidRPr="00033BF1" w:rsidTr="00BB6539">
        <w:trPr>
          <w:cnfStyle w:val="000000010000"/>
          <w:trHeight w:val="420"/>
          <w:jc w:val="center"/>
        </w:trPr>
        <w:tc>
          <w:tcPr>
            <w:cnfStyle w:val="001000000000"/>
            <w:tcW w:w="2423" w:type="pct"/>
            <w:gridSpan w:val="5"/>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إجمالي الأسابيع والساعات</w:t>
            </w:r>
          </w:p>
        </w:tc>
        <w:tc>
          <w:tcPr>
            <w:tcW w:w="727"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p>
        </w:tc>
        <w:tc>
          <w:tcPr>
            <w:tcW w:w="941" w:type="pct"/>
            <w:gridSpan w:val="2"/>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p>
        </w:tc>
        <w:tc>
          <w:tcPr>
            <w:tcW w:w="909" w:type="pct"/>
            <w:gridSpan w:val="3"/>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p>
        </w:tc>
      </w:tr>
    </w:tbl>
    <w:p w:rsidR="00DF71B4" w:rsidRPr="00033BF1" w:rsidRDefault="00DF71B4" w:rsidP="00DF71B4">
      <w:pPr>
        <w:bidi/>
        <w:rPr>
          <w:vanish/>
          <w:color w:val="000000"/>
          <w:sz w:val="24"/>
          <w:szCs w:val="24"/>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22"/>
      </w:tblGrid>
      <w:tr w:rsidR="00DF71B4" w:rsidRPr="00033BF1" w:rsidTr="00BB6539">
        <w:trPr>
          <w:cnfStyle w:val="100000000000"/>
          <w:trHeight w:val="576"/>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DF71B4" w:rsidRPr="00033BF1" w:rsidRDefault="00DF71B4" w:rsidP="00DF71B4">
            <w:pPr>
              <w:numPr>
                <w:ilvl w:val="0"/>
                <w:numId w:val="1"/>
              </w:num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استراتيجية التدريس:</w:t>
            </w:r>
          </w:p>
        </w:tc>
      </w:tr>
      <w:tr w:rsidR="00DF71B4" w:rsidRPr="00033BF1" w:rsidTr="00BB6539">
        <w:trPr>
          <w:cnfStyle w:val="0000001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rPr>
                <w:rFonts w:asciiTheme="minorHAnsi" w:eastAsiaTheme="minorHAnsi" w:hAnsiTheme="minorHAnsi" w:cstheme="minorBidi"/>
                <w:color w:val="000000"/>
                <w:sz w:val="24"/>
                <w:szCs w:val="24"/>
                <w:rtl/>
                <w:lang w:bidi="ar-IQ"/>
              </w:rPr>
            </w:pPr>
            <w:r w:rsidRPr="00033BF1">
              <w:rPr>
                <w:rFonts w:asciiTheme="minorHAnsi" w:eastAsiaTheme="minorHAnsi" w:hAnsiTheme="minorHAnsi" w:cstheme="minorBidi" w:hint="cs"/>
                <w:color w:val="000000"/>
                <w:sz w:val="24"/>
                <w:szCs w:val="24"/>
                <w:rtl/>
                <w:lang w:bidi="ar-IQ"/>
              </w:rPr>
              <w:t xml:space="preserve">المحاضرات النظرية باستخدام اجهزة العرض </w:t>
            </w:r>
            <w:r w:rsidRPr="00033BF1">
              <w:rPr>
                <w:rFonts w:asciiTheme="minorHAnsi" w:eastAsiaTheme="minorHAnsi" w:hAnsiTheme="minorHAnsi" w:cstheme="minorBidi"/>
                <w:color w:val="000000"/>
                <w:sz w:val="24"/>
                <w:szCs w:val="24"/>
              </w:rPr>
              <w:t>Data Show</w:t>
            </w:r>
            <w:r w:rsidRPr="00033BF1">
              <w:rPr>
                <w:rFonts w:asciiTheme="minorHAnsi" w:eastAsiaTheme="minorHAnsi" w:hAnsiTheme="minorHAnsi" w:cstheme="minorBidi" w:hint="cs"/>
                <w:color w:val="000000"/>
                <w:sz w:val="24"/>
                <w:szCs w:val="24"/>
                <w:rtl/>
                <w:lang w:bidi="ar-IQ"/>
              </w:rPr>
              <w:t xml:space="preserve"> والمناقشات داخل الصف.</w:t>
            </w:r>
          </w:p>
        </w:tc>
      </w:tr>
      <w:tr w:rsidR="00DF71B4" w:rsidRPr="00033BF1" w:rsidTr="00BB6539">
        <w:trPr>
          <w:cnfStyle w:val="000000010000"/>
          <w:trHeight w:val="322"/>
        </w:trPr>
        <w:tc>
          <w:tcPr>
            <w:cnfStyle w:val="001000000000"/>
            <w:tcW w:w="5000"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lang w:bidi="ar-IQ"/>
              </w:rPr>
              <w:t>استخدام السبورة لكتابة المصطلحات العلمية والمخططات</w:t>
            </w:r>
          </w:p>
        </w:tc>
      </w:tr>
      <w:tr w:rsidR="00DF71B4" w:rsidRPr="00033BF1" w:rsidTr="00BB6539">
        <w:trPr>
          <w:cnfStyle w:val="010000000000"/>
          <w:trHeight w:val="391"/>
        </w:trPr>
        <w:tc>
          <w:tcPr>
            <w:cnfStyle w:val="001000000000"/>
            <w:tcW w:w="5000" w:type="pct"/>
            <w:tcBorders>
              <w:top w:val="double" w:sz="4" w:space="0" w:color="auto"/>
              <w:left w:val="double" w:sz="4" w:space="0" w:color="auto"/>
              <w:bottom w:val="double" w:sz="4" w:space="0" w:color="auto"/>
              <w:right w:val="double" w:sz="4" w:space="0" w:color="auto"/>
            </w:tcBorders>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p>
        </w:tc>
      </w:tr>
    </w:tbl>
    <w:p w:rsidR="00DF71B4" w:rsidRPr="00033BF1" w:rsidRDefault="00DF71B4" w:rsidP="00DF71B4">
      <w:pPr>
        <w:bidi/>
        <w:rPr>
          <w:vanish/>
          <w:color w:val="000000"/>
          <w:sz w:val="24"/>
          <w:szCs w:val="24"/>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7878"/>
      </w:tblGrid>
      <w:tr w:rsidR="00DF71B4" w:rsidRPr="00033BF1" w:rsidTr="00BB6539">
        <w:trPr>
          <w:cnfStyle w:val="1000000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DF71B4" w:rsidRPr="00033BF1" w:rsidRDefault="00DF71B4" w:rsidP="00DF71B4">
            <w:pPr>
              <w:numPr>
                <w:ilvl w:val="0"/>
                <w:numId w:val="1"/>
              </w:num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مصادر التعلم:</w:t>
            </w:r>
          </w:p>
        </w:tc>
      </w:tr>
      <w:tr w:rsidR="00DF71B4" w:rsidRPr="00033BF1" w:rsidTr="00BB6539">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DF71B4" w:rsidRPr="00033BF1" w:rsidRDefault="00DF71B4" w:rsidP="00BB6539">
            <w:pPr>
              <w:bidi/>
              <w:spacing w:after="200" w:line="276" w:lineRule="auto"/>
              <w:rPr>
                <w:rFonts w:asciiTheme="minorHAnsi" w:eastAsiaTheme="minorHAnsi" w:hAnsiTheme="minorHAnsi" w:cstheme="minorBidi"/>
                <w:b w:val="0"/>
                <w:bCs w:val="0"/>
                <w:color w:val="000000"/>
                <w:sz w:val="24"/>
                <w:szCs w:val="24"/>
              </w:rPr>
            </w:pPr>
            <w:r w:rsidRPr="00033BF1">
              <w:rPr>
                <w:rFonts w:asciiTheme="minorHAnsi" w:eastAsiaTheme="minorHAnsi" w:hAnsiTheme="minorHAnsi" w:cstheme="minorBidi" w:hint="cs"/>
                <w:b w:val="0"/>
                <w:bCs w:val="0"/>
                <w:color w:val="000000"/>
                <w:sz w:val="24"/>
                <w:szCs w:val="24"/>
                <w:rtl/>
              </w:rPr>
              <w:t>(المؤلف، العام، العنوان، مكان النشر والناشر)</w:t>
            </w:r>
          </w:p>
        </w:tc>
      </w:tr>
      <w:tr w:rsidR="00DF71B4" w:rsidRPr="00033BF1" w:rsidTr="00BB6539">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المراجع الرئيسة</w:t>
            </w:r>
            <w:r w:rsidRPr="00033BF1">
              <w:rPr>
                <w:rFonts w:asciiTheme="minorHAnsi" w:eastAsiaTheme="minorHAnsi" w:hAnsiTheme="minorHAnsi" w:cstheme="minorBidi" w:hint="cs"/>
                <w:color w:val="000000"/>
                <w:sz w:val="24"/>
                <w:szCs w:val="24"/>
                <w:rtl/>
                <w:lang w:bidi="ar-YE"/>
              </w:rPr>
              <w:t xml:space="preserve">: </w:t>
            </w:r>
            <w:r w:rsidRPr="00033BF1">
              <w:rPr>
                <w:rFonts w:asciiTheme="minorHAnsi" w:eastAsiaTheme="minorHAnsi" w:hAnsiTheme="minorHAnsi" w:cstheme="minorBidi" w:hint="cs"/>
                <w:b w:val="0"/>
                <w:bCs w:val="0"/>
                <w:color w:val="000000"/>
                <w:sz w:val="24"/>
                <w:szCs w:val="24"/>
                <w:rtl/>
                <w:lang w:bidi="ar-YE"/>
              </w:rPr>
              <w:t xml:space="preserve">( لا تزيد عن مرجعين) </w:t>
            </w:r>
          </w:p>
        </w:tc>
      </w:tr>
      <w:tr w:rsidR="00DF71B4" w:rsidRPr="00033BF1" w:rsidTr="00BB6539">
        <w:trPr>
          <w:cnfStyle w:val="000000100000"/>
          <w:trHeight w:val="578"/>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DF71B4" w:rsidRDefault="00DF71B4" w:rsidP="00DF71B4">
            <w:pPr>
              <w:pStyle w:val="ListParagraph"/>
              <w:numPr>
                <w:ilvl w:val="0"/>
                <w:numId w:val="6"/>
              </w:numPr>
              <w:bidi/>
              <w:rPr>
                <w:rFonts w:eastAsiaTheme="minorHAnsi"/>
                <w:color w:val="000000"/>
                <w:sz w:val="24"/>
                <w:szCs w:val="24"/>
              </w:rPr>
            </w:pPr>
            <w:r>
              <w:rPr>
                <w:rFonts w:eastAsiaTheme="minorHAnsi" w:hint="cs"/>
                <w:color w:val="000000"/>
                <w:sz w:val="24"/>
                <w:szCs w:val="24"/>
                <w:rtl/>
              </w:rPr>
              <w:t>د. ابراهيم الجوير, الاسرة والمجتمع</w:t>
            </w:r>
          </w:p>
          <w:p w:rsidR="00DF71B4" w:rsidRPr="00550296" w:rsidRDefault="00DF71B4" w:rsidP="00DF71B4">
            <w:pPr>
              <w:pStyle w:val="ListParagraph"/>
              <w:numPr>
                <w:ilvl w:val="0"/>
                <w:numId w:val="6"/>
              </w:numPr>
              <w:bidi/>
              <w:rPr>
                <w:rFonts w:eastAsiaTheme="minorHAnsi"/>
                <w:color w:val="000000"/>
                <w:sz w:val="24"/>
                <w:szCs w:val="24"/>
              </w:rPr>
            </w:pPr>
            <w:r>
              <w:rPr>
                <w:rFonts w:eastAsiaTheme="minorHAnsi" w:hint="cs"/>
                <w:color w:val="000000"/>
                <w:sz w:val="24"/>
                <w:szCs w:val="24"/>
                <w:rtl/>
              </w:rPr>
              <w:t>عيسى الشماس, موسوعة التربية الاسرية</w:t>
            </w:r>
          </w:p>
        </w:tc>
      </w:tr>
      <w:tr w:rsidR="00DF71B4" w:rsidRPr="00033BF1" w:rsidTr="00BB6539">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DF71B4" w:rsidRPr="003E0F8F" w:rsidRDefault="00DF71B4" w:rsidP="00BB6539">
            <w:pPr>
              <w:pStyle w:val="ListParagraph"/>
              <w:bidi/>
              <w:rPr>
                <w:rFonts w:eastAsiaTheme="minorHAnsi"/>
                <w:color w:val="000000"/>
                <w:sz w:val="24"/>
                <w:szCs w:val="24"/>
              </w:rPr>
            </w:pPr>
            <w:r>
              <w:rPr>
                <w:rFonts w:eastAsiaTheme="minorHAnsi" w:hint="cs"/>
                <w:color w:val="000000"/>
                <w:sz w:val="24"/>
                <w:szCs w:val="24"/>
                <w:rtl/>
              </w:rPr>
              <w:t>أ.</w:t>
            </w:r>
            <w:r w:rsidRPr="003E0F8F">
              <w:rPr>
                <w:rFonts w:eastAsiaTheme="minorHAnsi" w:hint="cs"/>
                <w:color w:val="000000"/>
                <w:sz w:val="24"/>
                <w:szCs w:val="24"/>
                <w:rtl/>
              </w:rPr>
              <w:t>المراجع المساندة</w:t>
            </w:r>
          </w:p>
        </w:tc>
      </w:tr>
      <w:tr w:rsidR="00DF71B4" w:rsidRPr="00033BF1" w:rsidTr="00BB6539">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DF71B4" w:rsidRPr="00033BF1" w:rsidRDefault="00DF71B4" w:rsidP="00BB6539">
            <w:pPr>
              <w:bidi/>
              <w:spacing w:after="200" w:line="276" w:lineRule="auto"/>
              <w:ind w:left="720"/>
              <w:rPr>
                <w:rFonts w:asciiTheme="minorHAnsi" w:eastAsiaTheme="minorHAnsi" w:hAnsiTheme="minorHAnsi" w:cstheme="minorBidi"/>
                <w:color w:val="000000"/>
                <w:sz w:val="24"/>
                <w:szCs w:val="24"/>
              </w:rPr>
            </w:pPr>
          </w:p>
        </w:tc>
      </w:tr>
      <w:tr w:rsidR="00DF71B4" w:rsidRPr="00033BF1" w:rsidTr="00BB6539">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DF71B4" w:rsidRPr="009F28F7" w:rsidRDefault="00DF71B4" w:rsidP="00DF71B4">
            <w:pPr>
              <w:pStyle w:val="ListParagraph"/>
              <w:numPr>
                <w:ilvl w:val="0"/>
                <w:numId w:val="7"/>
              </w:numPr>
              <w:bidi/>
              <w:rPr>
                <w:rFonts w:eastAsiaTheme="minorHAnsi"/>
                <w:color w:val="000000"/>
                <w:sz w:val="24"/>
                <w:szCs w:val="24"/>
              </w:rPr>
            </w:pPr>
            <w:r w:rsidRPr="009F28F7">
              <w:rPr>
                <w:rFonts w:eastAsiaTheme="minorHAnsi" w:hint="cs"/>
                <w:color w:val="000000"/>
                <w:sz w:val="24"/>
                <w:szCs w:val="24"/>
                <w:rtl/>
              </w:rPr>
              <w:t>الكتب والمراجع الاثرائية (الدوريات العلمية،...الخ):</w:t>
            </w:r>
          </w:p>
        </w:tc>
      </w:tr>
      <w:tr w:rsidR="00DF71B4" w:rsidRPr="00033BF1" w:rsidTr="00BB6539">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p>
        </w:tc>
      </w:tr>
      <w:tr w:rsidR="00DF71B4" w:rsidRPr="00033BF1" w:rsidTr="00BB6539">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DF71B4" w:rsidRPr="009F28F7" w:rsidRDefault="00DF71B4" w:rsidP="00DF71B4">
            <w:pPr>
              <w:pStyle w:val="ListParagraph"/>
              <w:numPr>
                <w:ilvl w:val="0"/>
                <w:numId w:val="8"/>
              </w:numPr>
              <w:bidi/>
              <w:rPr>
                <w:rFonts w:eastAsiaTheme="minorHAnsi"/>
                <w:color w:val="000000"/>
                <w:sz w:val="24"/>
                <w:szCs w:val="24"/>
              </w:rPr>
            </w:pPr>
            <w:r w:rsidRPr="009F28F7">
              <w:rPr>
                <w:rFonts w:eastAsiaTheme="minorHAnsi" w:hint="cs"/>
                <w:color w:val="000000"/>
                <w:sz w:val="24"/>
                <w:szCs w:val="24"/>
                <w:rtl/>
              </w:rPr>
              <w:t>المصادر الإلكترونية ومواقع الإنترنت...الخ</w:t>
            </w:r>
          </w:p>
        </w:tc>
      </w:tr>
      <w:tr w:rsidR="00DF71B4" w:rsidRPr="00033BF1" w:rsidTr="00BB6539">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DF71B4" w:rsidRPr="00033BF1" w:rsidRDefault="00DF71B4" w:rsidP="00BB6539">
            <w:pPr>
              <w:bidi/>
              <w:spacing w:after="200" w:line="276" w:lineRule="auto"/>
              <w:rPr>
                <w:rFonts w:asciiTheme="minorHAnsi" w:eastAsiaTheme="minorHAnsi" w:hAnsiTheme="minorHAnsi" w:cstheme="minorBidi"/>
                <w:color w:val="000000"/>
                <w:sz w:val="24"/>
                <w:szCs w:val="24"/>
              </w:rPr>
            </w:pPr>
          </w:p>
        </w:tc>
      </w:tr>
      <w:tr w:rsidR="00DF71B4" w:rsidRPr="00033BF1" w:rsidTr="00BB6539">
        <w:trPr>
          <w:cnfStyle w:val="00000001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DF71B4" w:rsidRPr="00033BF1" w:rsidRDefault="00DF71B4" w:rsidP="00DF71B4">
            <w:pPr>
              <w:numPr>
                <w:ilvl w:val="0"/>
                <w:numId w:val="1"/>
              </w:numPr>
              <w:bidi/>
              <w:spacing w:after="200" w:line="276" w:lineRule="auto"/>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color w:val="000000"/>
                <w:sz w:val="24"/>
                <w:szCs w:val="24"/>
                <w:rtl/>
              </w:rPr>
              <w:t>سياسة المساق وضوابطه:</w:t>
            </w:r>
          </w:p>
        </w:tc>
      </w:tr>
      <w:tr w:rsidR="00DF71B4" w:rsidRPr="00033BF1" w:rsidTr="00BB6539">
        <w:trPr>
          <w:cnfStyle w:val="00000010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rPr>
                <w:rFonts w:asciiTheme="minorHAnsi" w:eastAsiaTheme="minorHAnsi" w:hAnsiTheme="minorHAnsi" w:cstheme="minorBidi"/>
                <w:b w:val="0"/>
                <w:bCs w:val="0"/>
                <w:color w:val="000000"/>
                <w:sz w:val="24"/>
                <w:szCs w:val="24"/>
              </w:rPr>
            </w:pPr>
          </w:p>
        </w:tc>
      </w:tr>
      <w:tr w:rsidR="00DF71B4" w:rsidRPr="00033BF1" w:rsidTr="00BB6539">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4"/>
              </w:numPr>
              <w:bidi/>
              <w:spacing w:after="200" w:line="276" w:lineRule="auto"/>
              <w:rPr>
                <w:rFonts w:asciiTheme="minorHAnsi" w:eastAsiaTheme="minorHAnsi" w:hAnsiTheme="minorHAnsi" w:cstheme="minorBidi"/>
                <w:color w:val="000000"/>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b/>
                <w:bCs/>
                <w:color w:val="000000"/>
                <w:sz w:val="24"/>
                <w:szCs w:val="24"/>
                <w:rtl/>
                <w:lang w:bidi="ar-YE"/>
              </w:rPr>
              <w:t>سياسة حضور الفعاليات التعليمية</w:t>
            </w:r>
            <w:r w:rsidRPr="00033BF1">
              <w:rPr>
                <w:rFonts w:asciiTheme="minorHAnsi" w:eastAsiaTheme="minorHAnsi" w:hAnsiTheme="minorHAnsi" w:cstheme="minorBidi" w:hint="cs"/>
                <w:color w:val="000000"/>
                <w:sz w:val="24"/>
                <w:szCs w:val="24"/>
                <w:rtl/>
                <w:lang w:bidi="ar-YE"/>
              </w:rPr>
              <w:t xml:space="preserve">:  </w:t>
            </w:r>
          </w:p>
        </w:tc>
      </w:tr>
      <w:tr w:rsidR="00DF71B4" w:rsidRPr="00033BF1" w:rsidTr="00BB6539">
        <w:trPr>
          <w:cnfStyle w:val="000000100000"/>
          <w:trHeight w:val="347"/>
        </w:trPr>
        <w:tc>
          <w:tcPr>
            <w:cnfStyle w:val="001000000000"/>
            <w:tcW w:w="378"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4"/>
              </w:numPr>
              <w:bidi/>
              <w:spacing w:after="200" w:line="276" w:lineRule="auto"/>
              <w:rPr>
                <w:rFonts w:asciiTheme="minorHAnsi" w:eastAsiaTheme="minorHAnsi" w:hAnsiTheme="minorHAnsi" w:cstheme="minorBidi"/>
                <w:color w:val="000000"/>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b/>
                <w:bCs/>
                <w:color w:val="000000"/>
                <w:sz w:val="24"/>
                <w:szCs w:val="24"/>
                <w:u w:val="single"/>
                <w:rtl/>
                <w:lang w:bidi="ar-YE"/>
              </w:rPr>
              <w:t>الحضور المتأخر</w:t>
            </w:r>
            <w:r w:rsidRPr="00033BF1">
              <w:rPr>
                <w:rFonts w:asciiTheme="minorHAnsi" w:eastAsiaTheme="minorHAnsi" w:hAnsiTheme="minorHAnsi" w:cstheme="minorBidi" w:hint="cs"/>
                <w:color w:val="000000"/>
                <w:sz w:val="24"/>
                <w:szCs w:val="24"/>
                <w:rtl/>
                <w:lang w:bidi="ar-YE"/>
              </w:rPr>
              <w:t>: يتم تحديد السياسة المتبعة في حالات تكرار تأخر الطالب عن حضور الفعاليات التعليمية</w:t>
            </w:r>
          </w:p>
        </w:tc>
      </w:tr>
      <w:tr w:rsidR="00DF71B4" w:rsidRPr="00033BF1" w:rsidTr="00BB6539">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4"/>
              </w:numPr>
              <w:bidi/>
              <w:spacing w:after="200" w:line="276" w:lineRule="auto"/>
              <w:rPr>
                <w:rFonts w:asciiTheme="minorHAnsi" w:eastAsiaTheme="minorHAnsi" w:hAnsiTheme="minorHAnsi" w:cstheme="minorBidi"/>
                <w:color w:val="000000"/>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b/>
                <w:bCs/>
                <w:color w:val="000000"/>
                <w:sz w:val="24"/>
                <w:szCs w:val="24"/>
                <w:u w:val="single"/>
                <w:rtl/>
                <w:lang w:bidi="ar-YE"/>
              </w:rPr>
              <w:t>ضوابط الامتحان</w:t>
            </w:r>
            <w:r w:rsidRPr="00033BF1">
              <w:rPr>
                <w:rFonts w:asciiTheme="minorHAnsi" w:eastAsiaTheme="minorHAnsi" w:hAnsiTheme="minorHAnsi" w:cstheme="minorBidi" w:hint="cs"/>
                <w:b/>
                <w:bCs/>
                <w:color w:val="000000"/>
                <w:sz w:val="24"/>
                <w:szCs w:val="24"/>
                <w:rtl/>
                <w:lang w:bidi="ar-YE"/>
              </w:rPr>
              <w:t>:</w:t>
            </w:r>
            <w:r w:rsidRPr="00033BF1">
              <w:rPr>
                <w:rFonts w:asciiTheme="minorHAnsi" w:eastAsiaTheme="minorHAnsi" w:hAnsiTheme="minorHAnsi" w:cstheme="minorBidi" w:hint="cs"/>
                <w:color w:val="000000"/>
                <w:sz w:val="24"/>
                <w:szCs w:val="24"/>
                <w:rtl/>
                <w:lang w:bidi="ar-YE"/>
              </w:rPr>
              <w:t xml:space="preserve"> تحديد السياسات المتبعة في حالات الغياب عن الامتحان و توصيف السياسة المتبعة في حالات تأخر الطالب عن الامتحان.</w:t>
            </w:r>
          </w:p>
        </w:tc>
      </w:tr>
      <w:tr w:rsidR="00DF71B4" w:rsidRPr="00033BF1" w:rsidTr="00BB6539">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4"/>
              </w:numPr>
              <w:bidi/>
              <w:spacing w:after="200" w:line="276" w:lineRule="auto"/>
              <w:rPr>
                <w:rFonts w:asciiTheme="minorHAnsi" w:eastAsiaTheme="minorHAnsi" w:hAnsiTheme="minorHAnsi" w:cstheme="minorBidi"/>
                <w:color w:val="000000"/>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b/>
                <w:bCs/>
                <w:color w:val="000000"/>
                <w:sz w:val="24"/>
                <w:szCs w:val="24"/>
                <w:u w:val="single"/>
                <w:rtl/>
                <w:lang w:bidi="ar-YE"/>
              </w:rPr>
              <w:t>الواجبات والمشاريع</w:t>
            </w:r>
            <w:r w:rsidRPr="00033BF1">
              <w:rPr>
                <w:rFonts w:asciiTheme="minorHAnsi" w:eastAsiaTheme="minorHAnsi" w:hAnsiTheme="minorHAnsi" w:cstheme="minorBidi" w:hint="cs"/>
                <w:b/>
                <w:bCs/>
                <w:color w:val="000000"/>
                <w:sz w:val="24"/>
                <w:szCs w:val="24"/>
                <w:rtl/>
                <w:lang w:bidi="ar-YE"/>
              </w:rPr>
              <w:t>:</w:t>
            </w:r>
            <w:r w:rsidRPr="00033BF1">
              <w:rPr>
                <w:rFonts w:asciiTheme="minorHAnsi" w:eastAsiaTheme="minorHAnsi" w:hAnsiTheme="minorHAnsi" w:cstheme="minorBidi" w:hint="cs"/>
                <w:color w:val="000000"/>
                <w:sz w:val="24"/>
                <w:szCs w:val="24"/>
                <w:rtl/>
                <w:lang w:bidi="ar-YE"/>
              </w:rPr>
              <w:t xml:space="preserve"> تحديد الضوابط المتعلقة بمواعيد تسليم الواجبات أو المشاريع وما يترتب على تأخير أو عدم تقديمها في مواعيدها ان وجدت</w:t>
            </w:r>
          </w:p>
        </w:tc>
      </w:tr>
      <w:tr w:rsidR="00DF71B4" w:rsidRPr="00033BF1" w:rsidTr="00BB6539">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4"/>
              </w:numPr>
              <w:bidi/>
              <w:spacing w:after="200" w:line="276" w:lineRule="auto"/>
              <w:rPr>
                <w:rFonts w:asciiTheme="minorHAnsi" w:eastAsiaTheme="minorHAnsi" w:hAnsiTheme="minorHAnsi" w:cstheme="minorBidi"/>
                <w:color w:val="000000"/>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b/>
                <w:bCs/>
                <w:color w:val="000000"/>
                <w:sz w:val="24"/>
                <w:szCs w:val="24"/>
                <w:u w:val="single"/>
                <w:rtl/>
                <w:lang w:bidi="ar-YE"/>
              </w:rPr>
              <w:t>الغش</w:t>
            </w:r>
            <w:r w:rsidRPr="00033BF1">
              <w:rPr>
                <w:rFonts w:asciiTheme="minorHAnsi" w:eastAsiaTheme="minorHAnsi" w:hAnsiTheme="minorHAnsi" w:cstheme="minorBidi" w:hint="cs"/>
                <w:color w:val="000000"/>
                <w:sz w:val="24"/>
                <w:szCs w:val="24"/>
                <w:rtl/>
                <w:lang w:bidi="ar-YE"/>
              </w:rPr>
              <w:t>: السياسة المتبعة في حالات الغش في الامتحانات أو في إنجاز الواجبات بأي وسيلة غش.</w:t>
            </w:r>
          </w:p>
        </w:tc>
      </w:tr>
      <w:tr w:rsidR="00DF71B4" w:rsidRPr="00033BF1" w:rsidTr="00BB6539">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4"/>
              </w:numPr>
              <w:bidi/>
              <w:spacing w:after="200" w:line="276" w:lineRule="auto"/>
              <w:rPr>
                <w:rFonts w:asciiTheme="minorHAnsi" w:eastAsiaTheme="minorHAnsi" w:hAnsiTheme="minorHAnsi" w:cstheme="minorBidi"/>
                <w:color w:val="000000"/>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100000"/>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b/>
                <w:bCs/>
                <w:color w:val="000000"/>
                <w:sz w:val="24"/>
                <w:szCs w:val="24"/>
                <w:u w:val="single"/>
                <w:rtl/>
                <w:lang w:bidi="ar-YE"/>
              </w:rPr>
              <w:t>الانتحال</w:t>
            </w:r>
            <w:r w:rsidRPr="00033BF1">
              <w:rPr>
                <w:rFonts w:asciiTheme="minorHAnsi" w:eastAsiaTheme="minorHAnsi" w:hAnsiTheme="minorHAnsi" w:cstheme="minorBidi" w:hint="cs"/>
                <w:color w:val="000000"/>
                <w:sz w:val="24"/>
                <w:szCs w:val="24"/>
                <w:rtl/>
                <w:lang w:bidi="ar-YE"/>
              </w:rPr>
              <w:t>: تعريف الانتحال وحالاته والإجراءات المتبعة في حال حدوثه.</w:t>
            </w:r>
          </w:p>
        </w:tc>
      </w:tr>
      <w:tr w:rsidR="00DF71B4" w:rsidRPr="00033BF1" w:rsidTr="00BB6539">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DF71B4" w:rsidRPr="00033BF1" w:rsidRDefault="00DF71B4" w:rsidP="00DF71B4">
            <w:pPr>
              <w:numPr>
                <w:ilvl w:val="0"/>
                <w:numId w:val="4"/>
              </w:numPr>
              <w:bidi/>
              <w:spacing w:after="200" w:line="276" w:lineRule="auto"/>
              <w:rPr>
                <w:rFonts w:asciiTheme="minorHAnsi" w:eastAsiaTheme="minorHAnsi" w:hAnsiTheme="minorHAnsi" w:cstheme="minorBidi"/>
                <w:color w:val="000000"/>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DF71B4" w:rsidRPr="00033BF1" w:rsidRDefault="00DF71B4" w:rsidP="00BB6539">
            <w:pPr>
              <w:bidi/>
              <w:spacing w:after="200" w:line="276" w:lineRule="auto"/>
              <w:cnfStyle w:val="000000010000"/>
              <w:rPr>
                <w:rFonts w:asciiTheme="minorHAnsi" w:eastAsiaTheme="minorHAnsi" w:hAnsiTheme="minorHAnsi" w:cstheme="minorBidi"/>
                <w:color w:val="000000"/>
                <w:sz w:val="24"/>
                <w:szCs w:val="24"/>
              </w:rPr>
            </w:pPr>
            <w:r w:rsidRPr="00033BF1">
              <w:rPr>
                <w:rFonts w:asciiTheme="minorHAnsi" w:eastAsiaTheme="minorHAnsi" w:hAnsiTheme="minorHAnsi" w:cstheme="minorBidi" w:hint="cs"/>
                <w:b/>
                <w:bCs/>
                <w:color w:val="000000"/>
                <w:sz w:val="24"/>
                <w:szCs w:val="24"/>
                <w:u w:val="single"/>
                <w:rtl/>
              </w:rPr>
              <w:t>سياسات أخرى</w:t>
            </w:r>
            <w:r w:rsidRPr="00033BF1">
              <w:rPr>
                <w:rFonts w:asciiTheme="minorHAnsi" w:eastAsiaTheme="minorHAnsi" w:hAnsiTheme="minorHAnsi" w:cstheme="minorBidi" w:hint="cs"/>
                <w:color w:val="000000"/>
                <w:sz w:val="24"/>
                <w:szCs w:val="24"/>
                <w:rtl/>
              </w:rPr>
              <w:t>: أي سياسات أخرى تتعلق بخصوصية المساق، أو بحسب لوائح الجامعة.</w:t>
            </w:r>
          </w:p>
        </w:tc>
      </w:tr>
    </w:tbl>
    <w:p w:rsidR="00DF71B4" w:rsidRPr="00033BF1" w:rsidRDefault="00DF71B4" w:rsidP="00DF71B4">
      <w:pPr>
        <w:bidi/>
        <w:rPr>
          <w:rFonts w:hint="cs"/>
          <w:color w:val="000000"/>
          <w:sz w:val="24"/>
          <w:szCs w:val="24"/>
          <w:rtl/>
          <w:lang w:bidi="ar-IQ"/>
        </w:rPr>
      </w:pPr>
    </w:p>
    <w:p w:rsidR="00DF71B4" w:rsidRPr="00033BF1" w:rsidRDefault="00DF71B4" w:rsidP="00DF71B4">
      <w:pPr>
        <w:bidi/>
        <w:rPr>
          <w:color w:val="000000"/>
          <w:sz w:val="24"/>
          <w:szCs w:val="24"/>
        </w:rPr>
      </w:pPr>
    </w:p>
    <w:p w:rsidR="00DF71B4" w:rsidRPr="00033BF1" w:rsidRDefault="00DF71B4" w:rsidP="00DF71B4">
      <w:pPr>
        <w:bidi/>
        <w:rPr>
          <w:color w:val="000000"/>
          <w:sz w:val="24"/>
          <w:szCs w:val="24"/>
          <w:rtl/>
        </w:rPr>
      </w:pPr>
    </w:p>
    <w:p w:rsidR="00DF71B4" w:rsidRDefault="00DF71B4" w:rsidP="00DF71B4">
      <w:pPr>
        <w:bidi/>
        <w:rPr>
          <w:color w:val="000000"/>
          <w:sz w:val="14"/>
          <w:szCs w:val="14"/>
          <w:rtl/>
        </w:rPr>
      </w:pPr>
    </w:p>
    <w:p w:rsidR="00D51BBF" w:rsidRDefault="00D51BBF"/>
    <w:sectPr w:rsidR="00D51BBF" w:rsidSect="003076F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5009B8"/>
    <w:multiLevelType w:val="hybridMultilevel"/>
    <w:tmpl w:val="49A24FE4"/>
    <w:lvl w:ilvl="0" w:tplc="8AC40ED4">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668CC"/>
    <w:multiLevelType w:val="hybridMultilevel"/>
    <w:tmpl w:val="C4E2C2D4"/>
    <w:lvl w:ilvl="0" w:tplc="C18E1B9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E44329"/>
    <w:multiLevelType w:val="hybridMultilevel"/>
    <w:tmpl w:val="5A922588"/>
    <w:lvl w:ilvl="0" w:tplc="1FC05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7">
    <w:nsid w:val="78D5587F"/>
    <w:multiLevelType w:val="hybridMultilevel"/>
    <w:tmpl w:val="531493D0"/>
    <w:lvl w:ilvl="0" w:tplc="12DABC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characterSpacingControl w:val="doNotCompress"/>
  <w:compat/>
  <w:rsids>
    <w:rsidRoot w:val="00DF71B4"/>
    <w:rsid w:val="003076FD"/>
    <w:rsid w:val="00CD4A52"/>
    <w:rsid w:val="00D51BBF"/>
    <w:rsid w:val="00DF71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DF71B4"/>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DF71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2015-05-30T23:10:00Z</dcterms:created>
  <dcterms:modified xsi:type="dcterms:W3CDTF">2015-05-30T23:22:00Z</dcterms:modified>
</cp:coreProperties>
</file>