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3D" w:rsidRPr="00A33F81" w:rsidRDefault="000B7D3D" w:rsidP="000B7D3D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الثانية / الكورس الاول/ اشغال المعادن - بنين 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tbl>
      <w:tblPr>
        <w:tblStyle w:val="LightGrid-Accent1"/>
        <w:bidiVisual/>
        <w:tblW w:w="5000" w:type="pct"/>
        <w:jc w:val="center"/>
        <w:tblLook w:val="04A0"/>
      </w:tblPr>
      <w:tblGrid>
        <w:gridCol w:w="656"/>
        <w:gridCol w:w="4746"/>
        <w:gridCol w:w="952"/>
        <w:gridCol w:w="916"/>
        <w:gridCol w:w="891"/>
        <w:gridCol w:w="1019"/>
        <w:gridCol w:w="1348"/>
      </w:tblGrid>
      <w:tr w:rsidR="000B7D3D" w:rsidTr="00494D3A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0B7D3D" w:rsidRDefault="000B7D3D" w:rsidP="000B7D3D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(  المرحلة الثانية- الفصل الثالث  )</w:t>
            </w:r>
          </w:p>
        </w:tc>
      </w:tr>
      <w:tr w:rsidR="000B7D3D" w:rsidTr="00494D3A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اشغال المعادن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اشغال المعادن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بنين</w:t>
            </w:r>
          </w:p>
        </w:tc>
      </w:tr>
      <w:tr w:rsidR="000B7D3D" w:rsidTr="00494D3A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E65B66">
              <w:rPr>
                <w:b/>
                <w:bCs/>
                <w:sz w:val="28"/>
                <w:szCs w:val="28"/>
                <w:lang w:bidi="ar-IQ"/>
              </w:rPr>
              <w:t>5211321</w:t>
            </w:r>
            <w:r>
              <w:rPr>
                <w:b/>
                <w:bCs/>
                <w:sz w:val="28"/>
                <w:szCs w:val="28"/>
                <w:lang w:bidi="ar-IQ"/>
              </w:rPr>
              <w:t>32</w:t>
            </w:r>
          </w:p>
        </w:tc>
      </w:tr>
      <w:tr w:rsidR="000B7D3D" w:rsidTr="00494D3A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0B7D3D" w:rsidTr="00494D3A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7D3D" w:rsidRDefault="000B7D3D" w:rsidP="00494D3A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7D3D" w:rsidRDefault="000B7D3D" w:rsidP="00494D3A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2</w:t>
            </w:r>
          </w:p>
        </w:tc>
      </w:tr>
      <w:tr w:rsidR="000B7D3D" w:rsidTr="00494D3A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المرحلة الثانية (فصل الدراسي الاول)</w:t>
            </w:r>
          </w:p>
        </w:tc>
      </w:tr>
      <w:tr w:rsidR="000B7D3D" w:rsidTr="00494D3A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Pr="00586685" w:rsidRDefault="000B7D3D" w:rsidP="00494D3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مهارات يدو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ية في اعمال المعادن</w:t>
            </w:r>
          </w:p>
        </w:tc>
      </w:tr>
      <w:tr w:rsidR="000B7D3D" w:rsidTr="00494D3A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Pr="00586685" w:rsidRDefault="000B7D3D" w:rsidP="00494D3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نماذج لاعمال فنية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من خامة النحاس</w:t>
            </w:r>
          </w:p>
        </w:tc>
      </w:tr>
      <w:tr w:rsidR="000B7D3D" w:rsidTr="00494D3A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Pr="00586685" w:rsidRDefault="000B7D3D" w:rsidP="00494D3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بكالوريوس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تربية اسرية ومهن فنية</w:t>
            </w:r>
          </w:p>
        </w:tc>
      </w:tr>
      <w:tr w:rsidR="000B7D3D" w:rsidTr="00494D3A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Pr="00586685" w:rsidRDefault="000B7D3D" w:rsidP="00494D3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</w:tr>
      <w:tr w:rsidR="000B7D3D" w:rsidTr="00494D3A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Pr="00586685" w:rsidRDefault="000B7D3D" w:rsidP="00494D3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قسم التربي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ة الاسرية والمهن الفنية/ القاعات 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عملي</w:t>
            </w:r>
          </w:p>
        </w:tc>
      </w:tr>
      <w:tr w:rsidR="000B7D3D" w:rsidTr="00494D3A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</w:rPr>
              <w:t xml:space="preserve"> 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Pr="00586685" w:rsidRDefault="000B7D3D" w:rsidP="00494D3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ا.م. د. حسين محمد علي ساقي</w:t>
            </w:r>
          </w:p>
        </w:tc>
      </w:tr>
      <w:tr w:rsidR="000B7D3D" w:rsidTr="00494D3A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Pr="00586685" w:rsidRDefault="000B7D3D" w:rsidP="00494D3A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قسم التربية الاسرية والمهن الفنية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-اللجنة العلمیة</w:t>
            </w:r>
            <w:r w:rsidRPr="00586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66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2015</w:t>
            </w:r>
          </w:p>
        </w:tc>
      </w:tr>
      <w:tr w:rsidR="000B7D3D" w:rsidTr="00494D3A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0B7D3D" w:rsidRDefault="000B7D3D" w:rsidP="000B7D3D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 w:hint="cs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Pr="0099355E">
              <w:rPr>
                <w:rFonts w:ascii="Times New Roman" w:hAnsi="Times New Roman" w:hint="cs"/>
                <w:rtl/>
              </w:rPr>
              <w:t>: (</w:t>
            </w:r>
            <w:r w:rsidRPr="0099355E">
              <w:rPr>
                <w:rFonts w:ascii="Times New Roman" w:hAnsi="Times New Roman"/>
              </w:rPr>
              <w:t>Course description</w:t>
            </w:r>
            <w:r w:rsidRPr="0099355E">
              <w:rPr>
                <w:rFonts w:ascii="Times New Roman" w:hAnsi="Times New Roman" w:hint="cs"/>
                <w:rtl/>
              </w:rPr>
              <w:t>)</w:t>
            </w:r>
          </w:p>
          <w:p w:rsidR="000B7D3D" w:rsidRDefault="000B7D3D" w:rsidP="00494D3A">
            <w:pPr>
              <w:keepNext/>
              <w:bidi/>
              <w:ind w:left="423"/>
              <w:outlineLvl w:val="2"/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يتضمن هذا المساق التعليمي مجموعة من الجوانب المعرفية والمهارية والخاصة بمادة مشغولات المعادن والتي تهتم باكساب الطلبة من فئة البنين مهارات اللحام والقطع والتركيب للمعادن الحراية بهدف انتاج اعمال فنية.</w:t>
            </w:r>
          </w:p>
          <w:p w:rsidR="000B7D3D" w:rsidRDefault="000B7D3D" w:rsidP="00494D3A">
            <w:pPr>
              <w:keepNext/>
              <w:bidi/>
              <w:ind w:left="423"/>
              <w:outlineLvl w:val="2"/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</w:pPr>
          </w:p>
        </w:tc>
      </w:tr>
      <w:tr w:rsidR="000B7D3D" w:rsidTr="00494D3A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0B7D3D" w:rsidTr="00494D3A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0B7D3D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7D3D" w:rsidTr="00494D3A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keepNext/>
              <w:bidi/>
              <w:ind w:left="180"/>
              <w:outlineLvl w:val="2"/>
              <w:rPr>
                <w:rFonts w:ascii="Bookman Old Style" w:hAnsi="Bookman Old Style" w:hint="cs"/>
                <w:b w:val="0"/>
                <w:bCs w:val="0"/>
                <w:color w:val="000000"/>
                <w:sz w:val="18"/>
                <w:szCs w:val="18"/>
                <w:shd w:val="clear" w:color="auto" w:fill="FFFFFF"/>
                <w:rtl/>
                <w:lang w:bidi="ar-IQ"/>
              </w:rPr>
            </w:pPr>
            <w:bookmarkStart w:id="3" w:name="_Toc399617526"/>
            <w:r>
              <w:rPr>
                <w:rFonts w:ascii="Times New Roman" w:hAnsi="Times New Roman"/>
                <w:sz w:val="32"/>
                <w:szCs w:val="32"/>
                <w:rtl/>
              </w:rPr>
              <w:t xml:space="preserve"> </w:t>
            </w:r>
            <w:bookmarkEnd w:id="3"/>
          </w:p>
          <w:p w:rsidR="000B7D3D" w:rsidRDefault="000B7D3D" w:rsidP="00494D3A">
            <w:pPr>
              <w:keepNext/>
              <w:bidi/>
              <w:ind w:left="180"/>
              <w:outlineLvl w:val="2"/>
              <w:rPr>
                <w:rFonts w:ascii="Bookman Old Style" w:hAnsi="Bookman Old Style"/>
                <w:b w:val="0"/>
                <w:bCs w:val="0"/>
                <w:color w:val="000000"/>
                <w:sz w:val="18"/>
                <w:szCs w:val="18"/>
                <w:shd w:val="clear" w:color="auto" w:fill="FFFFFF"/>
                <w:rtl/>
              </w:rPr>
            </w:pPr>
          </w:p>
          <w:p w:rsidR="000B7D3D" w:rsidRDefault="000B7D3D" w:rsidP="00494D3A">
            <w:pPr>
              <w:keepNext/>
              <w:bidi/>
              <w:ind w:left="423"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1-</w:t>
            </w: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 تعرف الطالب على المعادن وانواعها.</w:t>
            </w:r>
          </w:p>
          <w:p w:rsidR="000B7D3D" w:rsidRDefault="000B7D3D" w:rsidP="00494D3A">
            <w:pPr>
              <w:keepNext/>
              <w:bidi/>
              <w:ind w:left="180"/>
              <w:outlineLvl w:val="2"/>
              <w:rPr>
                <w:rFonts w:ascii="Bookman Old Style" w:hAnsi="Bookman Old Style" w:hint="cs"/>
                <w:b w:val="0"/>
                <w:bCs w:val="0"/>
                <w:color w:val="000000"/>
                <w:sz w:val="18"/>
                <w:szCs w:val="18"/>
                <w:shd w:val="clear" w:color="auto" w:fill="FFFFFF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2- تزويد المتعلم بمهارة على استخدام المعادن وقدرة الطالب على تنفيذ اعمال فنية من خلال توظيفها</w:t>
            </w:r>
          </w:p>
          <w:p w:rsidR="000B7D3D" w:rsidRDefault="000B7D3D" w:rsidP="00494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0B7D3D" w:rsidRDefault="000B7D3D" w:rsidP="000B7D3D">
      <w:pPr>
        <w:bidi/>
        <w:rPr>
          <w:rFonts w:hint="cs"/>
          <w:vanish/>
          <w:lang w:bidi="ar-IQ"/>
        </w:rPr>
      </w:pPr>
    </w:p>
    <w:p w:rsidR="000B7D3D" w:rsidRDefault="000B7D3D" w:rsidP="000B7D3D">
      <w:pPr>
        <w:bidi/>
      </w:pPr>
      <w:bookmarkStart w:id="4" w:name="_Toc399617528"/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62"/>
        <w:gridCol w:w="3803"/>
        <w:gridCol w:w="168"/>
        <w:gridCol w:w="1135"/>
        <w:gridCol w:w="408"/>
        <w:gridCol w:w="1169"/>
        <w:gridCol w:w="825"/>
        <w:gridCol w:w="537"/>
        <w:gridCol w:w="17"/>
        <w:gridCol w:w="1377"/>
      </w:tblGrid>
      <w:tr w:rsidR="000B7D3D" w:rsidTr="00494D3A">
        <w:trPr>
          <w:cnfStyle w:val="1000000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Pr="00EE2BBF" w:rsidRDefault="000B7D3D" w:rsidP="000B7D3D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Pr="00EE2BBF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مواضيع المساق ومواءمتها بمخرجات التعلم</w:t>
            </w:r>
            <w:bookmarkEnd w:id="4"/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0B7D3D" w:rsidTr="00494D3A">
        <w:trPr>
          <w:cnfStyle w:val="0000001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0B7D3D" w:rsidTr="00494D3A">
        <w:trPr>
          <w:cnfStyle w:val="00000001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أولا: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الجانب النظري                                                        </w:t>
            </w:r>
          </w:p>
        </w:tc>
      </w:tr>
      <w:tr w:rsidR="000B7D3D" w:rsidTr="00494D3A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7D3D" w:rsidRDefault="000B7D3D" w:rsidP="00494D3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7D3D" w:rsidRDefault="000B7D3D" w:rsidP="00494D3A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7D3D" w:rsidRDefault="000B7D3D" w:rsidP="00494D3A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المساق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7D3D" w:rsidRDefault="000B7D3D" w:rsidP="00494D3A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7D3D" w:rsidRDefault="000B7D3D" w:rsidP="00494D3A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B7D3D" w:rsidRDefault="000B7D3D" w:rsidP="00494D3A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الساعات الفعلية</w:t>
            </w:r>
          </w:p>
        </w:tc>
      </w:tr>
      <w:tr w:rsidR="000B7D3D" w:rsidTr="00494D3A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المعادن وانواعه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(1-2-3-4-5)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tabs>
                <w:tab w:val="left" w:pos="1646"/>
              </w:tabs>
              <w:cnfStyle w:val="00000001000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التعريف بالمادة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</w:p>
        </w:tc>
      </w:tr>
      <w:tr w:rsidR="000B7D3D" w:rsidTr="00494D3A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B7D3D" w:rsidRPr="0055291A" w:rsidRDefault="000B7D3D" w:rsidP="00494D3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خواص المعادن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Pr="0055291A" w:rsidRDefault="000B7D3D" w:rsidP="00494D3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(6-7-8-9)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tabs>
                <w:tab w:val="left" w:pos="1646"/>
              </w:tabs>
              <w:cnfStyle w:val="00000010000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مصادر المعادن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</w:t>
            </w:r>
          </w:p>
        </w:tc>
      </w:tr>
      <w:tr w:rsidR="000B7D3D" w:rsidTr="00494D3A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عيوب واستخدام المعادن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(10-11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tabs>
                <w:tab w:val="left" w:pos="1646"/>
              </w:tabs>
              <w:cnfStyle w:val="00000001000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صناعة المعادن 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</w:p>
        </w:tc>
      </w:tr>
      <w:tr w:rsidR="000B7D3D" w:rsidTr="00494D3A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1A">
              <w:rPr>
                <w:rFonts w:ascii="Times New Roman" w:hAnsi="Times New Roman"/>
              </w:rPr>
              <w:t>4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0B7D3D" w:rsidRDefault="000B7D3D" w:rsidP="00494D3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الادوات والالات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(12-13)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tabs>
                <w:tab w:val="left" w:pos="1646"/>
              </w:tabs>
              <w:cnfStyle w:val="00000010000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انواع المعادن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</w:p>
        </w:tc>
      </w:tr>
      <w:tr w:rsidR="000B7D3D" w:rsidTr="00494D3A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0B7D3D" w:rsidRPr="00086B3A" w:rsidRDefault="000B7D3D" w:rsidP="00494D3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B3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اللحيم وانواعه</w:t>
            </w:r>
          </w:p>
        </w:tc>
        <w:tc>
          <w:tcPr>
            <w:tcW w:w="61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(14-15)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tabs>
                <w:tab w:val="left" w:pos="1646"/>
              </w:tabs>
              <w:cnfStyle w:val="00000001000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خواص المعادن </w:t>
            </w:r>
          </w:p>
        </w:tc>
        <w:tc>
          <w:tcPr>
            <w:tcW w:w="6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Pr="000C7660" w:rsidRDefault="000B7D3D" w:rsidP="00494D3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Pr="000C7660" w:rsidRDefault="000B7D3D" w:rsidP="00494D3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0B7D3D" w:rsidTr="00494D3A">
        <w:trPr>
          <w:cnfStyle w:val="000000100000"/>
          <w:jc w:val="center"/>
        </w:trPr>
        <w:tc>
          <w:tcPr>
            <w:cnfStyle w:val="001000000000"/>
            <w:tcW w:w="294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</w:t>
            </w:r>
          </w:p>
        </w:tc>
      </w:tr>
      <w:tr w:rsidR="000B7D3D" w:rsidTr="00494D3A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bidi/>
              <w:rPr>
                <w:rFonts w:ascii="Times New Roman" w:hAnsi="Times New Roman"/>
                <w:sz w:val="16"/>
                <w:szCs w:val="16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ثانيا:</w:t>
            </w:r>
            <w:r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الجانب العملي:                                            </w:t>
            </w:r>
          </w:p>
        </w:tc>
      </w:tr>
      <w:tr w:rsidR="000B7D3D" w:rsidTr="00494D3A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0B7D3D" w:rsidTr="00494D3A">
        <w:trPr>
          <w:cnfStyle w:val="000000010000"/>
          <w:trHeight w:val="472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7D3D" w:rsidRDefault="000B7D3D" w:rsidP="00494D3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الرقم</w:t>
            </w: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0B7D3D" w:rsidRDefault="000B7D3D" w:rsidP="00494D3A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7D3D" w:rsidRDefault="000B7D3D" w:rsidP="00494D3A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0B7D3D" w:rsidRDefault="000B7D3D" w:rsidP="00494D3A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B7D3D" w:rsidRDefault="000B7D3D" w:rsidP="00494D3A">
            <w:pPr>
              <w:bidi/>
              <w:ind w:right="-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مخرجات التعلم</w:t>
            </w:r>
          </w:p>
        </w:tc>
      </w:tr>
      <w:tr w:rsidR="000B7D3D" w:rsidTr="00494D3A">
        <w:trPr>
          <w:cnfStyle w:val="000000100000"/>
          <w:trHeight w:val="375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تطبيق عملي على النحاس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10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Pr="00C04F9B" w:rsidRDefault="000B7D3D" w:rsidP="00494D3A">
            <w:pPr>
              <w:bidi/>
              <w:jc w:val="center"/>
              <w:cnfStyle w:val="00000010000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4F9B"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>انتاج مشغولات معدنية</w:t>
            </w:r>
          </w:p>
        </w:tc>
      </w:tr>
      <w:tr w:rsidR="000B7D3D" w:rsidTr="00494D3A">
        <w:trPr>
          <w:cnfStyle w:val="00000001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تطبيق عملي على الالمنيوم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8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jc w:val="center"/>
              <w:cnfStyle w:val="000000010000"/>
            </w:pPr>
            <w:r w:rsidRPr="00F46908"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>انتاج مشغولات معدنية</w:t>
            </w:r>
          </w:p>
        </w:tc>
      </w:tr>
      <w:tr w:rsidR="000B7D3D" w:rsidTr="00494D3A">
        <w:trPr>
          <w:cnfStyle w:val="00000010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تطبيق عملي على الحديد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jc w:val="center"/>
              <w:cnfStyle w:val="000000100000"/>
            </w:pPr>
            <w:r w:rsidRPr="00F46908"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>انتاج مشغولات معدنية</w:t>
            </w:r>
          </w:p>
        </w:tc>
      </w:tr>
      <w:tr w:rsidR="000B7D3D" w:rsidTr="00494D3A">
        <w:trPr>
          <w:cnfStyle w:val="00000001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تطبيق على انواع اللحيم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jc w:val="center"/>
              <w:cnfStyle w:val="000000010000"/>
            </w:pPr>
            <w:r w:rsidRPr="00F46908"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>انتاج مشغولات معدنية</w:t>
            </w:r>
          </w:p>
        </w:tc>
      </w:tr>
      <w:tr w:rsidR="000B7D3D" w:rsidTr="00494D3A">
        <w:trPr>
          <w:cnfStyle w:val="000000100000"/>
          <w:trHeight w:val="330"/>
          <w:jc w:val="center"/>
        </w:trPr>
        <w:tc>
          <w:tcPr>
            <w:cnfStyle w:val="001000000000"/>
            <w:tcW w:w="51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صيانة الاعمال / تقييم الاعمال النهائية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Pr="000C7660" w:rsidRDefault="000B7D3D" w:rsidP="00494D3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Pr="000C7660" w:rsidRDefault="000B7D3D" w:rsidP="00494D3A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jc w:val="center"/>
              <w:cnfStyle w:val="000000100000"/>
            </w:pPr>
            <w:r w:rsidRPr="00F46908"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>انتاج مشغولات معدنية</w:t>
            </w:r>
          </w:p>
        </w:tc>
      </w:tr>
      <w:tr w:rsidR="000B7D3D" w:rsidTr="00494D3A">
        <w:trPr>
          <w:cnfStyle w:val="000000010000"/>
          <w:trHeight w:val="420"/>
          <w:jc w:val="center"/>
        </w:trPr>
        <w:tc>
          <w:tcPr>
            <w:cnfStyle w:val="001000000000"/>
            <w:tcW w:w="240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30</w:t>
            </w:r>
          </w:p>
        </w:tc>
        <w:tc>
          <w:tcPr>
            <w:tcW w:w="91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jc w:val="center"/>
              <w:cnfStyle w:val="000000010000"/>
            </w:pPr>
            <w:r w:rsidRPr="00F46908"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>انتاج مشغولات معدنية</w:t>
            </w:r>
          </w:p>
        </w:tc>
      </w:tr>
    </w:tbl>
    <w:p w:rsidR="000B7D3D" w:rsidRDefault="000B7D3D" w:rsidP="000B7D3D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28"/>
      </w:tblGrid>
      <w:tr w:rsidR="000B7D3D" w:rsidTr="00494D3A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0B7D3D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0B7D3D" w:rsidTr="00494D3A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المحاضرة</w:t>
            </w:r>
          </w:p>
        </w:tc>
      </w:tr>
      <w:tr w:rsidR="000B7D3D" w:rsidTr="00494D3A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تطبيقات عملية</w:t>
            </w:r>
          </w:p>
        </w:tc>
      </w:tr>
      <w:tr w:rsidR="000B7D3D" w:rsidTr="00494D3A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494D3A">
            <w:pPr>
              <w:bidi/>
              <w:rPr>
                <w:rFonts w:ascii="Times New Roman" w:hAnsi="Times New Roman"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</w:rPr>
              <w:t>النمذجة</w:t>
            </w:r>
          </w:p>
        </w:tc>
      </w:tr>
    </w:tbl>
    <w:p w:rsidR="000B7D3D" w:rsidRDefault="000B7D3D" w:rsidP="000B7D3D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9732"/>
      </w:tblGrid>
      <w:tr w:rsidR="000B7D3D" w:rsidTr="00494D3A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3D" w:rsidRDefault="000B7D3D" w:rsidP="000B7D3D">
            <w:pPr>
              <w:keepNext/>
              <w:numPr>
                <w:ilvl w:val="0"/>
                <w:numId w:val="1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</w:p>
        </w:tc>
      </w:tr>
      <w:tr w:rsidR="000B7D3D" w:rsidTr="00494D3A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3D" w:rsidRDefault="000B7D3D" w:rsidP="00494D3A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>(المؤلف، العام، العنوان، مكان النشر والناشر)</w:t>
            </w:r>
          </w:p>
        </w:tc>
      </w:tr>
      <w:tr w:rsidR="000B7D3D" w:rsidTr="00494D3A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3D" w:rsidRDefault="000B7D3D" w:rsidP="000B7D3D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cs"/>
                <w:rtl/>
              </w:rPr>
              <w:t>المراجع الرئيسة</w:t>
            </w:r>
            <w:r>
              <w:rPr>
                <w:rFonts w:ascii="Times New Roman" w:hAnsi="Times New Roman" w:hint="cs"/>
                <w:rtl/>
                <w:lang w:bidi="ar-YE"/>
              </w:rPr>
              <w:t xml:space="preserve">: 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YE"/>
              </w:rPr>
              <w:t xml:space="preserve">( لا تزيد عن مرجعين) </w:t>
            </w:r>
          </w:p>
        </w:tc>
      </w:tr>
      <w:tr w:rsidR="000B7D3D" w:rsidTr="00494D3A">
        <w:trPr>
          <w:cnfStyle w:val="000000100000"/>
          <w:trHeight w:val="57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3D" w:rsidRDefault="000B7D3D" w:rsidP="00494D3A">
            <w:pPr>
              <w:tabs>
                <w:tab w:val="right" w:pos="142"/>
              </w:tabs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اشغال المعادن / روبرت مايلر / الولايات المتحدة الاميريكية / 2009</w:t>
            </w:r>
          </w:p>
        </w:tc>
      </w:tr>
      <w:tr w:rsidR="000B7D3D" w:rsidTr="00494D3A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3D" w:rsidRDefault="000B7D3D" w:rsidP="000B7D3D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</w:p>
        </w:tc>
      </w:tr>
      <w:tr w:rsidR="000B7D3D" w:rsidTr="00494D3A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3D" w:rsidRDefault="000B7D3D" w:rsidP="00494D3A">
            <w:pPr>
              <w:bidi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كتب تعليمية في تقنيات اللحام والقطع للمعادن</w:t>
            </w:r>
          </w:p>
        </w:tc>
      </w:tr>
      <w:tr w:rsidR="000B7D3D" w:rsidTr="00494D3A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3D" w:rsidRDefault="000B7D3D" w:rsidP="000B7D3D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0B7D3D" w:rsidTr="00494D3A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3D" w:rsidRDefault="000B7D3D" w:rsidP="00494D3A">
            <w:pPr>
              <w:bidi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مصادر اثرائية </w:t>
            </w:r>
          </w:p>
        </w:tc>
      </w:tr>
      <w:tr w:rsidR="000B7D3D" w:rsidTr="00494D3A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3D" w:rsidRDefault="000B7D3D" w:rsidP="000B7D3D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0B7D3D" w:rsidTr="00494D3A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3D" w:rsidRDefault="000B7D3D" w:rsidP="00494D3A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E381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www.Matel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processing .com</w:t>
            </w:r>
          </w:p>
        </w:tc>
      </w:tr>
      <w:tr w:rsidR="000B7D3D" w:rsidTr="00494D3A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0B7D3D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0B7D3D" w:rsidTr="00494D3A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0B7D3D" w:rsidTr="00494D3A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:  </w:t>
            </w:r>
          </w:p>
        </w:tc>
      </w:tr>
      <w:tr w:rsidR="000B7D3D" w:rsidTr="00494D3A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Default="000B7D3D" w:rsidP="00494D3A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:  </w:t>
            </w:r>
          </w:p>
        </w:tc>
      </w:tr>
      <w:tr w:rsidR="000B7D3D" w:rsidTr="00494D3A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Pr="00E8275D" w:rsidRDefault="000B7D3D" w:rsidP="00494D3A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حضور الزامي للمحاضرات العملية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</w:t>
            </w:r>
          </w:p>
        </w:tc>
      </w:tr>
      <w:tr w:rsidR="000B7D3D" w:rsidTr="00494D3A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Pr="00E8275D" w:rsidRDefault="000B7D3D" w:rsidP="00494D3A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الحضور المتأخر: تخفيض درجة السعي الفصلي</w:t>
            </w:r>
          </w:p>
        </w:tc>
      </w:tr>
      <w:tr w:rsidR="000B7D3D" w:rsidTr="00494D3A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Pr="00E8275D" w:rsidRDefault="000B7D3D" w:rsidP="00494D3A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ضوابط الامتحان: اجراء  امتحانيين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عملي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+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اعمال فنية</w:t>
            </w:r>
          </w:p>
        </w:tc>
      </w:tr>
      <w:tr w:rsidR="000B7D3D" w:rsidTr="00494D3A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Pr="00E8275D" w:rsidRDefault="000B7D3D" w:rsidP="00494D3A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 </w:t>
            </w:r>
            <w:r w:rsidRPr="0076588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 xml:space="preserve">والمشاريع: في حالة تسليم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المشاريع والواجبات في اوقاتها المحددة.</w:t>
            </w:r>
          </w:p>
        </w:tc>
      </w:tr>
      <w:tr w:rsidR="000B7D3D" w:rsidTr="00494D3A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D3D" w:rsidRDefault="000B7D3D" w:rsidP="000B7D3D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7D3D" w:rsidRPr="00E8275D" w:rsidRDefault="000B7D3D" w:rsidP="00494D3A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الغش: </w:t>
            </w:r>
            <w:r w:rsidRPr="00E827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  <w:t xml:space="preserve">  </w:t>
            </w:r>
            <w:r w:rsidRPr="00E8275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يحرم الطالب من الامتحان التالي ويعد راسباً في المادة الدراسية.</w:t>
            </w:r>
          </w:p>
        </w:tc>
      </w:tr>
    </w:tbl>
    <w:p w:rsidR="000B7D3D" w:rsidRDefault="000B7D3D" w:rsidP="000B7D3D">
      <w:pPr>
        <w:bidi/>
        <w:jc w:val="right"/>
        <w:rPr>
          <w:color w:val="000000"/>
          <w:sz w:val="14"/>
          <w:szCs w:val="14"/>
          <w:rtl/>
        </w:rPr>
      </w:pPr>
    </w:p>
    <w:p w:rsidR="000B7D3D" w:rsidRDefault="000B7D3D" w:rsidP="000B7D3D">
      <w:pPr>
        <w:bidi/>
        <w:rPr>
          <w:color w:val="000000"/>
          <w:sz w:val="14"/>
          <w:szCs w:val="14"/>
        </w:rPr>
      </w:pPr>
    </w:p>
    <w:p w:rsidR="00E54CBD" w:rsidRDefault="00E54CBD"/>
    <w:sectPr w:rsidR="00E54CBD" w:rsidSect="003D2880">
      <w:pgSz w:w="12240" w:h="15840"/>
      <w:pgMar w:top="737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B7D3D"/>
    <w:rsid w:val="000B7D3D"/>
    <w:rsid w:val="003076FD"/>
    <w:rsid w:val="00E5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0B7D3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B7D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2015-05-25T12:51:00Z</dcterms:created>
  <dcterms:modified xsi:type="dcterms:W3CDTF">2015-05-25T12:52:00Z</dcterms:modified>
</cp:coreProperties>
</file>