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EDC" w:rsidRPr="001131DF" w:rsidRDefault="00F45EDC" w:rsidP="00F45EDC">
      <w:pPr>
        <w:pStyle w:val="ListParagraph"/>
        <w:spacing w:after="0" w:line="240" w:lineRule="auto"/>
        <w:ind w:left="0"/>
        <w:jc w:val="center"/>
        <w:rPr>
          <w:rFonts w:ascii="Andalus" w:hAnsi="Andalus" w:cs="Andalus"/>
          <w:sz w:val="36"/>
          <w:szCs w:val="36"/>
          <w:u w:val="thick"/>
          <w:rtl/>
          <w:lang w:bidi="ar-IQ"/>
        </w:rPr>
      </w:pPr>
      <w:r w:rsidRPr="001131DF">
        <w:rPr>
          <w:rFonts w:ascii="Andalus" w:hAnsi="Andalus" w:cs="Andalus" w:hint="cs"/>
          <w:sz w:val="36"/>
          <w:szCs w:val="36"/>
          <w:u w:val="thick"/>
          <w:rtl/>
          <w:lang w:bidi="ar-IQ"/>
        </w:rPr>
        <w:t>شريط</w:t>
      </w:r>
      <w:r w:rsidRPr="001131DF">
        <w:rPr>
          <w:rFonts w:ascii="Andalus" w:hAnsi="Andalus" w:cs="Andalus"/>
          <w:sz w:val="36"/>
          <w:szCs w:val="36"/>
          <w:u w:val="thick"/>
          <w:rtl/>
          <w:lang w:bidi="ar-IQ"/>
        </w:rPr>
        <w:t xml:space="preserve"> </w:t>
      </w:r>
      <w:r w:rsidRPr="001131DF">
        <w:rPr>
          <w:rFonts w:ascii="Andalus" w:hAnsi="Andalus" w:cs="Andalus" w:hint="cs"/>
          <w:sz w:val="36"/>
          <w:szCs w:val="36"/>
          <w:u w:val="thick"/>
          <w:rtl/>
          <w:lang w:bidi="ar-IQ"/>
        </w:rPr>
        <w:t>القوائم</w:t>
      </w:r>
    </w:p>
    <w:p w:rsidR="00F45EDC" w:rsidRPr="003C3503" w:rsidRDefault="00F45EDC" w:rsidP="00F45EDC">
      <w:pPr>
        <w:pStyle w:val="ListParagraph"/>
        <w:spacing w:after="0" w:line="240" w:lineRule="auto"/>
        <w:ind w:left="0"/>
        <w:jc w:val="center"/>
        <w:rPr>
          <w:rFonts w:ascii="AngsanaUPC" w:hAnsi="AngsanaUPC" w:hint="cs"/>
          <w:b/>
          <w:bCs/>
          <w:sz w:val="28"/>
          <w:szCs w:val="28"/>
          <w:u w:val="single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  <w:r w:rsidRPr="000F5645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يعتبر </w:t>
      </w:r>
      <w:r w:rsidRPr="000F5645">
        <w:rPr>
          <w:rFonts w:ascii="Times New Roman" w:hAnsi="Times New Roman" w:cs="Times New Roman"/>
          <w:sz w:val="28"/>
          <w:szCs w:val="28"/>
          <w:lang w:bidi="ar-IQ"/>
        </w:rPr>
        <w:t>Microsoft Excel 2010</w:t>
      </w:r>
      <w:r w:rsidRPr="000F5645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كبرنامج يسهل تجميع المعلومات الرقمية بطرق عديدة , تم تصميم اطار </w:t>
      </w:r>
      <w:r w:rsidRPr="000F5645">
        <w:rPr>
          <w:rFonts w:ascii="Times New Roman" w:hAnsi="Times New Roman" w:cs="Times New Roman"/>
          <w:sz w:val="28"/>
          <w:szCs w:val="28"/>
          <w:lang w:bidi="ar-IQ"/>
        </w:rPr>
        <w:t>Excel</w:t>
      </w:r>
      <w:r w:rsidRPr="000F5645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ليوفر لك الأدوات التي تحتاجها لأنشاء وتنسيق وتحسين البيانات وتطبيق مختلف العمليات الحسابية عليها . وبشكل مشابه لبرامج </w:t>
      </w:r>
      <w:r w:rsidRPr="000F5645">
        <w:rPr>
          <w:rFonts w:ascii="Times New Roman" w:hAnsi="Times New Roman" w:cs="Times New Roman"/>
          <w:sz w:val="28"/>
          <w:szCs w:val="28"/>
          <w:lang w:bidi="ar-IQ"/>
        </w:rPr>
        <w:t xml:space="preserve">Microsoft Office 2010 </w:t>
      </w:r>
      <w:r w:rsidRPr="000F5645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الاخرى يحتوي الشريط الخاص بكل قائمه على مجموعة من </w:t>
      </w:r>
      <w:proofErr w:type="spellStart"/>
      <w:r w:rsidRPr="000F5645">
        <w:rPr>
          <w:rFonts w:ascii="Times New Roman" w:hAnsi="Times New Roman" w:cs="Times New Roman" w:hint="cs"/>
          <w:sz w:val="28"/>
          <w:szCs w:val="28"/>
          <w:rtl/>
          <w:lang w:bidi="ar-IQ"/>
        </w:rPr>
        <w:t>التبويبات</w:t>
      </w:r>
      <w:proofErr w:type="spellEnd"/>
      <w:r w:rsidRPr="000F5645">
        <w:rPr>
          <w:rFonts w:ascii="Times New Roman" w:hAnsi="Times New Roman" w:cs="Times New Roman" w:hint="cs"/>
          <w:sz w:val="28"/>
          <w:szCs w:val="28"/>
          <w:rtl/>
          <w:lang w:bidi="ar-IQ"/>
        </w:rPr>
        <w:t xml:space="preserve"> , كل منها يحتوي على الأدوات المتعلقة بمهام معينة .</w:t>
      </w:r>
    </w:p>
    <w:p w:rsidR="00F45EDC" w:rsidRPr="000F5645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0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2</w:t>
      </w:r>
      <w:r w:rsidRPr="000F564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-1 قائمة ملف </w:t>
      </w:r>
      <w:proofErr w:type="gramStart"/>
      <w:r w:rsidRPr="000F564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file </w:t>
      </w:r>
      <w:r w:rsidRPr="000F564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:</w:t>
      </w:r>
      <w:proofErr w:type="gramEnd"/>
    </w:p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tbl>
      <w:tblPr>
        <w:bidiVisual/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571"/>
        <w:gridCol w:w="2362"/>
        <w:gridCol w:w="1955"/>
      </w:tblGrid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</w:pPr>
            <w:r w:rsidRPr="00EF63D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 الايعاز ووظيفته</w:t>
            </w:r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</w:pPr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</w:pPr>
            <w:r w:rsidRPr="00EF63DE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 xml:space="preserve">عمله باستخدام  لوحة المفاتيح 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bidi="ar-IQ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27940</wp:posOffset>
                  </wp:positionV>
                  <wp:extent cx="1647825" cy="5186045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186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Save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حفظ التعديلات على الملف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Ctrl+S</w:t>
            </w:r>
            <w:proofErr w:type="spellEnd"/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Save as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: حفظ ملف باسم ( </w:t>
            </w:r>
            <w:proofErr w:type="spell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لاول</w:t>
            </w:r>
            <w:proofErr w:type="spell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مرة ) او </w:t>
            </w:r>
            <w:proofErr w:type="spell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لخفظ</w:t>
            </w:r>
            <w:proofErr w:type="spell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في مكان ثاني او باسم ثاني (غير الاسم الاول )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F12</w:t>
            </w: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Open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:فتح ملف مخزون سابقا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 + O</w:t>
            </w:r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Close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: أغلاق ملف دون الخروج من البرنامج 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Ctrl+F4</w:t>
            </w:r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Info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معلومات عن حالة الملف الذي نعمل عليه 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Recent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( أخير ) : عرض اخر الملفات التي تم فتحها 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rPr>
          <w:trHeight w:val="521"/>
        </w:trPr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New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فتح ملف جديد 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Ctrl+N</w:t>
            </w:r>
            <w:proofErr w:type="spellEnd"/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proofErr w:type="gram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Print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تقوم بمعاينة المستند قبل طباعة واعداد الطباعة في نفس الوقت .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Ctrl+P</w:t>
            </w:r>
            <w:proofErr w:type="spellEnd"/>
          </w:p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Ctrl+F2</w:t>
            </w: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proofErr w:type="spell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Save&amp;</w:t>
            </w:r>
            <w:proofErr w:type="gram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send</w:t>
            </w:r>
            <w:proofErr w:type="spell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حفظ وارسال الملفات الى عنوان بريدي او عنوان ويب على الانترنيت .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Help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مساعدة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Option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خيارات (للاطلاع )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7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Exit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للخروج من البرنامج </w:t>
            </w:r>
          </w:p>
        </w:tc>
        <w:tc>
          <w:tcPr>
            <w:tcW w:w="2852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</w:pPr>
          </w:p>
        </w:tc>
      </w:tr>
    </w:tbl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-2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Pr="000F5645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Pr="000F5645" w:rsidRDefault="00F45EDC" w:rsidP="00F45EDC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  <w:r>
        <w:rPr>
          <w:rFonts w:ascii="Times New Roman" w:hAnsi="Times New Roman" w:cs="Times New Roman" w:hint="cs"/>
          <w:sz w:val="28"/>
          <w:szCs w:val="28"/>
          <w:rtl/>
          <w:lang w:bidi="ar-IQ"/>
        </w:rPr>
        <w:t>2</w:t>
      </w:r>
      <w:r w:rsidRPr="000F564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-2 ) شريط قائمة الصفحة الرئيسية </w:t>
      </w:r>
      <w:proofErr w:type="gramStart"/>
      <w:r w:rsidRPr="000F564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((</w:t>
      </w:r>
      <w:r w:rsidRPr="000F5645"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Home</w:t>
      </w:r>
      <w:r w:rsidRPr="000F564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)) :</w:t>
      </w:r>
      <w:proofErr w:type="gramEnd"/>
      <w:r w:rsidRPr="000F5645"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-</w:t>
      </w:r>
    </w:p>
    <w:p w:rsidR="00F45EDC" w:rsidRPr="000F5645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Pr="000F5645" w:rsidRDefault="00F45EDC" w:rsidP="00F45EDC">
      <w:pPr>
        <w:spacing w:after="0" w:line="240" w:lineRule="auto"/>
        <w:jc w:val="lowKashida"/>
        <w:rPr>
          <w:rFonts w:ascii="Times New Roman" w:hAnsi="Times New Roman" w:cs="Times New Roman"/>
          <w:sz w:val="28"/>
          <w:szCs w:val="28"/>
          <w:rtl/>
          <w:lang w:bidi="ar-IQ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563995" cy="113220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995" cy="113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EDC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>2-2-1)  محتويات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الحافظة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>Clipboard</w:t>
      </w: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:                                           </w:t>
      </w:r>
    </w:p>
    <w:p w:rsidR="00F45EDC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p w:rsidR="00F45EDC" w:rsidRPr="000F5645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lang w:bidi="ar-IQ"/>
        </w:rPr>
      </w:pPr>
    </w:p>
    <w:tbl>
      <w:tblPr>
        <w:bidiVisual/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581"/>
        <w:gridCol w:w="2070"/>
        <w:gridCol w:w="2743"/>
      </w:tblGrid>
      <w:tr w:rsidR="00F45EDC" w:rsidRPr="00EF63DE" w:rsidTr="0034560B">
        <w:tc>
          <w:tcPr>
            <w:tcW w:w="416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791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الايعاز ( الايقونة ) ووظيفته</w:t>
            </w:r>
          </w:p>
        </w:tc>
        <w:tc>
          <w:tcPr>
            <w:tcW w:w="2893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عمله بواسطة لوحة المفاتيح 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8890</wp:posOffset>
                  </wp:positionV>
                  <wp:extent cx="1604010" cy="131762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010" cy="131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45EDC" w:rsidRPr="00EF63DE" w:rsidTr="0034560B">
        <w:tc>
          <w:tcPr>
            <w:tcW w:w="416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791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Cut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نقل او قص النص بعد تحديده</w:t>
            </w:r>
          </w:p>
        </w:tc>
        <w:tc>
          <w:tcPr>
            <w:tcW w:w="289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Ctrl+X</w:t>
            </w:r>
            <w:proofErr w:type="spellEnd"/>
          </w:p>
        </w:tc>
        <w:tc>
          <w:tcPr>
            <w:tcW w:w="2744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416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791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Copy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نسخ النص بعد تحديده</w:t>
            </w:r>
          </w:p>
        </w:tc>
        <w:tc>
          <w:tcPr>
            <w:tcW w:w="289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Ctrl+C</w:t>
            </w:r>
            <w:proofErr w:type="spellEnd"/>
          </w:p>
        </w:tc>
        <w:tc>
          <w:tcPr>
            <w:tcW w:w="2744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416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791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Paste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:لصق النص بعد نسخه لو نقله </w:t>
            </w:r>
          </w:p>
        </w:tc>
        <w:tc>
          <w:tcPr>
            <w:tcW w:w="289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 V</w:t>
            </w:r>
          </w:p>
        </w:tc>
        <w:tc>
          <w:tcPr>
            <w:tcW w:w="2744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rPr>
          <w:trHeight w:val="870"/>
        </w:trPr>
        <w:tc>
          <w:tcPr>
            <w:tcW w:w="416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791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Format </w:t>
            </w:r>
            <w:proofErr w:type="gram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Painter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</w:t>
            </w:r>
            <w:proofErr w:type="gram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نسخ تنسيق  تقوم بنسخ </w:t>
            </w:r>
            <w:proofErr w:type="spell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تنسقات</w:t>
            </w:r>
            <w:proofErr w:type="spell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نص ما الى نص اخر 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.</w:t>
            </w:r>
          </w:p>
        </w:tc>
        <w:tc>
          <w:tcPr>
            <w:tcW w:w="289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F45EDC" w:rsidRPr="000F5645" w:rsidRDefault="00F45EDC" w:rsidP="00F45EDC">
      <w:pPr>
        <w:pStyle w:val="ListParagraph"/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Pr="000F5645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Pr="000F5645" w:rsidRDefault="00F45EDC" w:rsidP="00F45EDC">
      <w:pPr>
        <w:spacing w:after="0" w:line="240" w:lineRule="auto"/>
        <w:jc w:val="lowKashida"/>
        <w:rPr>
          <w:rFonts w:ascii="Times New Roman" w:hAnsi="Times New Roman" w:cs="Times New Roman"/>
          <w:b/>
          <w:bCs/>
          <w:sz w:val="28"/>
          <w:szCs w:val="28"/>
          <w:u w:val="single"/>
          <w:rtl/>
          <w:lang w:bidi="ar-IQ"/>
        </w:rPr>
      </w:pPr>
    </w:p>
    <w:p w:rsidR="00F45EDC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2-2-2) محتويات </w:t>
      </w:r>
      <w:proofErr w:type="gramStart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تبويب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bidi="ar-IQ"/>
        </w:rPr>
        <w:t xml:space="preserve"> Font</w:t>
      </w:r>
      <w:proofErr w:type="gramEnd"/>
      <w:r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  <w:t xml:space="preserve"> :</w:t>
      </w:r>
    </w:p>
    <w:p w:rsidR="00F45EDC" w:rsidRPr="000F5645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b/>
          <w:bCs/>
          <w:sz w:val="28"/>
          <w:szCs w:val="28"/>
          <w:u w:val="single"/>
          <w:rtl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301"/>
        <w:gridCol w:w="1949"/>
        <w:gridCol w:w="2721"/>
      </w:tblGrid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4394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الايعاز ووظيفته</w:t>
            </w:r>
          </w:p>
        </w:tc>
        <w:tc>
          <w:tcPr>
            <w:tcW w:w="2773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عمله بواسطة لوحة المفاتيح </w:t>
            </w:r>
          </w:p>
        </w:tc>
        <w:tc>
          <w:tcPr>
            <w:tcW w:w="2722" w:type="dxa"/>
            <w:vMerge w:val="restart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noProof/>
                <w:sz w:val="28"/>
                <w:szCs w:val="28"/>
                <w:u w:val="single"/>
              </w:rPr>
              <w:drawing>
                <wp:inline distT="0" distB="0" distL="0" distR="0">
                  <wp:extent cx="1589405" cy="28086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9405" cy="280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B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جعل الخط  سميك وغامق 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 + B</w:t>
            </w: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ar-IQ"/>
              </w:rPr>
              <w:t>I</w:t>
            </w:r>
            <w:r w:rsidRPr="00EF63DE">
              <w:rPr>
                <w:rFonts w:ascii="Times New Roman" w:hAnsi="Times New Roman" w:cs="Times New Roman" w:hint="cs"/>
                <w:i/>
                <w:iCs/>
                <w:sz w:val="28"/>
                <w:szCs w:val="28"/>
                <w:rtl/>
                <w:lang w:bidi="ar-IQ"/>
              </w:rPr>
              <w:t xml:space="preserve"> :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جعل الخط مائل 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 + I</w:t>
            </w: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bidi="ar-IQ"/>
              </w:rPr>
              <w:t>U</w:t>
            </w:r>
            <w:r w:rsidRPr="00EF63DE">
              <w:rPr>
                <w:rFonts w:ascii="Times New Roman" w:hAnsi="Times New Roman" w:cs="Times New Roman" w:hint="cs"/>
                <w:b/>
                <w:bCs/>
                <w:sz w:val="28"/>
                <w:szCs w:val="28"/>
                <w:u w:val="single"/>
                <w:rtl/>
                <w:lang w:bidi="ar-IQ"/>
              </w:rPr>
              <w:t xml:space="preserve">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: جعل الخط مسطر 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 + U</w:t>
            </w: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object w:dxaOrig="1725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6.25pt;height:18.75pt" o:ole="">
                  <v:imagedata r:id="rId9" o:title=""/>
                </v:shape>
                <o:OLEObject Type="Embed" ProgID="PBrush" ShapeID="_x0000_i1025" DrawAspect="Content" ObjectID="_1551038329" r:id="rId10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</w:t>
            </w:r>
            <w:proofErr w:type="gram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تغيير</w:t>
            </w:r>
            <w:proofErr w:type="gram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نوع الخط 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object w:dxaOrig="690" w:dyaOrig="375">
                <v:shape id="_x0000_i1026" type="#_x0000_t75" style="width:34.5pt;height:18.75pt" o:ole="">
                  <v:imagedata r:id="rId11" o:title=""/>
                </v:shape>
                <o:OLEObject Type="Embed" ProgID="PBrush" ShapeID="_x0000_i1026" DrawAspect="Content" ObjectID="_1551038330" r:id="rId12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</w:t>
            </w:r>
            <w:proofErr w:type="gram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تغيير</w:t>
            </w:r>
            <w:proofErr w:type="gram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حجم الخط 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Ctrl +}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او </w:t>
            </w: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 + {</w:t>
            </w: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6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object w:dxaOrig="720" w:dyaOrig="555">
                <v:shape id="_x0000_i1027" type="#_x0000_t75" style="width:36pt;height:27.75pt" o:ole="">
                  <v:imagedata r:id="rId13" o:title=""/>
                </v:shape>
                <o:OLEObject Type="Embed" ProgID="PBrush" ShapeID="_x0000_i1027" DrawAspect="Content" ObjectID="_1551038331" r:id="rId14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تكبير او تقليص حجم الخط 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 xml:space="preserve">Ctrl +}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او </w:t>
            </w: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 + {</w:t>
            </w: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  <w:r>
              <w:object w:dxaOrig="600" w:dyaOrig="600">
                <v:shape id="_x0000_i1028" type="#_x0000_t75" style="width:30pt;height:30pt" o:ole="">
                  <v:imagedata r:id="rId15" o:title=""/>
                </v:shape>
                <o:OLEObject Type="Embed" ProgID="PBrush" ShapeID="_x0000_i1028" DrawAspect="Content" ObjectID="_1551038332" r:id="rId16"/>
              </w:object>
            </w:r>
            <w:r>
              <w:rPr>
                <w:rFonts w:hint="cs"/>
                <w:rtl/>
              </w:rPr>
              <w:t xml:space="preserve"> :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تلوين الخلية بعد تحديدها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object w:dxaOrig="585" w:dyaOrig="510">
                <v:shape id="_x0000_i1029" type="#_x0000_t75" style="width:29.25pt;height:25.5pt" o:ole="">
                  <v:imagedata r:id="rId17" o:title=""/>
                </v:shape>
                <o:OLEObject Type="Embed" ProgID="PBrush" ShapeID="_x0000_i1029" DrawAspect="Content" ObjectID="_1551038333" r:id="rId18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   </w:t>
            </w:r>
            <w:proofErr w:type="gram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تلوين</w:t>
            </w:r>
            <w:proofErr w:type="gram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الخط 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75" w:type="dxa"/>
            <w:shd w:val="clear" w:color="auto" w:fill="auto"/>
          </w:tcPr>
          <w:p w:rsidR="00F45EDC" w:rsidRPr="001131DF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4394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630" w:dyaOrig="540">
                <v:shape id="_x0000_i1030" type="#_x0000_t75" style="width:31.5pt;height:27pt" o:ole="">
                  <v:imagedata r:id="rId19" o:title=""/>
                </v:shape>
                <o:OLEObject Type="Embed" ProgID="PBrush" ShapeID="_x0000_i1030" DrawAspect="Content" ObjectID="_1551038334" r:id="rId20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: لوضع حدود  للمجموعة من الخلايا المحددة ضمن ورقة </w:t>
            </w:r>
            <w:proofErr w:type="spell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الاكسل</w:t>
            </w:r>
            <w:proofErr w:type="spell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2722" w:type="dxa"/>
            <w:vMerge/>
            <w:shd w:val="clear" w:color="auto" w:fill="auto"/>
          </w:tcPr>
          <w:p w:rsidR="00F45EDC" w:rsidRPr="00EF63DE" w:rsidRDefault="00F45EDC" w:rsidP="0034560B">
            <w:pPr>
              <w:pStyle w:val="ListParagraph"/>
              <w:spacing w:after="0" w:line="240" w:lineRule="auto"/>
              <w:ind w:left="0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</w:tr>
    </w:tbl>
    <w:p w:rsidR="00F45EDC" w:rsidRDefault="00F45EDC" w:rsidP="00F45EDC">
      <w:pPr>
        <w:pStyle w:val="ListParagraph"/>
        <w:spacing w:after="0" w:line="240" w:lineRule="auto"/>
        <w:ind w:left="0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0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Default="00F45EDC" w:rsidP="00F45EDC">
      <w:pPr>
        <w:pStyle w:val="ListParagraph"/>
        <w:spacing w:after="0" w:line="240" w:lineRule="auto"/>
        <w:ind w:left="0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Pr="000F5645" w:rsidRDefault="00F45EDC" w:rsidP="00F45EDC">
      <w:pPr>
        <w:pStyle w:val="ListParagraph"/>
        <w:spacing w:after="0" w:line="240" w:lineRule="auto"/>
        <w:ind w:left="0"/>
        <w:jc w:val="lowKashida"/>
        <w:rPr>
          <w:rFonts w:ascii="Times New Roman" w:hAnsi="Times New Roman" w:cs="Times New Roman" w:hint="cs"/>
          <w:sz w:val="28"/>
          <w:szCs w:val="28"/>
          <w:rtl/>
          <w:lang w:bidi="ar-IQ"/>
        </w:rPr>
      </w:pPr>
    </w:p>
    <w:p w:rsidR="00F45EDC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</w:pPr>
      <w:r w:rsidRPr="001131DF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2-2-3 ) تبويب المحاذاة </w:t>
      </w:r>
      <w:proofErr w:type="gramStart"/>
      <w:r w:rsidRPr="001131DF">
        <w:rPr>
          <w:rFonts w:ascii="Times New Roman" w:hAnsi="Times New Roman" w:cs="Times New Roman"/>
          <w:b/>
          <w:bCs/>
          <w:sz w:val="28"/>
          <w:szCs w:val="28"/>
          <w:lang w:bidi="ar-IQ"/>
        </w:rPr>
        <w:t xml:space="preserve">Alignment </w:t>
      </w:r>
      <w:r w:rsidRPr="001131DF"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  <w:t xml:space="preserve"> :</w:t>
      </w:r>
      <w:proofErr w:type="gramEnd"/>
    </w:p>
    <w:p w:rsidR="00F45EDC" w:rsidRPr="001131DF" w:rsidRDefault="00F45EDC" w:rsidP="00F45EDC">
      <w:pPr>
        <w:spacing w:after="0" w:line="240" w:lineRule="auto"/>
        <w:jc w:val="lowKashida"/>
        <w:rPr>
          <w:rFonts w:ascii="Times New Roman" w:hAnsi="Times New Roman" w:cs="Times New Roman" w:hint="cs"/>
          <w:b/>
          <w:bCs/>
          <w:sz w:val="28"/>
          <w:szCs w:val="28"/>
          <w:rtl/>
          <w:lang w:bidi="ar-IQ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807"/>
        <w:gridCol w:w="1581"/>
        <w:gridCol w:w="3560"/>
      </w:tblGrid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905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الايعاز </w:t>
            </w:r>
            <w:proofErr w:type="spellStart"/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ووظفيته</w:t>
            </w:r>
            <w:proofErr w:type="spellEnd"/>
          </w:p>
        </w:tc>
        <w:tc>
          <w:tcPr>
            <w:tcW w:w="2458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عمله باستخدام لوحة المفاتيح 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4365" w:dyaOrig="1365">
                <v:shape id="_x0000_i1031" type="#_x0000_t75" style="width:167.25pt;height:193.5pt" o:ole="">
                  <v:imagedata r:id="rId21" o:title=""/>
                </v:shape>
                <o:OLEObject Type="Embed" ProgID="PBrush" ShapeID="_x0000_i1031" DrawAspect="Content" ObjectID="_1551038335" r:id="rId22"/>
              </w:object>
            </w: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345" w:dyaOrig="375">
                <v:shape id="_x0000_i1032" type="#_x0000_t75" style="width:17.25pt;height:18.75pt" o:ole="">
                  <v:imagedata r:id="rId23" o:title=""/>
                </v:shape>
                <o:OLEObject Type="Embed" ProgID="PBrush" ShapeID="_x0000_i1032" DrawAspect="Content" ObjectID="_1551038336" r:id="rId24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 جعل النص في اسفل الخلية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390" w:dyaOrig="345">
                <v:shape id="_x0000_i1033" type="#_x0000_t75" style="width:19.5pt;height:17.25pt" o:ole="">
                  <v:imagedata r:id="rId25" o:title=""/>
                </v:shape>
                <o:OLEObject Type="Embed" ProgID="PBrush" ShapeID="_x0000_i1033" DrawAspect="Content" ObjectID="_1551038337" r:id="rId26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جعل النص في وسط الخلية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330" w:dyaOrig="345">
                <v:shape id="_x0000_i1034" type="#_x0000_t75" style="width:16.5pt;height:17.25pt" o:ole="">
                  <v:imagedata r:id="rId27" o:title=""/>
                </v:shape>
                <o:OLEObject Type="Embed" ProgID="PBrush" ShapeID="_x0000_i1034" DrawAspect="Content" ObjectID="_1551038338" r:id="rId28"/>
              </w:object>
            </w:r>
            <w:r>
              <w:rPr>
                <w:rFonts w:hint="cs"/>
                <w:rtl/>
              </w:rPr>
              <w:t xml:space="preserve">   :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جعل النص في اعلى الخلية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345" w:dyaOrig="330">
                <v:shape id="_x0000_i1035" type="#_x0000_t75" style="width:17.25pt;height:16.5pt" o:ole="">
                  <v:imagedata r:id="rId29" o:title=""/>
                </v:shape>
                <o:OLEObject Type="Embed" ProgID="PBrush" ShapeID="_x0000_i1035" DrawAspect="Content" ObjectID="_1551038339" r:id="rId30"/>
              </w:object>
            </w:r>
            <w:r>
              <w:rPr>
                <w:rFonts w:hint="cs"/>
                <w:rtl/>
              </w:rPr>
              <w:t xml:space="preserve">     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: جعل النص محاذاة اليمين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proofErr w:type="spellStart"/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Ctrl+R</w:t>
            </w:r>
            <w:proofErr w:type="spellEnd"/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300" w:dyaOrig="285">
                <v:shape id="_x0000_i1036" type="#_x0000_t75" style="width:15pt;height:14.25pt" o:ole="">
                  <v:imagedata r:id="rId31" o:title=""/>
                </v:shape>
                <o:OLEObject Type="Embed" ProgID="PBrush" ShapeID="_x0000_i1036" DrawAspect="Content" ObjectID="_1551038340" r:id="rId32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 : جعل النص محاذاة الوسط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Ctrl+ E</w:t>
            </w: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300" w:dyaOrig="390">
                <v:shape id="_x0000_i1037" type="#_x0000_t75" style="width:15pt;height:19.5pt" o:ole="">
                  <v:imagedata r:id="rId33" o:title=""/>
                </v:shape>
                <o:OLEObject Type="Embed" ProgID="PBrush" ShapeID="_x0000_i1037" DrawAspect="Content" ObjectID="_1551038341" r:id="rId34"/>
              </w:objec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 : جعل الكتابة محاذاة </w:t>
            </w:r>
            <w:proofErr w:type="gramStart"/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اليسار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.</w:t>
            </w:r>
            <w:proofErr w:type="gramEnd"/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lang w:bidi="ar-IQ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ar-IQ"/>
              </w:rPr>
              <w:t>Ctrl +l</w:t>
            </w: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  <w:r>
              <w:object w:dxaOrig="1875" w:dyaOrig="600">
                <v:shape id="_x0000_i1038" type="#_x0000_t75" style="width:93.75pt;height:30pt" o:ole="">
                  <v:imagedata r:id="rId35" o:title=""/>
                </v:shape>
                <o:OLEObject Type="Embed" ProgID="PBrush" ShapeID="_x0000_i1038" DrawAspect="Content" ObjectID="_1551038342" r:id="rId36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: دمج الخلايا </w:t>
            </w:r>
            <w:proofErr w:type="spell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>المحدده</w:t>
            </w:r>
            <w:proofErr w:type="spell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  <w:t xml:space="preserve"> وجعل  النص في وسط الخلايا بعد الدمج  او فك الدمج اذا كانت مدمجة من الاساس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  <w:lang w:bidi="ar-IQ"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object w:dxaOrig="1365" w:dyaOrig="570">
                <v:shape id="_x0000_i1039" type="#_x0000_t75" style="width:68.25pt;height:28.5pt" o:ole="">
                  <v:imagedata r:id="rId37" o:title=""/>
                </v:shape>
                <o:OLEObject Type="Embed" ProgID="PBrush" ShapeID="_x0000_i1039" DrawAspect="Content" ObjectID="_1551038343" r:id="rId38"/>
              </w:object>
            </w:r>
            <w:r>
              <w:rPr>
                <w:rFonts w:hint="cs"/>
                <w:rtl/>
              </w:rPr>
              <w:t xml:space="preserve"> :        </w: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التفاف النص الى السطر الثاني داخل الخلية الواحدة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lastRenderedPageBreak/>
              <w:t>9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  <w:r w:rsidRPr="00EF63DE">
              <w:rPr>
                <w:rFonts w:ascii="Times New Roman" w:hAnsi="Times New Roman" w:cs="Times New Roman"/>
                <w:sz w:val="28"/>
                <w:szCs w:val="28"/>
              </w:rPr>
              <w:object w:dxaOrig="615" w:dyaOrig="540">
                <v:shape id="_x0000_i1040" type="#_x0000_t75" style="width:30.75pt;height:27pt" o:ole="">
                  <v:imagedata r:id="rId39" o:title=""/>
                </v:shape>
                <o:OLEObject Type="Embed" ProgID="PBrush" ShapeID="_x0000_i1040" DrawAspect="Content" ObjectID="_1551038344" r:id="rId40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تغيير اتجاه النص </w:t>
            </w:r>
            <w:proofErr w:type="gram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على</w:t>
            </w:r>
            <w:proofErr w:type="gram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شكل </w:t>
            </w:r>
          </w:p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( أقطار مربع او مستطيل) 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  <w:tr w:rsidR="00F45EDC" w:rsidRPr="00EF63DE" w:rsidTr="0034560B">
        <w:tc>
          <w:tcPr>
            <w:tcW w:w="641" w:type="dxa"/>
            <w:shd w:val="clear" w:color="auto" w:fill="auto"/>
          </w:tcPr>
          <w:p w:rsidR="00F45EDC" w:rsidRPr="001131DF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</w:pPr>
            <w:r w:rsidRPr="001131DF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3905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>
              <w:object w:dxaOrig="765" w:dyaOrig="510">
                <v:shape id="_x0000_i1041" type="#_x0000_t75" style="width:38.25pt;height:25.5pt" o:ole="">
                  <v:imagedata r:id="rId41" o:title=""/>
                </v:shape>
                <o:OLEObject Type="Embed" ProgID="PBrush" ShapeID="_x0000_i1041" DrawAspect="Content" ObjectID="_1551038345" r:id="rId42"/>
              </w:object>
            </w:r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زيادة المسافة او تقليص مسافة </w:t>
            </w:r>
            <w:proofErr w:type="spellStart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</w:rPr>
              <w:t>البادئه</w:t>
            </w:r>
            <w:proofErr w:type="spellEnd"/>
            <w:r w:rsidRPr="00EF63DE">
              <w:rPr>
                <w:rFonts w:ascii="Times New Roman" w:hAnsi="Times New Roman" w:cs="Times New Roman" w:hint="cs"/>
                <w:sz w:val="28"/>
                <w:szCs w:val="28"/>
                <w:rtl/>
              </w:rPr>
              <w:t xml:space="preserve">  بين النص داخل و حدود  الخلية .</w:t>
            </w:r>
          </w:p>
        </w:tc>
        <w:tc>
          <w:tcPr>
            <w:tcW w:w="2458" w:type="dxa"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 w:hint="cs"/>
                <w:sz w:val="28"/>
                <w:szCs w:val="28"/>
                <w:rtl/>
              </w:rPr>
            </w:pPr>
          </w:p>
        </w:tc>
        <w:tc>
          <w:tcPr>
            <w:tcW w:w="3560" w:type="dxa"/>
            <w:vMerge/>
            <w:shd w:val="clear" w:color="auto" w:fill="auto"/>
          </w:tcPr>
          <w:p w:rsidR="00F45EDC" w:rsidRPr="00EF63DE" w:rsidRDefault="00F45EDC" w:rsidP="0034560B">
            <w:pPr>
              <w:spacing w:after="0" w:line="240" w:lineRule="auto"/>
              <w:jc w:val="lowKashida"/>
              <w:rPr>
                <w:rFonts w:ascii="Times New Roman" w:hAnsi="Times New Roman" w:cs="Times New Roman"/>
                <w:sz w:val="28"/>
                <w:szCs w:val="28"/>
                <w:rtl/>
                <w:lang w:bidi="ar-IQ"/>
              </w:rPr>
            </w:pPr>
          </w:p>
        </w:tc>
      </w:tr>
    </w:tbl>
    <w:p w:rsidR="00ED3564" w:rsidRDefault="00F45EDC">
      <w:pPr>
        <w:rPr>
          <w:lang w:bidi="ar-IQ"/>
        </w:rPr>
      </w:pPr>
      <w:bookmarkStart w:id="0" w:name="_GoBack"/>
      <w:bookmarkEnd w:id="0"/>
    </w:p>
    <w:sectPr w:rsidR="00ED3564" w:rsidSect="00C501C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DF"/>
    <w:rsid w:val="000E1DDF"/>
    <w:rsid w:val="00C501CC"/>
    <w:rsid w:val="00EE315E"/>
    <w:rsid w:val="00F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D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E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EDC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5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3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oleObject" Target="embeddings/oleObject15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5.png"/><Relationship Id="rId41" Type="http://schemas.openxmlformats.org/officeDocument/2006/relationships/image" Target="media/image21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6.bin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10.png"/><Relationship Id="rId31" Type="http://schemas.openxmlformats.org/officeDocument/2006/relationships/image" Target="media/image16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4.png"/><Relationship Id="rId30" Type="http://schemas.openxmlformats.org/officeDocument/2006/relationships/oleObject" Target="embeddings/oleObject11.bin"/><Relationship Id="rId35" Type="http://schemas.openxmlformats.org/officeDocument/2006/relationships/image" Target="media/image1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2418</Characters>
  <Application>Microsoft Office Word</Application>
  <DocSecurity>0</DocSecurity>
  <Lines>20</Lines>
  <Paragraphs>5</Paragraphs>
  <ScaleCrop>false</ScaleCrop>
  <Company>Enjoy My Fine Releases.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2o1O</dc:creator>
  <cp:keywords/>
  <dc:description/>
  <cp:lastModifiedBy>DR.Ahmed Saker 2o1O</cp:lastModifiedBy>
  <cp:revision>2</cp:revision>
  <dcterms:created xsi:type="dcterms:W3CDTF">2017-03-14T20:12:00Z</dcterms:created>
  <dcterms:modified xsi:type="dcterms:W3CDTF">2017-03-14T20:12:00Z</dcterms:modified>
</cp:coreProperties>
</file>