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3FACC953" wp14:editId="62B44194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1E475346" wp14:editId="31525C54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</w:t>
      </w:r>
      <w:r w:rsidR="001F7DC1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التاريخ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366A9A">
              <w:rPr>
                <w:rFonts w:ascii="Traditional Arabic" w:hAnsi="Traditional Arabic" w:cs="Traditional Arabic"/>
                <w:b/>
                <w:bCs/>
                <w:noProof/>
                <w:szCs w:val="32"/>
              </w:rPr>
              <w:t>)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731D92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عصر الرسالة</w:t>
            </w:r>
            <w:r w:rsidR="00366A9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E74963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r w:rsidR="001F7DC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أ . م . د. </w:t>
            </w:r>
            <w:r w:rsidR="00E74963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عامر حميد حمود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731D9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731D9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/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731D9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731D92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المرحلة </w:t>
            </w:r>
            <w:r w:rsidR="001F7DC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الأولى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/الفصل الدراسي الثاني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  <w:p w:rsidR="00BC5AF1" w:rsidRPr="00BC5AF1" w:rsidRDefault="00BC5AF1" w:rsidP="000072F2">
            <w:pPr>
              <w:keepNext/>
              <w:bidi/>
              <w:jc w:val="both"/>
              <w:outlineLvl w:val="2"/>
              <w:rPr>
                <w:rFonts w:ascii="Times New Roman" w:hAnsi="Times New Roman"/>
                <w:lang w:bidi="ar-IQ"/>
              </w:rPr>
            </w:pPr>
            <w:r w:rsidRPr="00BC5AF1">
              <w:rPr>
                <w:rFonts w:ascii="Times New Roman" w:hAnsi="Times New Roman" w:hint="cs"/>
                <w:rtl/>
                <w:lang w:bidi="ar-IQ"/>
              </w:rPr>
              <w:t>عرض لوقائع سيرة الرسول الكريم محمد (ص) المتمثلة بحياته قبل مبعثه (ولادته ، ونشأته ، ومشاركته في الحياة العامة ، وزواجه ، وتحكيمه ) وكذلك حياته الروحية ونزول الوحي عليه ، وسرية الدعوة وتعاليم الإسلام الأولى ، ودوافع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المسلمين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في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اعتناق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الإسلام،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وعوامل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مشاركة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المسلمين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لها،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أساليب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وصور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مقاومة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زعماء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المشركين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للدعوة، وهجرة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المسلمين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للحبشة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المقاطعة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الاجتماعية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والاقتصادية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لبني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هاشم ،والبحث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عن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موطن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جديد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للدعوة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دعوة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أهل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الطائف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عرض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الإسلام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على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القبائل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العربية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كسب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أهل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المدينة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يثرب</w:t>
            </w:r>
            <w:r w:rsidRPr="00BC5AF1">
              <w:rPr>
                <w:rFonts w:ascii="Times New Roman" w:hAnsi="Times New Roman"/>
                <w:rtl/>
                <w:lang w:bidi="ar-IQ"/>
              </w:rPr>
              <w:t>).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وبيعة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العقبة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الأولى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والثانية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الهجرة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إلى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المدينة</w:t>
            </w:r>
            <w:r w:rsidRPr="00BC5AF1">
              <w:rPr>
                <w:rFonts w:ascii="Times New Roman" w:hAnsi="Times New Roman"/>
                <w:rtl/>
                <w:lang w:bidi="ar-IQ"/>
              </w:rPr>
              <w:t>.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 xml:space="preserve"> وتنظيمات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الرسول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ص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في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المدينة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: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المصالحة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بين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الأوس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والخزرج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وبناء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المساجد</w:t>
            </w:r>
            <w:r w:rsidR="00423C14">
              <w:rPr>
                <w:rFonts w:ascii="Times New Roman" w:hAnsi="Times New Roman"/>
                <w:rtl/>
                <w:lang w:bidi="ar-IQ"/>
              </w:rPr>
              <w:t>: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قباء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المسجد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النبوي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المؤاخاة</w:t>
            </w:r>
            <w:r w:rsidRPr="00BC5AF1">
              <w:rPr>
                <w:rFonts w:ascii="Times New Roman" w:hAnsi="Times New Roman"/>
                <w:rtl/>
                <w:lang w:bidi="ar-IQ"/>
              </w:rPr>
              <w:t>.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 xml:space="preserve"> والصحيفة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دستور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المدينة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الجهاد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وبدء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الصراع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مع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المشركين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: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معركة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بدر، معركة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احد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معركة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الأحزاب، وصلح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الحديبية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فتح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معركة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حنين ،وسياسة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النبي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ص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تجاه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اليهود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: 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أولاً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/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الجانب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="000072F2">
              <w:rPr>
                <w:rFonts w:ascii="Times New Roman" w:hAnsi="Times New Roman" w:hint="cs"/>
                <w:rtl/>
                <w:lang w:bidi="ar-IQ"/>
              </w:rPr>
              <w:t xml:space="preserve">العقائد     ،     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ثانياً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/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سياسته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اتجاه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بني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قينقاع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بني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النضير</w:t>
            </w:r>
            <w:r w:rsidR="000072F2">
              <w:rPr>
                <w:rFonts w:ascii="Times New Roman" w:hAnsi="Times New Roman" w:hint="cs"/>
                <w:rtl/>
                <w:lang w:bidi="ar-IQ"/>
              </w:rPr>
              <w:t>،</w:t>
            </w:r>
            <w:bookmarkStart w:id="2" w:name="_GoBack"/>
            <w:bookmarkEnd w:id="2"/>
          </w:p>
          <w:p w:rsidR="00BC5AF1" w:rsidRPr="00AE52F5" w:rsidRDefault="00BC5AF1" w:rsidP="00AE52F5">
            <w:pPr>
              <w:keepNext/>
              <w:bidi/>
              <w:jc w:val="both"/>
              <w:outlineLvl w:val="2"/>
              <w:rPr>
                <w:rFonts w:ascii="Times New Roman" w:hAnsi="Times New Roman"/>
                <w:rtl/>
                <w:lang w:bidi="ar-IQ"/>
              </w:rPr>
            </w:pPr>
            <w:r w:rsidRPr="00BC5AF1">
              <w:rPr>
                <w:rFonts w:ascii="Times New Roman" w:hAnsi="Times New Roman" w:hint="cs"/>
                <w:rtl/>
                <w:lang w:bidi="ar-IQ"/>
              </w:rPr>
              <w:t>ثم سياسة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النبي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ص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اتجاه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بني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قريظة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فتح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خيبر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،رسائل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النبي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ص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للحكام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والملوك، وسياسة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النبي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ص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اتجاه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الإمبراطورية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البيزنطية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: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معركة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مؤته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حملة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تبوك</w:t>
            </w:r>
            <w:r w:rsidRPr="00BC5AF1">
              <w:rPr>
                <w:rFonts w:ascii="Times New Roman" w:hAnsi="Times New Roman"/>
                <w:rtl/>
                <w:lang w:bidi="ar-IQ"/>
              </w:rPr>
              <w:t>.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 xml:space="preserve"> عام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الوفود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البراءة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المشركين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وسيادة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الإسلام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="000072F2">
              <w:rPr>
                <w:rFonts w:ascii="Times New Roman" w:hAnsi="Times New Roman" w:hint="cs"/>
                <w:rtl/>
                <w:lang w:bidi="ar-IQ"/>
              </w:rPr>
              <w:t>و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حجة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الوداع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ووفاة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النبي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ص</w:t>
            </w:r>
            <w:r w:rsidRPr="00BC5AF1">
              <w:rPr>
                <w:rFonts w:ascii="Times New Roman" w:hAnsi="Times New Roman"/>
                <w:rtl/>
                <w:lang w:bidi="ar-IQ"/>
              </w:rPr>
              <w:t>).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4143" w:rsidRPr="00204143" w:rsidRDefault="00204143" w:rsidP="00204143">
            <w:pPr>
              <w:keepNext/>
              <w:ind w:left="180"/>
              <w:jc w:val="right"/>
              <w:outlineLvl w:val="2"/>
              <w:rPr>
                <w:rFonts w:ascii="Times New Roman" w:hAnsi="Times New Roman"/>
                <w:rtl/>
                <w:lang w:bidi="ar-IQ"/>
              </w:rPr>
            </w:pPr>
            <w:bookmarkStart w:id="3" w:name="_Toc399617526"/>
            <w:r>
              <w:rPr>
                <w:rFonts w:ascii="Times New Roman" w:hAnsi="Times New Roman" w:hint="cs"/>
                <w:rtl/>
              </w:rPr>
              <w:t xml:space="preserve">1- </w:t>
            </w:r>
            <w:r w:rsidRPr="00204143">
              <w:rPr>
                <w:rFonts w:ascii="Times New Roman" w:hAnsi="Times New Roman" w:hint="cs"/>
                <w:rtl/>
              </w:rPr>
              <w:t>فهم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شخصية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الرسول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صلّى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وسلم</w:t>
            </w:r>
            <w:r w:rsidRPr="00204143">
              <w:rPr>
                <w:rFonts w:ascii="Times New Roman" w:hAnsi="Times New Roman"/>
                <w:rtl/>
              </w:rPr>
              <w:t xml:space="preserve"> (</w:t>
            </w:r>
            <w:r w:rsidRPr="00204143">
              <w:rPr>
                <w:rFonts w:ascii="Times New Roman" w:hAnsi="Times New Roman" w:hint="cs"/>
                <w:rtl/>
              </w:rPr>
              <w:t>النبوية</w:t>
            </w:r>
            <w:r w:rsidRPr="00204143">
              <w:rPr>
                <w:rFonts w:ascii="Times New Roman" w:hAnsi="Times New Roman"/>
                <w:rtl/>
              </w:rPr>
              <w:t xml:space="preserve">)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خلال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حياته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وظروفه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التي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عاش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فيها،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للتأكد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محمدا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الصلاة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والسلام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يكن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مجرد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عبقري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سمت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proofErr w:type="spellStart"/>
            <w:r w:rsidRPr="00204143">
              <w:rPr>
                <w:rFonts w:ascii="Times New Roman" w:hAnsi="Times New Roman" w:hint="cs"/>
                <w:rtl/>
              </w:rPr>
              <w:t>عبقريته</w:t>
            </w:r>
            <w:proofErr w:type="spellEnd"/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بين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قومه،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ولكنه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قبل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ذلك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رسول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أيّده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بوحي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عنده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وتوفيق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>
              <w:rPr>
                <w:rFonts w:ascii="Times New Roman" w:hAnsi="Times New Roman" w:hint="cs"/>
                <w:rtl/>
              </w:rPr>
              <w:t>لدن</w:t>
            </w:r>
            <w:r>
              <w:rPr>
                <w:rFonts w:ascii="Times New Roman" w:hAnsi="Times New Roman"/>
                <w:lang w:bidi="ar-IQ"/>
              </w:rPr>
              <w:t xml:space="preserve">    </w:t>
            </w:r>
          </w:p>
          <w:p w:rsidR="00204143" w:rsidRPr="00204143" w:rsidRDefault="00204143" w:rsidP="00204143">
            <w:pPr>
              <w:keepNext/>
              <w:ind w:left="180"/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2- 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يجد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الإنسان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بين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يديه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صورة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للمثل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الأعلى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شأن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شؤون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الحياة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الفاضلة،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يجعل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منها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دستورا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يتمسك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ويسير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ولا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ريب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الإنسان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مهما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بحث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مثل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أعلى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ناحية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نواحي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الحياة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فإنه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واجد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ذلك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حياة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رسول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صلّى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وسلم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أعظم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يكون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الوضوح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والكمال</w:t>
            </w:r>
            <w:r w:rsidRPr="00204143">
              <w:rPr>
                <w:rFonts w:ascii="Times New Roman" w:hAnsi="Times New Roman"/>
                <w:rtl/>
              </w:rPr>
              <w:t xml:space="preserve">. </w:t>
            </w:r>
            <w:r w:rsidRPr="00204143">
              <w:rPr>
                <w:rFonts w:ascii="Times New Roman" w:hAnsi="Times New Roman" w:hint="cs"/>
                <w:rtl/>
              </w:rPr>
              <w:t>ولذا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جعله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قدوة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للإنسانية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كلها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إذ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قال</w:t>
            </w:r>
            <w:r w:rsidRPr="00204143">
              <w:rPr>
                <w:rFonts w:ascii="Times New Roman" w:hAnsi="Times New Roman"/>
                <w:rtl/>
              </w:rPr>
              <w:t xml:space="preserve">: </w:t>
            </w:r>
            <w:r w:rsidRPr="00204143">
              <w:rPr>
                <w:rFonts w:ascii="Times New Roman" w:hAnsi="Times New Roman" w:hint="cs"/>
                <w:rtl/>
              </w:rPr>
              <w:t>لَقَدْ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كانَ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لَكُمْ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فِي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رَسُولِ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اللَّهِ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أُسْوَةٌ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حَسَنَةٌ</w:t>
            </w:r>
            <w:r w:rsidRPr="00204143">
              <w:rPr>
                <w:rFonts w:ascii="Times New Roman" w:hAnsi="Times New Roman"/>
                <w:rtl/>
              </w:rPr>
              <w:t xml:space="preserve"> [</w:t>
            </w:r>
            <w:r w:rsidRPr="00204143">
              <w:rPr>
                <w:rFonts w:ascii="Times New Roman" w:hAnsi="Times New Roman" w:hint="cs"/>
                <w:rtl/>
              </w:rPr>
              <w:t>الأحزاب</w:t>
            </w:r>
            <w:r w:rsidRPr="00204143">
              <w:rPr>
                <w:rFonts w:ascii="Times New Roman" w:hAnsi="Times New Roman"/>
                <w:rtl/>
              </w:rPr>
              <w:t xml:space="preserve"> 33/ 21] .</w:t>
            </w:r>
            <w:r w:rsidR="00CC2950" w:rsidRPr="00204143">
              <w:rPr>
                <w:rFonts w:ascii="Times New Roman" w:hAnsi="Times New Roman"/>
                <w:rtl/>
              </w:rPr>
              <w:t xml:space="preserve"> </w:t>
            </w:r>
            <w:bookmarkEnd w:id="3"/>
          </w:p>
          <w:p w:rsidR="00204143" w:rsidRPr="00204143" w:rsidRDefault="00204143" w:rsidP="00204143">
            <w:pPr>
              <w:keepNext/>
              <w:ind w:left="180"/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</w:rPr>
              <w:t>3</w:t>
            </w:r>
            <w:r w:rsidRPr="00204143">
              <w:rPr>
                <w:rFonts w:ascii="Times New Roman" w:hAnsi="Times New Roman" w:hint="cs"/>
                <w:rtl/>
              </w:rPr>
              <w:t>- 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يجد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الإنسان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دراسة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سيرته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الصلاة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والسلام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يعينه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فهم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كتاب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تعالى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وتذوق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روحه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ومقاصده،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إذ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كثيرا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آيات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القرآن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إنما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تفسرها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وتجلّيها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الأحداث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التي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مرت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برسول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صلّى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وسلم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ومواقفه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منها</w:t>
            </w:r>
          </w:p>
          <w:p w:rsidR="00204143" w:rsidRPr="00204143" w:rsidRDefault="00204143" w:rsidP="00204143">
            <w:pPr>
              <w:keepNext/>
              <w:ind w:left="180"/>
              <w:jc w:val="right"/>
              <w:outlineLvl w:val="2"/>
              <w:rPr>
                <w:rFonts w:ascii="Times New Roman" w:hAnsi="Times New Roman"/>
                <w:rtl/>
              </w:rPr>
            </w:pPr>
            <w:r w:rsidRPr="00204143">
              <w:rPr>
                <w:rFonts w:ascii="Times New Roman" w:hAnsi="Times New Roman" w:hint="cs"/>
                <w:rtl/>
              </w:rPr>
              <w:t>4- 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يتجمع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لدى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المسلم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خلال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دراسة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سيرته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صلّى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وسلم،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أكبر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قدر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الثقافة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والمعارف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الإسلامية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الصحيحة،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سواء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كان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منها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متعلقا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بالعقيدة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أو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الأحكام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أو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الأخلاق،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إذ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ريب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حياته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الصلاة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والسلام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إنما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هي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صورة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مجسدة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نيرة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لمجموع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مبادئ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الإسلام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وأحكامه</w:t>
            </w:r>
          </w:p>
          <w:p w:rsidR="00EE2BBF" w:rsidRPr="00D06C3C" w:rsidRDefault="00204143" w:rsidP="00AE52F5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 w:hint="cs"/>
                <w:rtl/>
                <w:lang w:bidi="ar-IQ"/>
              </w:rPr>
            </w:pPr>
            <w:r w:rsidRPr="00204143">
              <w:rPr>
                <w:rFonts w:ascii="Times New Roman" w:hAnsi="Times New Roman"/>
                <w:rtl/>
              </w:rPr>
              <w:t xml:space="preserve">5- </w:t>
            </w:r>
            <w:r w:rsidRPr="00204143">
              <w:rPr>
                <w:rFonts w:ascii="Times New Roman" w:hAnsi="Times New Roman" w:hint="cs"/>
                <w:rtl/>
              </w:rPr>
              <w:t>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يكون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لدى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المعلم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والداعية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الإسلامي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نموذج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حيّ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طرائق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التربية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والتعليم،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فلقد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كان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محمد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صلّى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وسلم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معلما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ناصحا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ومربيا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فاضلا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proofErr w:type="spellStart"/>
            <w:r w:rsidRPr="00204143">
              <w:rPr>
                <w:rFonts w:ascii="Times New Roman" w:hAnsi="Times New Roman" w:hint="cs"/>
                <w:rtl/>
              </w:rPr>
              <w:t>يأل</w:t>
            </w:r>
            <w:proofErr w:type="spellEnd"/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جهدا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تلمس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أجدى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الطرق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الصالحة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إلى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التربية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والتعليم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خلال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مختلف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مراحل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دعوته</w:t>
            </w:r>
            <w:r w:rsidRPr="00204143">
              <w:rPr>
                <w:rFonts w:ascii="Times New Roman" w:hAnsi="Times New Roman"/>
                <w:rtl/>
              </w:rPr>
              <w:t>.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786"/>
        <w:gridCol w:w="6378"/>
        <w:gridCol w:w="1668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62CF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5 ، 6/3/2017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31D9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تمهيد مصادر دراسة السيرة النبوية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62CF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12 ، 13/3/2017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31D9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حياة النبي(ص) قبل مبعثه،</w:t>
            </w:r>
            <w:r w:rsidR="00226F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ولادته،</w:t>
            </w:r>
            <w:r w:rsidR="00226F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نشأته،</w:t>
            </w:r>
            <w:r w:rsidR="00226F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مشاركته في الحياة العامة،</w:t>
            </w:r>
            <w:r w:rsidR="00226F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عمله،</w:t>
            </w:r>
            <w:r w:rsidR="00226F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زواجه،</w:t>
            </w:r>
            <w:r w:rsidR="00226F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تحكيمه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62CF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19 ، 20/3/2017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26F9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حياة النبي(ص)الروحية ونزول الوحي عليه ، سرية الدعوة وتعاليم الإسلام  الأولى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62CF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26 ، 27/3/2017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6720F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دوافع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المسلمين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في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اعتناق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الإسلام،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وعوامل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مشاركة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المسلمين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لها،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أساليب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وصور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مقاومة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زعماء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المشركين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للدعوة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Default="00C62CF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2/4/2017</w:t>
            </w:r>
          </w:p>
          <w:p w:rsidR="00FD21D2" w:rsidRPr="00D06C3C" w:rsidRDefault="00FD21D2" w:rsidP="00FD21D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3/4/2017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21D2" w:rsidRDefault="00C62CF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امتحان شهري </w:t>
            </w:r>
          </w:p>
          <w:p w:rsidR="00634DDE" w:rsidRPr="0076720F" w:rsidRDefault="0076720F" w:rsidP="00FD21D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هجرة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المسلمين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للحبشة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المقاطعة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الاجتماعية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والاقتصادية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لبني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هاشم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9 ، 10/4/2017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76720F" w:rsidRDefault="0076720F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البحث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عن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موطن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جديد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للدعوة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دعوة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أهل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الطائف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عرض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الإسلام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على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القبائل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العربية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كسب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أهل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المدينة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يثرب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16 ، 17/4/2017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6720F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بيعة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العقبة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الأولى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والثانية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الهجرة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إلى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المدينة</w:t>
            </w:r>
            <w:r w:rsidRPr="007672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23 ، 24/4/2017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37640" w:rsidRDefault="00C3764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تنظيمات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الرسول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المدينة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: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المصالحة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بين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الأوس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والخزرج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وبناء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المساجد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:      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قباء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المسجد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النبوي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المؤاخاة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Default="00FD21D2" w:rsidP="00FD21D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30/4/2017</w:t>
            </w:r>
          </w:p>
          <w:p w:rsidR="00FD21D2" w:rsidRPr="00D06C3C" w:rsidRDefault="00FD21D2" w:rsidP="00FD21D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1/5/2017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37640" w:rsidRDefault="00C3764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الصحيفة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دستور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المدينة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الجهاد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وبدء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الصراع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المشركين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: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معركة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بدر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7 ، 8/5/2017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37640" w:rsidRDefault="00C3764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معركة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احد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معركة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الأحزاب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Default="00FD21D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14/5/2017</w:t>
            </w:r>
          </w:p>
          <w:p w:rsidR="00FD21D2" w:rsidRPr="00D06C3C" w:rsidRDefault="00FD21D2" w:rsidP="00FD21D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15/5/2017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21D2" w:rsidRDefault="00FD21D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امتحان شهري</w:t>
            </w:r>
          </w:p>
          <w:p w:rsidR="00634DDE" w:rsidRPr="00C37640" w:rsidRDefault="00C37640" w:rsidP="00FD21D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صلح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الحديبية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فتح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مكة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معركة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حنين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21 ، 22/5/2017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7640" w:rsidRPr="00C37640" w:rsidRDefault="00C37640" w:rsidP="00C3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سياسة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النبي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تجاه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اليهود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: 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أولاً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/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الجانب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العقائدي</w:t>
            </w:r>
          </w:p>
          <w:p w:rsidR="00634DDE" w:rsidRPr="00D06C3C" w:rsidRDefault="00C37640" w:rsidP="00C3764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                           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ثانياً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/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سياسته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اتجاه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بني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قينقاع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بني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النضير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28 ، 29</w:t>
            </w:r>
            <w:r w:rsidR="00E74963">
              <w:rPr>
                <w:rFonts w:ascii="Times New Roman" w:hAnsi="Times New Roman" w:hint="cs"/>
                <w:sz w:val="24"/>
                <w:szCs w:val="24"/>
                <w:rtl/>
              </w:rPr>
              <w:t>/5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37640" w:rsidRDefault="00C3764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سياسة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النبي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اتجاه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بني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قريظة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فتح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خيبر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،رسائل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النبي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للحكام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والملوك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 ، 5</w:t>
            </w:r>
            <w:r w:rsidR="00E74963">
              <w:rPr>
                <w:rFonts w:ascii="Times New Roman" w:hAnsi="Times New Roman" w:hint="cs"/>
                <w:sz w:val="24"/>
                <w:szCs w:val="24"/>
                <w:rtl/>
              </w:rPr>
              <w:t>/6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37640" w:rsidRDefault="00C3764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سياسة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النبي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اتجاه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الإمبراطورية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البيزنطية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: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معركة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مؤته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حملة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تبوك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E7496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11 ، 12/</w:t>
            </w:r>
            <w:r w:rsidR="00E74963"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37640" w:rsidRDefault="00C3764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عام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الوفود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البراءة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المشركين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وسيادة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الإسلام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حجة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الوداع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ووفاة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النبي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3A3CFF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</w:t>
            </w:r>
            <w:r w:rsidR="002549BB">
              <w:rPr>
                <w:rFonts w:ascii="Times New Roman" w:hAnsi="Times New Roman" w:hint="cs"/>
                <w:sz w:val="24"/>
                <w:szCs w:val="24"/>
                <w:rtl/>
              </w:rPr>
              <w:t>تكليف الطلبة بالتحضير اليومي حسب عنوان المحاضرة المطلوبة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2549BB">
              <w:rPr>
                <w:rFonts w:ascii="Times New Roman" w:hAnsi="Times New Roman" w:hint="cs"/>
                <w:sz w:val="24"/>
                <w:szCs w:val="24"/>
                <w:rtl/>
              </w:rPr>
              <w:t>القيام باختبارات يومية لتقويم أداءه العلمي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  <w:r w:rsidR="002549BB">
              <w:rPr>
                <w:rFonts w:ascii="Times New Roman" w:hAnsi="Times New Roman" w:hint="cs"/>
                <w:sz w:val="24"/>
                <w:szCs w:val="24"/>
                <w:rtl/>
              </w:rPr>
              <w:t>اعداد أوراق بحثية عن سيرة النبي (ص)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2549BB">
              <w:rPr>
                <w:rFonts w:ascii="Times New Roman" w:hAnsi="Times New Roman" w:hint="cs"/>
                <w:sz w:val="24"/>
                <w:szCs w:val="24"/>
                <w:rtl/>
              </w:rPr>
              <w:t>الوسيط في السيرة النبوية والخلافة الراشدة (هاشم يحيى الملاح)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2549BB">
              <w:rPr>
                <w:rFonts w:ascii="Times New Roman" w:hAnsi="Times New Roman" w:hint="cs"/>
                <w:sz w:val="24"/>
                <w:szCs w:val="24"/>
                <w:rtl/>
              </w:rPr>
              <w:t>تاريخ العرب والخلافة الراشدة (د. رشيد عبد الله الجميلي)</w:t>
            </w: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AE52F5">
            <w:pPr>
              <w:ind w:left="412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>-</w:t>
            </w:r>
            <w:r w:rsidR="00016A14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محاضرات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في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تاريخ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صدر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الإسلام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والدولة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الأموية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(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د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.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عبد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الله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>
              <w:rPr>
                <w:rFonts w:ascii="Times New Roman" w:hAnsi="Times New Roman" w:hint="cs"/>
                <w:sz w:val="24"/>
                <w:szCs w:val="24"/>
                <w:rtl/>
              </w:rPr>
              <w:t>فيا</w:t>
            </w:r>
            <w:r w:rsidR="00016A14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ض )                                                                     </w:t>
            </w:r>
            <w:r w:rsidR="00016A14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     </w:t>
            </w:r>
          </w:p>
        </w:tc>
      </w:tr>
      <w:tr w:rsidR="00D06C3C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>-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تاريخ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صدر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الإسلام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والدولة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الأموية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(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عمر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="00016A14" w:rsidRPr="00016A14">
              <w:rPr>
                <w:rFonts w:ascii="Times New Roman" w:hAnsi="Times New Roman" w:hint="cs"/>
                <w:sz w:val="24"/>
                <w:szCs w:val="24"/>
                <w:rtl/>
              </w:rPr>
              <w:t>فروخ</w:t>
            </w:r>
            <w:r w:rsidR="00016A14" w:rsidRPr="00016A14">
              <w:rPr>
                <w:rFonts w:ascii="Times New Roman" w:hAnsi="Times New Roman"/>
                <w:sz w:val="24"/>
                <w:szCs w:val="24"/>
                <w:rtl/>
              </w:rPr>
              <w:t>)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371FE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F7DC1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F7DC1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F7DC1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F7DC1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F7DC1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F7DC1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016A14" w:rsidP="00AE52F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YE"/>
              </w:rPr>
              <w:t xml:space="preserve">المدرج ، </w:t>
            </w:r>
            <w:r w:rsidR="00AE52F5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YE"/>
              </w:rPr>
              <w:t>4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cs"/>
                <w:sz w:val="24"/>
                <w:szCs w:val="24"/>
                <w:lang w:bidi="ar-IQ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B86AE2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 ، 2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B86AE2" w:rsidP="00B86AE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9.25 /10,20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E74963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 xml:space="preserve">البريد </w:t>
      </w:r>
      <w:r w:rsidR="0047405A" w:rsidRPr="00D06C3C">
        <w:rPr>
          <w:rFonts w:hint="cs"/>
          <w:b/>
          <w:bCs/>
          <w:sz w:val="24"/>
          <w:szCs w:val="24"/>
          <w:rtl/>
        </w:rPr>
        <w:t>الإلكتروني</w:t>
      </w:r>
      <w:r w:rsidR="00E74963">
        <w:rPr>
          <w:rFonts w:hint="cs"/>
          <w:b/>
          <w:bCs/>
          <w:sz w:val="24"/>
          <w:szCs w:val="24"/>
          <w:rtl/>
        </w:rPr>
        <w:t xml:space="preserve"> للتدريسي </w:t>
      </w:r>
      <w:r w:rsidR="00C62CF5">
        <w:rPr>
          <w:b/>
          <w:bCs/>
          <w:sz w:val="24"/>
          <w:szCs w:val="24"/>
        </w:rPr>
        <w:t>a</w:t>
      </w:r>
      <w:r w:rsidR="00E74963">
        <w:rPr>
          <w:b/>
          <w:bCs/>
          <w:sz w:val="24"/>
          <w:szCs w:val="24"/>
        </w:rPr>
        <w:t>laswadyalaswady</w:t>
      </w:r>
      <w:r w:rsidR="00C62CF5">
        <w:rPr>
          <w:b/>
          <w:bCs/>
          <w:sz w:val="24"/>
          <w:szCs w:val="24"/>
        </w:rPr>
        <w:t>@</w:t>
      </w:r>
      <w:r w:rsidR="00E74963">
        <w:rPr>
          <w:b/>
          <w:bCs/>
          <w:sz w:val="24"/>
          <w:szCs w:val="24"/>
        </w:rPr>
        <w:t>yahoo</w:t>
      </w:r>
      <w:r w:rsidR="00C62CF5">
        <w:rPr>
          <w:b/>
          <w:bCs/>
          <w:sz w:val="24"/>
          <w:szCs w:val="24"/>
        </w:rPr>
        <w:t>.com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</w:t>
      </w:r>
      <w:r w:rsidR="00C62CF5">
        <w:rPr>
          <w:rFonts w:hint="cs"/>
          <w:b/>
          <w:bCs/>
          <w:sz w:val="24"/>
          <w:szCs w:val="24"/>
          <w:rtl/>
        </w:rPr>
        <w:t>غرفة التدريسين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</w:t>
      </w:r>
      <w:r w:rsidR="00C62CF5">
        <w:rPr>
          <w:rFonts w:hint="cs"/>
          <w:b/>
          <w:bCs/>
          <w:sz w:val="24"/>
          <w:szCs w:val="24"/>
          <w:rtl/>
        </w:rPr>
        <w:t xml:space="preserve">               </w:t>
      </w:r>
      <w:r>
        <w:rPr>
          <w:rFonts w:hint="cs"/>
          <w:b/>
          <w:bCs/>
          <w:sz w:val="24"/>
          <w:szCs w:val="24"/>
          <w:rtl/>
        </w:rPr>
        <w:t xml:space="preserve">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4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0"/>
    <w:rsid w:val="000072F2"/>
    <w:rsid w:val="00016A14"/>
    <w:rsid w:val="0003521F"/>
    <w:rsid w:val="00064951"/>
    <w:rsid w:val="00074318"/>
    <w:rsid w:val="000C2119"/>
    <w:rsid w:val="000C7660"/>
    <w:rsid w:val="001371FE"/>
    <w:rsid w:val="00151522"/>
    <w:rsid w:val="001F4782"/>
    <w:rsid w:val="001F7DC1"/>
    <w:rsid w:val="00204143"/>
    <w:rsid w:val="00226F97"/>
    <w:rsid w:val="002549BB"/>
    <w:rsid w:val="002C2B08"/>
    <w:rsid w:val="003461F3"/>
    <w:rsid w:val="00366A9A"/>
    <w:rsid w:val="003A3CFF"/>
    <w:rsid w:val="003D2880"/>
    <w:rsid w:val="00423C14"/>
    <w:rsid w:val="0047405A"/>
    <w:rsid w:val="00476F1C"/>
    <w:rsid w:val="00487D82"/>
    <w:rsid w:val="00543CAA"/>
    <w:rsid w:val="0055291A"/>
    <w:rsid w:val="00601FDA"/>
    <w:rsid w:val="00634DDE"/>
    <w:rsid w:val="00657F15"/>
    <w:rsid w:val="006D4C03"/>
    <w:rsid w:val="006E041B"/>
    <w:rsid w:val="00731D92"/>
    <w:rsid w:val="00757143"/>
    <w:rsid w:val="0076720F"/>
    <w:rsid w:val="007707A3"/>
    <w:rsid w:val="007D70CA"/>
    <w:rsid w:val="00823C84"/>
    <w:rsid w:val="00841D73"/>
    <w:rsid w:val="00862E59"/>
    <w:rsid w:val="0093595D"/>
    <w:rsid w:val="009534F9"/>
    <w:rsid w:val="0099355E"/>
    <w:rsid w:val="009954D8"/>
    <w:rsid w:val="00A92B25"/>
    <w:rsid w:val="00A933F4"/>
    <w:rsid w:val="00AE52F5"/>
    <w:rsid w:val="00B3530C"/>
    <w:rsid w:val="00B53522"/>
    <w:rsid w:val="00B86AE2"/>
    <w:rsid w:val="00B874C7"/>
    <w:rsid w:val="00BB385E"/>
    <w:rsid w:val="00BC5AF1"/>
    <w:rsid w:val="00C37640"/>
    <w:rsid w:val="00C62CF5"/>
    <w:rsid w:val="00C71CB4"/>
    <w:rsid w:val="00CB12D8"/>
    <w:rsid w:val="00CB6454"/>
    <w:rsid w:val="00CC2950"/>
    <w:rsid w:val="00CC31D2"/>
    <w:rsid w:val="00D06C3C"/>
    <w:rsid w:val="00E74963"/>
    <w:rsid w:val="00EE2BBF"/>
    <w:rsid w:val="00F35241"/>
    <w:rsid w:val="00F71A41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01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01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//الجامعة المستنصرية - كلية التربية الاساسية</vt:lpstr>
      <vt:lpstr>    قسم ....التاريخ.....................</vt:lpstr>
      <vt:lpstr>    الخطة الدراسية للمساق</vt:lpstr>
      <vt:lpstr/>
    </vt:vector>
  </TitlesOfParts>
  <Company>MUO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kasber sky</cp:lastModifiedBy>
  <cp:revision>31</cp:revision>
  <cp:lastPrinted>2017-03-11T18:06:00Z</cp:lastPrinted>
  <dcterms:created xsi:type="dcterms:W3CDTF">2015-03-16T17:10:00Z</dcterms:created>
  <dcterms:modified xsi:type="dcterms:W3CDTF">2017-03-11T18:07:00Z</dcterms:modified>
</cp:coreProperties>
</file>