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F026C6" w:rsidRDefault="00F026C6" w:rsidP="00F026C6">
      <w:pPr>
        <w:bidi/>
        <w:jc w:val="both"/>
        <w:rPr>
          <w:rFonts w:hint="cs"/>
          <w:b/>
          <w:bCs/>
          <w:color w:val="FF0000"/>
          <w:sz w:val="32"/>
          <w:szCs w:val="32"/>
          <w:rtl/>
          <w:lang w:bidi="ar-IQ"/>
        </w:rPr>
      </w:pPr>
      <w:bookmarkStart w:id="0" w:name="_GoBack"/>
      <w:r w:rsidRPr="00F026C6">
        <w:rPr>
          <w:rFonts w:hint="cs"/>
          <w:b/>
          <w:bCs/>
          <w:color w:val="FF0000"/>
          <w:sz w:val="32"/>
          <w:szCs w:val="32"/>
          <w:rtl/>
          <w:lang w:bidi="ar-IQ"/>
        </w:rPr>
        <w:t>المحاضرة السابعة</w:t>
      </w:r>
    </w:p>
    <w:bookmarkEnd w:id="0"/>
    <w:p w:rsidR="00F026C6" w:rsidRDefault="00F026C6" w:rsidP="00F026C6">
      <w:pPr>
        <w:bidi/>
        <w:spacing w:after="0" w:line="240" w:lineRule="auto"/>
        <w:jc w:val="both"/>
        <w:rPr>
          <w:rFonts w:ascii="Simplified Arabic" w:eastAsia="Times New Roman" w:hAnsi="Simplified Arabic" w:cs="Simplified Arabic"/>
          <w:b/>
          <w:bCs/>
          <w:color w:val="FF0000"/>
          <w:sz w:val="32"/>
          <w:szCs w:val="32"/>
          <w:rtl/>
        </w:rPr>
      </w:pPr>
      <w:r w:rsidRPr="00F026C6">
        <w:rPr>
          <w:rFonts w:ascii="Simplified Arabic" w:eastAsia="Times New Roman" w:hAnsi="Simplified Arabic" w:cs="Simplified Arabic" w:hint="cs"/>
          <w:b/>
          <w:bCs/>
          <w:color w:val="FF0000"/>
          <w:sz w:val="32"/>
          <w:szCs w:val="32"/>
          <w:rtl/>
        </w:rPr>
        <w:t>جداريات السيراميك البابلية: قوس النصر البابلي بوابة عشتار</w:t>
      </w:r>
    </w:p>
    <w:p w:rsidR="00F026C6" w:rsidRPr="00F026C6" w:rsidRDefault="00F026C6" w:rsidP="00F026C6">
      <w:pPr>
        <w:bidi/>
        <w:spacing w:after="0" w:line="240" w:lineRule="auto"/>
        <w:jc w:val="both"/>
        <w:rPr>
          <w:rFonts w:ascii="Simplified Arabic" w:eastAsia="Times New Roman" w:hAnsi="Simplified Arabic" w:cs="Simplified Arabic" w:hint="cs"/>
          <w:b/>
          <w:bCs/>
          <w:color w:val="FF0000"/>
          <w:sz w:val="32"/>
          <w:szCs w:val="32"/>
          <w:rtl/>
        </w:rPr>
      </w:pPr>
    </w:p>
    <w:p w:rsidR="00F026C6" w:rsidRPr="00F026C6" w:rsidRDefault="00F026C6" w:rsidP="00F026C6">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Pr>
      </w:pPr>
      <w:r w:rsidRPr="00F026C6">
        <w:rPr>
          <w:rFonts w:ascii="Simplified Arabic" w:hAnsi="Simplified Arabic" w:cs="Simplified Arabic"/>
          <w:color w:val="333333"/>
          <w:sz w:val="32"/>
          <w:szCs w:val="32"/>
          <w:rtl/>
        </w:rPr>
        <w:t xml:space="preserve">حين ننظر إلى مدينة بابل من بعيد، تظهر كأنها محاطة بالحصون. غير أن ما نبصرهُ، هو أبواب لا أسوار. وأروع ما قدّمه العراقيون من إبداعات كبيرة وأصيلة للبشرية كلها. كانت بوابة عشتار (قوس النصر البابلي) المدخل الشمالي لمدينة بابل، حاضرة الشرق، وعاصمة العلوم والفنون. ومنها تنطلق الجيوش البابلية المظفّرة، بعد أن تجتاز شارع الموكب. كما تتجمع عندها جماهير المحتفلين بأعياد الربيع، لتكمل مسيرتها إلى معبد (أكيتو) حيث تمثل وقائع قصة الخليقة البابلية. </w:t>
      </w:r>
    </w:p>
    <w:p w:rsidR="00F026C6" w:rsidRPr="00F026C6" w:rsidRDefault="00F026C6" w:rsidP="00F026C6">
      <w:pPr>
        <w:pStyle w:val="a3"/>
        <w:shd w:val="clear" w:color="auto" w:fill="FFFFFF"/>
        <w:bidi/>
        <w:spacing w:before="0" w:beforeAutospacing="0" w:after="0" w:afterAutospacing="0"/>
        <w:ind w:firstLine="720"/>
        <w:jc w:val="both"/>
        <w:rPr>
          <w:rFonts w:ascii="Simplified Arabic" w:hAnsi="Simplified Arabic" w:cs="Simplified Arabic" w:hint="cs"/>
          <w:color w:val="333333"/>
          <w:sz w:val="32"/>
          <w:szCs w:val="32"/>
          <w:rtl/>
        </w:rPr>
      </w:pPr>
      <w:r w:rsidRPr="00F026C6">
        <w:rPr>
          <w:rFonts w:ascii="Simplified Arabic" w:hAnsi="Simplified Arabic" w:cs="Simplified Arabic"/>
          <w:color w:val="333333"/>
          <w:sz w:val="32"/>
          <w:szCs w:val="32"/>
          <w:rtl/>
        </w:rPr>
        <w:t xml:space="preserve">تمثل بوابة "عشتار" </w:t>
      </w:r>
      <w:r w:rsidRPr="00F026C6">
        <w:rPr>
          <w:rFonts w:ascii="Simplified Arabic" w:hAnsi="Simplified Arabic" w:cs="Simplified Arabic" w:hint="cs"/>
          <w:color w:val="333333"/>
          <w:sz w:val="32"/>
          <w:szCs w:val="32"/>
          <w:rtl/>
        </w:rPr>
        <w:t>من اهم المنجزات الفنية وأكثرها شهرة، و</w:t>
      </w:r>
      <w:r w:rsidRPr="00F026C6">
        <w:rPr>
          <w:rFonts w:ascii="Simplified Arabic" w:hAnsi="Simplified Arabic" w:cs="Simplified Arabic"/>
          <w:color w:val="333333"/>
          <w:sz w:val="32"/>
          <w:szCs w:val="32"/>
          <w:rtl/>
        </w:rPr>
        <w:t xml:space="preserve">الرمز الأقوى للبهاء والروعة التي كانت عليها بابل القديمة والتي قال عنها </w:t>
      </w:r>
      <w:proofErr w:type="spellStart"/>
      <w:r w:rsidRPr="00F026C6">
        <w:rPr>
          <w:rFonts w:ascii="Simplified Arabic" w:hAnsi="Simplified Arabic" w:cs="Simplified Arabic"/>
          <w:color w:val="333333"/>
          <w:sz w:val="32"/>
          <w:szCs w:val="32"/>
          <w:rtl/>
        </w:rPr>
        <w:t>الأث</w:t>
      </w:r>
      <w:r w:rsidRPr="00F026C6">
        <w:rPr>
          <w:rFonts w:ascii="Simplified Arabic" w:hAnsi="Simplified Arabic" w:cs="Simplified Arabic" w:hint="cs"/>
          <w:color w:val="333333"/>
          <w:sz w:val="32"/>
          <w:szCs w:val="32"/>
          <w:rtl/>
        </w:rPr>
        <w:t>ا</w:t>
      </w:r>
      <w:r w:rsidRPr="00F026C6">
        <w:rPr>
          <w:rFonts w:ascii="Simplified Arabic" w:hAnsi="Simplified Arabic" w:cs="Simplified Arabic"/>
          <w:color w:val="333333"/>
          <w:sz w:val="32"/>
          <w:szCs w:val="32"/>
          <w:rtl/>
        </w:rPr>
        <w:t>ري</w:t>
      </w:r>
      <w:proofErr w:type="spellEnd"/>
      <w:r w:rsidRPr="00F026C6">
        <w:rPr>
          <w:rFonts w:ascii="Simplified Arabic" w:hAnsi="Simplified Arabic" w:cs="Simplified Arabic"/>
          <w:color w:val="333333"/>
          <w:sz w:val="32"/>
          <w:szCs w:val="32"/>
          <w:rtl/>
        </w:rPr>
        <w:t xml:space="preserve"> الألماني روبرت </w:t>
      </w:r>
      <w:proofErr w:type="spellStart"/>
      <w:r w:rsidRPr="00F026C6">
        <w:rPr>
          <w:rFonts w:ascii="Simplified Arabic" w:hAnsi="Simplified Arabic" w:cs="Simplified Arabic"/>
          <w:color w:val="333333"/>
          <w:sz w:val="32"/>
          <w:szCs w:val="32"/>
          <w:rtl/>
        </w:rPr>
        <w:t>كولدواي</w:t>
      </w:r>
      <w:proofErr w:type="spellEnd"/>
      <w:r w:rsidRPr="00F026C6">
        <w:rPr>
          <w:rFonts w:ascii="Simplified Arabic" w:hAnsi="Simplified Arabic" w:cs="Simplified Arabic"/>
          <w:color w:val="333333"/>
          <w:sz w:val="32"/>
          <w:szCs w:val="32"/>
          <w:rtl/>
        </w:rPr>
        <w:t xml:space="preserve"> بعد اكتشافها عام 1902 إنها تشكل الأثر الأكبر، والأكثر لفتا للانتباه من بين آثار بابل</w:t>
      </w:r>
      <w:r w:rsidRPr="00F026C6">
        <w:rPr>
          <w:rFonts w:ascii="Simplified Arabic" w:hAnsi="Simplified Arabic" w:cs="Simplified Arabic"/>
          <w:color w:val="333333"/>
          <w:sz w:val="32"/>
          <w:szCs w:val="32"/>
        </w:rPr>
        <w:t>.</w:t>
      </w:r>
      <w:r w:rsidRPr="00F026C6">
        <w:rPr>
          <w:rFonts w:ascii="Simplified Arabic" w:hAnsi="Simplified Arabic" w:cs="Simplified Arabic" w:hint="cs"/>
          <w:color w:val="333333"/>
          <w:sz w:val="32"/>
          <w:szCs w:val="32"/>
          <w:rtl/>
        </w:rPr>
        <w:t xml:space="preserve"> </w:t>
      </w:r>
    </w:p>
    <w:p w:rsidR="00F026C6" w:rsidRPr="00F026C6" w:rsidRDefault="00F026C6" w:rsidP="00F026C6">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F026C6">
        <w:rPr>
          <w:rFonts w:ascii="Simplified Arabic" w:hAnsi="Simplified Arabic" w:cs="Simplified Arabic"/>
          <w:color w:val="333333"/>
          <w:sz w:val="32"/>
          <w:szCs w:val="32"/>
        </w:rPr>
        <w:t>"</w:t>
      </w:r>
      <w:r w:rsidRPr="00F026C6">
        <w:rPr>
          <w:rFonts w:ascii="Simplified Arabic" w:hAnsi="Simplified Arabic" w:cs="Simplified Arabic"/>
          <w:color w:val="333333"/>
          <w:sz w:val="32"/>
          <w:szCs w:val="32"/>
          <w:rtl/>
        </w:rPr>
        <w:t>بوابة عشتار" هي البوابة الثامنة لمدينة بابل الداخلية التي شيدها نبوخذ نصر عام 575 ق.م شمالي المدينة، وأهداها إلى "عشتار" إلهة الحب والحرب، كما تشير كتابة تذكارية مسجلة في أحد جوانبها</w:t>
      </w:r>
      <w:r w:rsidRPr="00F026C6">
        <w:rPr>
          <w:rFonts w:ascii="Simplified Arabic" w:hAnsi="Simplified Arabic" w:cs="Simplified Arabic"/>
          <w:color w:val="333333"/>
          <w:sz w:val="32"/>
          <w:szCs w:val="32"/>
        </w:rPr>
        <w:t>.</w:t>
      </w:r>
      <w:r w:rsidRPr="00F026C6">
        <w:rPr>
          <w:rFonts w:ascii="Simplified Arabic" w:hAnsi="Simplified Arabic" w:cs="Simplified Arabic" w:hint="cs"/>
          <w:color w:val="333333"/>
          <w:sz w:val="32"/>
          <w:szCs w:val="32"/>
          <w:rtl/>
        </w:rPr>
        <w:t xml:space="preserve"> ، وهي ازاحت الفواصل التي صنفت اجناس الفنون التشكيلية الى أنواع اذ انها مزجت العمارة بالنحت والرسم والخزف. </w:t>
      </w:r>
      <w:r w:rsidRPr="00F026C6">
        <w:rPr>
          <w:rFonts w:ascii="Simplified Arabic" w:hAnsi="Simplified Arabic" w:cs="Simplified Arabic"/>
          <w:color w:val="333333"/>
          <w:sz w:val="32"/>
          <w:szCs w:val="32"/>
          <w:rtl/>
        </w:rPr>
        <w:t xml:space="preserve">يبلغ ارتفاع البوابة مع أبراجها حوالي 50 مترا، وعرضها 8 أمتار، أما البرجان البارزان على جانبي المدخل فعرض كل منهما حوالي 14 مترا، وهي </w:t>
      </w:r>
      <w:r w:rsidRPr="00F026C6">
        <w:rPr>
          <w:rFonts w:ascii="Simplified Arabic" w:hAnsi="Simplified Arabic" w:cs="Simplified Arabic" w:hint="cs"/>
          <w:color w:val="333333"/>
          <w:sz w:val="32"/>
          <w:szCs w:val="32"/>
          <w:rtl/>
        </w:rPr>
        <w:t>بنيت من اللِبن و</w:t>
      </w:r>
      <w:r w:rsidRPr="00F026C6">
        <w:rPr>
          <w:rFonts w:ascii="Simplified Arabic" w:hAnsi="Simplified Arabic" w:cs="Simplified Arabic"/>
          <w:color w:val="333333"/>
          <w:sz w:val="32"/>
          <w:szCs w:val="32"/>
          <w:rtl/>
        </w:rPr>
        <w:t>مكسوة بكاملها ب</w:t>
      </w:r>
      <w:r w:rsidRPr="00F026C6">
        <w:rPr>
          <w:rFonts w:ascii="Simplified Arabic" w:hAnsi="Simplified Arabic" w:cs="Simplified Arabic" w:hint="cs"/>
          <w:color w:val="333333"/>
          <w:sz w:val="32"/>
          <w:szCs w:val="32"/>
          <w:rtl/>
        </w:rPr>
        <w:t xml:space="preserve">آجر مزجج </w:t>
      </w:r>
      <w:r w:rsidRPr="00F026C6">
        <w:rPr>
          <w:rFonts w:ascii="Simplified Arabic" w:hAnsi="Simplified Arabic" w:cs="Simplified Arabic"/>
          <w:color w:val="333333"/>
          <w:sz w:val="32"/>
          <w:szCs w:val="32"/>
          <w:rtl/>
        </w:rPr>
        <w:t xml:space="preserve">أزرق </w:t>
      </w:r>
      <w:r w:rsidRPr="00F026C6">
        <w:rPr>
          <w:rFonts w:ascii="Simplified Arabic" w:hAnsi="Simplified Arabic" w:cs="Simplified Arabic" w:hint="cs"/>
          <w:color w:val="333333"/>
          <w:sz w:val="32"/>
          <w:szCs w:val="32"/>
          <w:rtl/>
        </w:rPr>
        <w:t>ال</w:t>
      </w:r>
      <w:r w:rsidRPr="00F026C6">
        <w:rPr>
          <w:rFonts w:ascii="Simplified Arabic" w:hAnsi="Simplified Arabic" w:cs="Simplified Arabic"/>
          <w:color w:val="333333"/>
          <w:sz w:val="32"/>
          <w:szCs w:val="32"/>
          <w:rtl/>
        </w:rPr>
        <w:t>لون، و</w:t>
      </w:r>
      <w:r w:rsidRPr="00F026C6">
        <w:rPr>
          <w:rFonts w:ascii="Simplified Arabic" w:hAnsi="Simplified Arabic" w:cs="Simplified Arabic" w:hint="cs"/>
          <w:color w:val="333333"/>
          <w:sz w:val="32"/>
          <w:szCs w:val="32"/>
          <w:rtl/>
        </w:rPr>
        <w:t>زينت على سطح الجدار بصفوف افقية</w:t>
      </w:r>
      <w:r w:rsidRPr="00F026C6">
        <w:rPr>
          <w:rFonts w:ascii="Simplified Arabic" w:hAnsi="Simplified Arabic" w:cs="Simplified Arabic"/>
          <w:color w:val="333333"/>
          <w:sz w:val="32"/>
          <w:szCs w:val="32"/>
          <w:rtl/>
        </w:rPr>
        <w:t xml:space="preserve"> بـ 575 شكلا حيوانيا بارزا منها التنين</w:t>
      </w:r>
      <w:r w:rsidRPr="00F026C6">
        <w:rPr>
          <w:rFonts w:ascii="Simplified Arabic" w:hAnsi="Simplified Arabic" w:cs="Simplified Arabic" w:hint="cs"/>
          <w:color w:val="333333"/>
          <w:sz w:val="32"/>
          <w:szCs w:val="32"/>
          <w:rtl/>
        </w:rPr>
        <w:t xml:space="preserve"> الخرافي</w:t>
      </w:r>
      <w:r w:rsidRPr="00F026C6">
        <w:rPr>
          <w:rFonts w:ascii="Simplified Arabic" w:hAnsi="Simplified Arabic" w:cs="Simplified Arabic"/>
          <w:color w:val="333333"/>
          <w:sz w:val="32"/>
          <w:szCs w:val="32"/>
          <w:rtl/>
        </w:rPr>
        <w:t>، وال</w:t>
      </w:r>
      <w:r w:rsidRPr="00F026C6">
        <w:rPr>
          <w:rFonts w:ascii="Simplified Arabic" w:hAnsi="Simplified Arabic" w:cs="Simplified Arabic" w:hint="cs"/>
          <w:color w:val="333333"/>
          <w:sz w:val="32"/>
          <w:szCs w:val="32"/>
          <w:rtl/>
        </w:rPr>
        <w:t>عجول</w:t>
      </w:r>
      <w:r w:rsidRPr="00F026C6">
        <w:rPr>
          <w:rFonts w:ascii="Simplified Arabic" w:hAnsi="Simplified Arabic" w:cs="Simplified Arabic"/>
          <w:color w:val="333333"/>
          <w:sz w:val="32"/>
          <w:szCs w:val="32"/>
          <w:rtl/>
        </w:rPr>
        <w:t>، والأس</w:t>
      </w:r>
      <w:r w:rsidRPr="00F026C6">
        <w:rPr>
          <w:rFonts w:ascii="Simplified Arabic" w:hAnsi="Simplified Arabic" w:cs="Simplified Arabic" w:hint="cs"/>
          <w:color w:val="333333"/>
          <w:sz w:val="32"/>
          <w:szCs w:val="32"/>
          <w:rtl/>
        </w:rPr>
        <w:t>و</w:t>
      </w:r>
      <w:r w:rsidRPr="00F026C6">
        <w:rPr>
          <w:rFonts w:ascii="Simplified Arabic" w:hAnsi="Simplified Arabic" w:cs="Simplified Arabic"/>
          <w:color w:val="333333"/>
          <w:sz w:val="32"/>
          <w:szCs w:val="32"/>
          <w:rtl/>
        </w:rPr>
        <w:t xml:space="preserve">د، </w:t>
      </w:r>
      <w:r w:rsidRPr="00F026C6">
        <w:rPr>
          <w:rFonts w:ascii="Simplified Arabic" w:hAnsi="Simplified Arabic" w:cs="Simplified Arabic" w:hint="cs"/>
          <w:color w:val="333333"/>
          <w:sz w:val="32"/>
          <w:szCs w:val="32"/>
          <w:rtl/>
        </w:rPr>
        <w:t xml:space="preserve">مثلت بوضعيه السير، وهي رموز </w:t>
      </w:r>
      <w:proofErr w:type="spellStart"/>
      <w:r w:rsidRPr="00F026C6">
        <w:rPr>
          <w:rFonts w:ascii="Simplified Arabic" w:hAnsi="Simplified Arabic" w:cs="Simplified Arabic" w:hint="cs"/>
          <w:color w:val="333333"/>
          <w:sz w:val="32"/>
          <w:szCs w:val="32"/>
          <w:rtl/>
        </w:rPr>
        <w:t>لاشهر</w:t>
      </w:r>
      <w:proofErr w:type="spellEnd"/>
      <w:r w:rsidRPr="00F026C6">
        <w:rPr>
          <w:rFonts w:ascii="Simplified Arabic" w:hAnsi="Simplified Arabic" w:cs="Simplified Arabic" w:hint="cs"/>
          <w:color w:val="333333"/>
          <w:sz w:val="32"/>
          <w:szCs w:val="32"/>
          <w:rtl/>
        </w:rPr>
        <w:t xml:space="preserve"> الالهة البابلية. </w:t>
      </w:r>
    </w:p>
    <w:p w:rsidR="00F026C6" w:rsidRPr="00F026C6" w:rsidRDefault="00F026C6" w:rsidP="00F026C6">
      <w:pPr>
        <w:pStyle w:val="a3"/>
        <w:shd w:val="clear" w:color="auto" w:fill="FFFFFF"/>
        <w:bidi/>
        <w:spacing w:before="0" w:beforeAutospacing="0" w:after="0" w:afterAutospacing="0"/>
        <w:jc w:val="both"/>
        <w:rPr>
          <w:rFonts w:ascii="Helvetica" w:hAnsi="Helvetica" w:cs="Helvetica"/>
          <w:color w:val="1C1E21"/>
          <w:sz w:val="32"/>
          <w:szCs w:val="32"/>
        </w:rPr>
      </w:pPr>
      <w:r w:rsidRPr="00F026C6">
        <w:rPr>
          <w:rFonts w:ascii="Simplified Arabic" w:hAnsi="Simplified Arabic" w:cs="Simplified Arabic" w:hint="cs"/>
          <w:color w:val="333333"/>
          <w:sz w:val="32"/>
          <w:szCs w:val="32"/>
          <w:rtl/>
        </w:rPr>
        <w:t xml:space="preserve">كشفت الحفريات الألمانية ان بوابة عشتار عبارة عن بوابة مزدوجة </w:t>
      </w:r>
      <w:proofErr w:type="spellStart"/>
      <w:r w:rsidRPr="00F026C6">
        <w:rPr>
          <w:rFonts w:ascii="Simplified Arabic" w:hAnsi="Simplified Arabic" w:cs="Simplified Arabic" w:hint="cs"/>
          <w:color w:val="333333"/>
          <w:sz w:val="32"/>
          <w:szCs w:val="32"/>
          <w:rtl/>
        </w:rPr>
        <w:t>تتالف</w:t>
      </w:r>
      <w:proofErr w:type="spellEnd"/>
      <w:r w:rsidRPr="00F026C6">
        <w:rPr>
          <w:rFonts w:ascii="Simplified Arabic" w:hAnsi="Simplified Arabic" w:cs="Simplified Arabic" w:hint="cs"/>
          <w:color w:val="333333"/>
          <w:sz w:val="32"/>
          <w:szCs w:val="32"/>
          <w:rtl/>
        </w:rPr>
        <w:t xml:space="preserve"> من بوابتين الواحدة بعد الأخرى، لكل منهما باب خارجي واخر داخلي يربط بينهما جدار قصير من الطابوق الأحمر اللون، جعل منهما بنائية واحدة.</w:t>
      </w:r>
    </w:p>
    <w:p w:rsidR="00F026C6" w:rsidRPr="00F026C6" w:rsidRDefault="00F026C6" w:rsidP="00F026C6">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F026C6">
        <w:rPr>
          <w:rFonts w:ascii="Simplified Arabic" w:hAnsi="Simplified Arabic" w:cs="Simplified Arabic"/>
          <w:color w:val="333333"/>
          <w:sz w:val="32"/>
          <w:szCs w:val="32"/>
          <w:rtl/>
        </w:rPr>
        <w:lastRenderedPageBreak/>
        <w:t xml:space="preserve">يتكون هذا </w:t>
      </w:r>
      <w:r w:rsidRPr="00F026C6">
        <w:rPr>
          <w:rFonts w:ascii="Simplified Arabic" w:hAnsi="Simplified Arabic" w:cs="Simplified Arabic" w:hint="cs"/>
          <w:color w:val="333333"/>
          <w:sz w:val="32"/>
          <w:szCs w:val="32"/>
          <w:rtl/>
        </w:rPr>
        <w:t>البناء</w:t>
      </w:r>
      <w:r w:rsidRPr="00F026C6">
        <w:rPr>
          <w:rFonts w:ascii="Simplified Arabic" w:hAnsi="Simplified Arabic" w:cs="Simplified Arabic"/>
          <w:color w:val="333333"/>
          <w:sz w:val="32"/>
          <w:szCs w:val="32"/>
          <w:rtl/>
        </w:rPr>
        <w:t xml:space="preserve"> الأسطوري، من مدخل مقوس، ومحاط من الجانبين ببرجين ضخمين. وبغية تحريك صمت التكوين المعماري، فقد زُين التكوين المعماري من الأعلى، بصف مما يشبه أشكال الأهرام المدرجة الصغيرة الحجوم. و</w:t>
      </w:r>
      <w:r w:rsidRPr="00F026C6">
        <w:rPr>
          <w:rFonts w:ascii="Simplified Arabic" w:hAnsi="Simplified Arabic" w:cs="Simplified Arabic" w:hint="cs"/>
          <w:color w:val="333333"/>
          <w:sz w:val="32"/>
          <w:szCs w:val="32"/>
          <w:rtl/>
        </w:rPr>
        <w:t>غلف</w:t>
      </w:r>
      <w:r w:rsidRPr="00F026C6">
        <w:rPr>
          <w:rFonts w:ascii="Simplified Arabic" w:hAnsi="Simplified Arabic" w:cs="Simplified Arabic"/>
          <w:color w:val="333333"/>
          <w:sz w:val="32"/>
          <w:szCs w:val="32"/>
          <w:rtl/>
        </w:rPr>
        <w:t xml:space="preserve"> المشهد كله بطبقة من اللون </w:t>
      </w:r>
      <w:r w:rsidRPr="00F026C6">
        <w:rPr>
          <w:rFonts w:ascii="Simplified Arabic" w:hAnsi="Simplified Arabic" w:cs="Simplified Arabic" w:hint="cs"/>
          <w:color w:val="333333"/>
          <w:sz w:val="32"/>
          <w:szCs w:val="32"/>
          <w:rtl/>
        </w:rPr>
        <w:t>الفيروزي</w:t>
      </w:r>
      <w:r w:rsidRPr="00F026C6">
        <w:rPr>
          <w:rFonts w:ascii="Simplified Arabic" w:hAnsi="Simplified Arabic" w:cs="Simplified Arabic"/>
          <w:color w:val="333333"/>
          <w:sz w:val="32"/>
          <w:szCs w:val="32"/>
          <w:rtl/>
        </w:rPr>
        <w:t xml:space="preserve">، </w:t>
      </w:r>
      <w:r w:rsidRPr="00F026C6">
        <w:rPr>
          <w:rFonts w:ascii="Simplified Arabic" w:hAnsi="Simplified Arabic" w:cs="Simplified Arabic" w:hint="cs"/>
          <w:color w:val="333333"/>
          <w:sz w:val="32"/>
          <w:szCs w:val="32"/>
          <w:rtl/>
        </w:rPr>
        <w:t>ولم يتم اختيار الألوان عن طريق الصدفة، بل</w:t>
      </w:r>
      <w:r w:rsidRPr="00F026C6">
        <w:rPr>
          <w:rFonts w:ascii="Simplified Arabic" w:hAnsi="Simplified Arabic" w:cs="Simplified Arabic"/>
          <w:color w:val="333333"/>
          <w:sz w:val="32"/>
          <w:szCs w:val="32"/>
          <w:rtl/>
        </w:rPr>
        <w:t xml:space="preserve"> آثر البابليون على تفعيل الطاقة الرمزية القدسية لهذا اللون، بغية طرد الأخطار والأرواح الشريرة عن </w:t>
      </w:r>
      <w:r w:rsidRPr="00F026C6">
        <w:rPr>
          <w:rFonts w:ascii="Simplified Arabic" w:hAnsi="Simplified Arabic" w:cs="Simplified Arabic" w:hint="cs"/>
          <w:color w:val="333333"/>
          <w:sz w:val="32"/>
          <w:szCs w:val="32"/>
          <w:rtl/>
          <w:lang w:bidi="ar-IQ"/>
        </w:rPr>
        <w:t>ال</w:t>
      </w:r>
      <w:r w:rsidRPr="00F026C6">
        <w:rPr>
          <w:rFonts w:ascii="Simplified Arabic" w:hAnsi="Simplified Arabic" w:cs="Simplified Arabic"/>
          <w:color w:val="333333"/>
          <w:sz w:val="32"/>
          <w:szCs w:val="32"/>
          <w:rtl/>
        </w:rPr>
        <w:t>مدين</w:t>
      </w:r>
      <w:r w:rsidRPr="00F026C6">
        <w:rPr>
          <w:rFonts w:ascii="Simplified Arabic" w:hAnsi="Simplified Arabic" w:cs="Simplified Arabic" w:hint="cs"/>
          <w:color w:val="333333"/>
          <w:sz w:val="32"/>
          <w:szCs w:val="32"/>
          <w:rtl/>
        </w:rPr>
        <w:t>ة</w:t>
      </w:r>
      <w:r w:rsidRPr="00F026C6">
        <w:rPr>
          <w:rFonts w:ascii="Simplified Arabic" w:hAnsi="Simplified Arabic" w:cs="Simplified Arabic"/>
          <w:color w:val="333333"/>
          <w:sz w:val="32"/>
          <w:szCs w:val="32"/>
          <w:rtl/>
        </w:rPr>
        <w:t>. وإزاء تغييب محاكاة الطبيعة، وجد المبدع البابلي أن بإمكانهِ قلب سمات العوالم الخارجية، باتجاه انطباعاتهِ الذاتية. ومن هنا كانت دلالة اللون إيحائية أكثر منها مشابهة للتجربة الخارجية، وهي فكرة تقود نحو التبسيط في المساحات اللونية، والالتصاق بالتسطيح، والتخلي عن التدرجات اللونية، وصولاً إلى استقلالية اللون. ويجتاز سطح البوابة ال</w:t>
      </w:r>
      <w:r w:rsidRPr="00F026C6">
        <w:rPr>
          <w:rFonts w:ascii="Simplified Arabic" w:hAnsi="Simplified Arabic" w:cs="Simplified Arabic" w:hint="cs"/>
          <w:color w:val="333333"/>
          <w:sz w:val="32"/>
          <w:szCs w:val="32"/>
          <w:rtl/>
        </w:rPr>
        <w:t>فيروزي</w:t>
      </w:r>
      <w:r w:rsidRPr="00F026C6">
        <w:rPr>
          <w:rFonts w:ascii="Simplified Arabic" w:hAnsi="Simplified Arabic" w:cs="Simplified Arabic"/>
          <w:color w:val="333333"/>
          <w:sz w:val="32"/>
          <w:szCs w:val="32"/>
          <w:rtl/>
        </w:rPr>
        <w:t>، نوع من (</w:t>
      </w:r>
      <w:proofErr w:type="spellStart"/>
      <w:r w:rsidRPr="00F026C6">
        <w:rPr>
          <w:rFonts w:ascii="Simplified Arabic" w:hAnsi="Simplified Arabic" w:cs="Simplified Arabic"/>
          <w:color w:val="333333"/>
          <w:sz w:val="32"/>
          <w:szCs w:val="32"/>
          <w:rtl/>
        </w:rPr>
        <w:t>القواطعية</w:t>
      </w:r>
      <w:proofErr w:type="spellEnd"/>
      <w:r w:rsidRPr="00F026C6">
        <w:rPr>
          <w:rFonts w:ascii="Simplified Arabic" w:hAnsi="Simplified Arabic" w:cs="Simplified Arabic"/>
          <w:color w:val="333333"/>
          <w:sz w:val="32"/>
          <w:szCs w:val="32"/>
          <w:rtl/>
        </w:rPr>
        <w:t>)، حيث تتخلله شبكة الأشرطة الصفراء اللون، لتعمل على تجزئة وجه الشاشة التشكيلية. فهو يشترك مع الخطوط في تحديد المساحات اللونية</w:t>
      </w:r>
      <w:r w:rsidRPr="00F026C6">
        <w:rPr>
          <w:rFonts w:ascii="Simplified Arabic" w:hAnsi="Simplified Arabic" w:cs="Simplified Arabic" w:hint="cs"/>
          <w:color w:val="333333"/>
          <w:sz w:val="32"/>
          <w:szCs w:val="32"/>
          <w:rtl/>
        </w:rPr>
        <w:t xml:space="preserve"> </w:t>
      </w:r>
      <w:r w:rsidRPr="00F026C6">
        <w:rPr>
          <w:rFonts w:ascii="Simplified Arabic" w:hAnsi="Simplified Arabic" w:cs="Simplified Arabic"/>
          <w:color w:val="333333"/>
          <w:sz w:val="32"/>
          <w:szCs w:val="32"/>
          <w:rtl/>
        </w:rPr>
        <w:t>في أشكال أنيقة وصافية، وألوان هادئة، وتأليف ساكن. وذلك بمثابة نداء نحو المجهول والعالم التخيلي.</w:t>
      </w:r>
      <w:r w:rsidRPr="00F026C6">
        <w:rPr>
          <w:rFonts w:ascii="Simplified Arabic" w:hAnsi="Simplified Arabic" w:cs="Simplified Arabic" w:hint="cs"/>
          <w:color w:val="333333"/>
          <w:sz w:val="32"/>
          <w:szCs w:val="32"/>
          <w:rtl/>
        </w:rPr>
        <w:t xml:space="preserve"> يدور داخل الأشرطة التصويرية التي تؤطر مدخل البوابة المقوس وبرجيها من الأعلى والاسفل شكل زهرة الربيع البرية التي صورت بفروع بيضاء اللون ونقطة مركزية صفراء، احالها الفنان الى شكل رمزي تكرر </w:t>
      </w:r>
      <w:proofErr w:type="gramStart"/>
      <w:r w:rsidRPr="00F026C6">
        <w:rPr>
          <w:rFonts w:ascii="Simplified Arabic" w:hAnsi="Simplified Arabic" w:cs="Simplified Arabic" w:hint="cs"/>
          <w:color w:val="333333"/>
          <w:sz w:val="32"/>
          <w:szCs w:val="32"/>
          <w:rtl/>
        </w:rPr>
        <w:t>الف</w:t>
      </w:r>
      <w:proofErr w:type="gramEnd"/>
      <w:r w:rsidRPr="00F026C6">
        <w:rPr>
          <w:rFonts w:ascii="Simplified Arabic" w:hAnsi="Simplified Arabic" w:cs="Simplified Arabic" w:hint="cs"/>
          <w:color w:val="333333"/>
          <w:sz w:val="32"/>
          <w:szCs w:val="32"/>
          <w:rtl/>
        </w:rPr>
        <w:t xml:space="preserve"> مرة على سطح البوابة، وهو نوع من الفعل السحري لتفعيل ظاهرة الخصب في الطبيعة وتجدد الحياة، فكان تكرار المفردات الزخرفية اريد منها تأكيد معنى التناسل بدلالتها المتحركة في الفكر الاجتماعي وترتبط بمضامين وفرة المحاصيل الزراعية وكثرة سقوط الامطار وديمومة حياة الانسان وبكل ما يعنيه الربيع من دلاله.</w:t>
      </w:r>
      <w:r w:rsidRPr="00F026C6">
        <w:rPr>
          <w:rFonts w:ascii="Simplified Arabic" w:hAnsi="Simplified Arabic" w:cs="Simplified Arabic"/>
          <w:color w:val="333333"/>
          <w:sz w:val="32"/>
          <w:szCs w:val="32"/>
          <w:rtl/>
        </w:rPr>
        <w:t xml:space="preserve"> وتحتفظ بوابة عشتار في الفكر البابلي، بشفرة التقديس والتبجيل، ذلك أنه دلالة الآلهة قد حَلّت بها حلولاً، فتسامت من اعتباراتها المادية، نحو مقام القدسية. ويتجلى ذلك بنوع من التضايف بين النسق المعماري، </w:t>
      </w:r>
      <w:proofErr w:type="spellStart"/>
      <w:r w:rsidRPr="00F026C6">
        <w:rPr>
          <w:rFonts w:ascii="Simplified Arabic" w:hAnsi="Simplified Arabic" w:cs="Simplified Arabic"/>
          <w:color w:val="333333"/>
          <w:sz w:val="32"/>
          <w:szCs w:val="32"/>
          <w:rtl/>
        </w:rPr>
        <w:t>والأنساق</w:t>
      </w:r>
      <w:proofErr w:type="spellEnd"/>
      <w:r w:rsidRPr="00F026C6">
        <w:rPr>
          <w:rFonts w:ascii="Simplified Arabic" w:hAnsi="Simplified Arabic" w:cs="Simplified Arabic"/>
          <w:color w:val="333333"/>
          <w:sz w:val="32"/>
          <w:szCs w:val="32"/>
          <w:rtl/>
        </w:rPr>
        <w:t xml:space="preserve"> التشكيلية في بنية واحدة. حيث تتحرك على سطوح البوابة العظيمة، صفوف</w:t>
      </w:r>
      <w:r w:rsidRPr="00F026C6">
        <w:rPr>
          <w:rFonts w:ascii="Simplified Arabic" w:hAnsi="Simplified Arabic" w:cs="Simplified Arabic" w:hint="cs"/>
          <w:color w:val="333333"/>
          <w:sz w:val="32"/>
          <w:szCs w:val="32"/>
          <w:rtl/>
        </w:rPr>
        <w:t xml:space="preserve"> افقية</w:t>
      </w:r>
      <w:r w:rsidRPr="00F026C6">
        <w:rPr>
          <w:rFonts w:ascii="Simplified Arabic" w:hAnsi="Simplified Arabic" w:cs="Simplified Arabic"/>
          <w:color w:val="333333"/>
          <w:sz w:val="32"/>
          <w:szCs w:val="32"/>
          <w:rtl/>
        </w:rPr>
        <w:t xml:space="preserve"> من أشكال </w:t>
      </w:r>
      <w:r w:rsidRPr="00F026C6">
        <w:rPr>
          <w:rFonts w:ascii="Simplified Arabic" w:hAnsi="Simplified Arabic" w:cs="Simplified Arabic" w:hint="cs"/>
          <w:color w:val="333333"/>
          <w:sz w:val="32"/>
          <w:szCs w:val="32"/>
          <w:rtl/>
        </w:rPr>
        <w:t xml:space="preserve">الأسود رمز العالم السفلي عالم ما بعد الموت ورمز الالهة عشتار عندما تطأ واحدة منها بقدمها. لونت </w:t>
      </w:r>
      <w:proofErr w:type="spellStart"/>
      <w:r w:rsidRPr="00F026C6">
        <w:rPr>
          <w:rFonts w:ascii="Simplified Arabic" w:hAnsi="Simplified Arabic" w:cs="Simplified Arabic" w:hint="cs"/>
          <w:color w:val="333333"/>
          <w:sz w:val="32"/>
          <w:szCs w:val="32"/>
          <w:rtl/>
        </w:rPr>
        <w:t>بالابيض</w:t>
      </w:r>
      <w:proofErr w:type="spellEnd"/>
      <w:r w:rsidRPr="00F026C6">
        <w:rPr>
          <w:rFonts w:ascii="Simplified Arabic" w:hAnsi="Simplified Arabic" w:cs="Simplified Arabic" w:hint="cs"/>
          <w:color w:val="333333"/>
          <w:sz w:val="32"/>
          <w:szCs w:val="32"/>
          <w:rtl/>
        </w:rPr>
        <w:t xml:space="preserve"> ولبدها ذهبية. اما اشكال </w:t>
      </w:r>
      <w:r w:rsidRPr="00F026C6">
        <w:rPr>
          <w:rFonts w:ascii="Simplified Arabic" w:hAnsi="Simplified Arabic" w:cs="Simplified Arabic"/>
          <w:color w:val="333333"/>
          <w:sz w:val="32"/>
          <w:szCs w:val="32"/>
          <w:rtl/>
        </w:rPr>
        <w:t xml:space="preserve">العجول </w:t>
      </w:r>
      <w:r w:rsidRPr="00F026C6">
        <w:rPr>
          <w:rFonts w:ascii="Simplified Arabic" w:hAnsi="Simplified Arabic" w:cs="Simplified Arabic" w:hint="cs"/>
          <w:color w:val="333333"/>
          <w:sz w:val="32"/>
          <w:szCs w:val="32"/>
          <w:rtl/>
        </w:rPr>
        <w:t xml:space="preserve">رمز الحياة وصديقة الانسان، وهي أيضا </w:t>
      </w:r>
      <w:r w:rsidRPr="00F026C6">
        <w:rPr>
          <w:rFonts w:ascii="Simplified Arabic" w:hAnsi="Simplified Arabic" w:cs="Simplified Arabic"/>
          <w:color w:val="333333"/>
          <w:sz w:val="32"/>
          <w:szCs w:val="32"/>
          <w:rtl/>
        </w:rPr>
        <w:t xml:space="preserve">(رمز </w:t>
      </w:r>
      <w:proofErr w:type="spellStart"/>
      <w:r w:rsidRPr="00F026C6">
        <w:rPr>
          <w:rFonts w:ascii="Simplified Arabic" w:hAnsi="Simplified Arabic" w:cs="Simplified Arabic"/>
          <w:color w:val="333333"/>
          <w:sz w:val="32"/>
          <w:szCs w:val="32"/>
          <w:rtl/>
        </w:rPr>
        <w:t>الأله</w:t>
      </w:r>
      <w:proofErr w:type="spellEnd"/>
      <w:r w:rsidRPr="00F026C6">
        <w:rPr>
          <w:rFonts w:ascii="Simplified Arabic" w:hAnsi="Simplified Arabic" w:cs="Simplified Arabic"/>
          <w:color w:val="333333"/>
          <w:sz w:val="32"/>
          <w:szCs w:val="32"/>
          <w:rtl/>
        </w:rPr>
        <w:t xml:space="preserve"> أدد)</w:t>
      </w:r>
      <w:r w:rsidRPr="00F026C6">
        <w:rPr>
          <w:rFonts w:ascii="Simplified Arabic" w:hAnsi="Simplified Arabic" w:cs="Simplified Arabic" w:hint="cs"/>
          <w:color w:val="333333"/>
          <w:sz w:val="32"/>
          <w:szCs w:val="32"/>
          <w:rtl/>
        </w:rPr>
        <w:t xml:space="preserve"> عند البابليين</w:t>
      </w:r>
      <w:r w:rsidRPr="00F026C6">
        <w:rPr>
          <w:rFonts w:ascii="Simplified Arabic" w:hAnsi="Simplified Arabic" w:cs="Simplified Arabic"/>
          <w:color w:val="333333"/>
          <w:sz w:val="32"/>
          <w:szCs w:val="32"/>
          <w:rtl/>
        </w:rPr>
        <w:t xml:space="preserve"> إله الزوابع والأمطار، كانت أشكال العجول في مسيرتها الأسطورية، التي لا تحدها حدود الأزمنة والأمكنة. أشكالاً رمزية من طبيعة عليا، فهي فاعلة بفعل شارة القوة المتخفية فيها. وكأن </w:t>
      </w:r>
      <w:r w:rsidRPr="00F026C6">
        <w:rPr>
          <w:rFonts w:ascii="Simplified Arabic" w:hAnsi="Simplified Arabic" w:cs="Simplified Arabic"/>
          <w:color w:val="333333"/>
          <w:sz w:val="32"/>
          <w:szCs w:val="32"/>
          <w:rtl/>
        </w:rPr>
        <w:lastRenderedPageBreak/>
        <w:t>الفكر البابلي قد عامل المفاهيم وكأنها كائنات</w:t>
      </w:r>
      <w:r w:rsidRPr="00F026C6">
        <w:rPr>
          <w:rFonts w:ascii="Simplified Arabic" w:hAnsi="Simplified Arabic" w:cs="Simplified Arabic" w:hint="cs"/>
          <w:color w:val="333333"/>
          <w:sz w:val="32"/>
          <w:szCs w:val="32"/>
          <w:rtl/>
        </w:rPr>
        <w:t xml:space="preserve"> مقدسة</w:t>
      </w:r>
      <w:r w:rsidRPr="00F026C6">
        <w:rPr>
          <w:rFonts w:ascii="Simplified Arabic" w:hAnsi="Simplified Arabic" w:cs="Simplified Arabic"/>
          <w:color w:val="333333"/>
          <w:sz w:val="32"/>
          <w:szCs w:val="32"/>
          <w:rtl/>
        </w:rPr>
        <w:t>.</w:t>
      </w:r>
      <w:r w:rsidRPr="00F026C6">
        <w:rPr>
          <w:rFonts w:ascii="Simplified Arabic" w:hAnsi="Simplified Arabic" w:cs="Simplified Arabic" w:hint="cs"/>
          <w:color w:val="333333"/>
          <w:sz w:val="32"/>
          <w:szCs w:val="32"/>
          <w:rtl/>
        </w:rPr>
        <w:t xml:space="preserve"> مثلت العجول بحجوم تفوق الحجم الطبيعي و</w:t>
      </w:r>
      <w:r w:rsidRPr="00F026C6">
        <w:rPr>
          <w:rFonts w:ascii="Simplified Arabic" w:hAnsi="Simplified Arabic" w:cs="Simplified Arabic"/>
          <w:color w:val="333333"/>
          <w:sz w:val="32"/>
          <w:szCs w:val="32"/>
          <w:rtl/>
        </w:rPr>
        <w:t>لونت بالبرتقالي الذي تشوبه بقع من اللونين الأحمر والأخضر</w:t>
      </w:r>
      <w:r w:rsidRPr="00F026C6">
        <w:rPr>
          <w:rFonts w:ascii="Simplified Arabic" w:hAnsi="Simplified Arabic" w:cs="Simplified Arabic" w:hint="cs"/>
          <w:color w:val="333333"/>
          <w:sz w:val="32"/>
          <w:szCs w:val="32"/>
          <w:rtl/>
        </w:rPr>
        <w:t>، وقرونها وحوافرها خضراء، ورؤوس ذيولها ولبد شعرها ازرق اللون</w:t>
      </w:r>
      <w:r w:rsidRPr="00F026C6">
        <w:rPr>
          <w:rFonts w:ascii="Simplified Arabic" w:hAnsi="Simplified Arabic" w:cs="Simplified Arabic"/>
          <w:color w:val="333333"/>
          <w:sz w:val="32"/>
          <w:szCs w:val="32"/>
          <w:rtl/>
        </w:rPr>
        <w:t xml:space="preserve">. </w:t>
      </w:r>
      <w:r w:rsidRPr="00F026C6">
        <w:rPr>
          <w:rFonts w:ascii="Simplified Arabic" w:hAnsi="Simplified Arabic" w:cs="Simplified Arabic" w:hint="cs"/>
          <w:color w:val="333333"/>
          <w:sz w:val="32"/>
          <w:szCs w:val="32"/>
          <w:rtl/>
        </w:rPr>
        <w:t xml:space="preserve">اما </w:t>
      </w:r>
      <w:r w:rsidRPr="00F026C6">
        <w:rPr>
          <w:rFonts w:ascii="Simplified Arabic" w:hAnsi="Simplified Arabic" w:cs="Simplified Arabic"/>
          <w:color w:val="333333"/>
          <w:sz w:val="32"/>
          <w:szCs w:val="32"/>
          <w:rtl/>
        </w:rPr>
        <w:t>أشكال ال</w:t>
      </w:r>
      <w:r w:rsidRPr="00F026C6">
        <w:rPr>
          <w:rFonts w:ascii="Simplified Arabic" w:hAnsi="Simplified Arabic" w:cs="Simplified Arabic" w:hint="cs"/>
          <w:color w:val="333333"/>
          <w:sz w:val="32"/>
          <w:szCs w:val="32"/>
          <w:rtl/>
        </w:rPr>
        <w:t>تنين</w:t>
      </w:r>
      <w:r w:rsidRPr="00F026C6">
        <w:rPr>
          <w:rFonts w:ascii="Simplified Arabic" w:hAnsi="Simplified Arabic" w:cs="Simplified Arabic"/>
          <w:color w:val="333333"/>
          <w:sz w:val="32"/>
          <w:szCs w:val="32"/>
          <w:rtl/>
        </w:rPr>
        <w:t xml:space="preserve"> (</w:t>
      </w:r>
      <w:proofErr w:type="spellStart"/>
      <w:r w:rsidRPr="00F026C6">
        <w:rPr>
          <w:rFonts w:ascii="Simplified Arabic" w:hAnsi="Simplified Arabic" w:cs="Simplified Arabic"/>
          <w:color w:val="333333"/>
          <w:sz w:val="32"/>
          <w:szCs w:val="32"/>
          <w:rtl/>
        </w:rPr>
        <w:t>المشخوش</w:t>
      </w:r>
      <w:proofErr w:type="spellEnd"/>
      <w:r w:rsidRPr="00F026C6">
        <w:rPr>
          <w:rFonts w:ascii="Simplified Arabic" w:hAnsi="Simplified Arabic" w:cs="Simplified Arabic"/>
          <w:color w:val="333333"/>
          <w:sz w:val="32"/>
          <w:szCs w:val="32"/>
          <w:rtl/>
        </w:rPr>
        <w:t xml:space="preserve">) </w:t>
      </w:r>
      <w:r w:rsidRPr="00F026C6">
        <w:rPr>
          <w:rFonts w:ascii="Simplified Arabic" w:hAnsi="Simplified Arabic" w:cs="Simplified Arabic" w:hint="cs"/>
          <w:color w:val="333333"/>
          <w:sz w:val="32"/>
          <w:szCs w:val="32"/>
          <w:rtl/>
        </w:rPr>
        <w:t xml:space="preserve">وهو الحيوان الخرافي </w:t>
      </w:r>
      <w:r w:rsidRPr="00F026C6">
        <w:rPr>
          <w:rFonts w:ascii="Simplified Arabic" w:hAnsi="Simplified Arabic" w:cs="Simplified Arabic"/>
          <w:color w:val="333333"/>
          <w:sz w:val="32"/>
          <w:szCs w:val="32"/>
          <w:rtl/>
        </w:rPr>
        <w:t xml:space="preserve">رمز الإله </w:t>
      </w:r>
      <w:proofErr w:type="spellStart"/>
      <w:r w:rsidRPr="00F026C6">
        <w:rPr>
          <w:rFonts w:ascii="Simplified Arabic" w:hAnsi="Simplified Arabic" w:cs="Simplified Arabic"/>
          <w:color w:val="333333"/>
          <w:sz w:val="32"/>
          <w:szCs w:val="32"/>
          <w:rtl/>
        </w:rPr>
        <w:t>مردوخ</w:t>
      </w:r>
      <w:proofErr w:type="spellEnd"/>
      <w:r w:rsidRPr="00F026C6">
        <w:rPr>
          <w:rFonts w:ascii="Simplified Arabic" w:hAnsi="Simplified Arabic" w:cs="Simplified Arabic"/>
          <w:color w:val="333333"/>
          <w:sz w:val="32"/>
          <w:szCs w:val="32"/>
          <w:rtl/>
        </w:rPr>
        <w:t xml:space="preserve"> إله بابل الرئيس. وحين خرج الإله (</w:t>
      </w:r>
      <w:proofErr w:type="spellStart"/>
      <w:r w:rsidRPr="00F026C6">
        <w:rPr>
          <w:rFonts w:ascii="Simplified Arabic" w:hAnsi="Simplified Arabic" w:cs="Simplified Arabic"/>
          <w:color w:val="333333"/>
          <w:sz w:val="32"/>
          <w:szCs w:val="32"/>
          <w:rtl/>
        </w:rPr>
        <w:t>مردوخ</w:t>
      </w:r>
      <w:proofErr w:type="spellEnd"/>
      <w:r w:rsidRPr="00F026C6">
        <w:rPr>
          <w:rFonts w:ascii="Simplified Arabic" w:hAnsi="Simplified Arabic" w:cs="Simplified Arabic"/>
          <w:color w:val="333333"/>
          <w:sz w:val="32"/>
          <w:szCs w:val="32"/>
          <w:rtl/>
        </w:rPr>
        <w:t xml:space="preserve">) فأنه أنتقل من الوجود المجرد إلى الفعل، ليمتطي (تنينهُ) المشهور، ويبادر في خلق العالم. </w:t>
      </w:r>
      <w:r w:rsidRPr="00F026C6">
        <w:rPr>
          <w:rFonts w:ascii="Simplified Arabic" w:hAnsi="Simplified Arabic" w:cs="Simplified Arabic" w:hint="cs"/>
          <w:color w:val="333333"/>
          <w:sz w:val="32"/>
          <w:szCs w:val="32"/>
          <w:rtl/>
        </w:rPr>
        <w:t>ويتكون</w:t>
      </w:r>
      <w:r w:rsidRPr="00F026C6">
        <w:rPr>
          <w:rFonts w:ascii="Simplified Arabic" w:hAnsi="Simplified Arabic" w:cs="Simplified Arabic"/>
          <w:color w:val="333333"/>
          <w:sz w:val="32"/>
          <w:szCs w:val="32"/>
          <w:rtl/>
        </w:rPr>
        <w:t xml:space="preserve"> التنين من جسم </w:t>
      </w:r>
      <w:r w:rsidRPr="00F026C6">
        <w:rPr>
          <w:rFonts w:ascii="Simplified Arabic" w:hAnsi="Simplified Arabic" w:cs="Simplified Arabic" w:hint="cs"/>
          <w:color w:val="333333"/>
          <w:sz w:val="32"/>
          <w:szCs w:val="32"/>
          <w:rtl/>
        </w:rPr>
        <w:t>يشبه جسم ال</w:t>
      </w:r>
      <w:r w:rsidRPr="00F026C6">
        <w:rPr>
          <w:rFonts w:ascii="Simplified Arabic" w:hAnsi="Simplified Arabic" w:cs="Simplified Arabic"/>
          <w:color w:val="333333"/>
          <w:sz w:val="32"/>
          <w:szCs w:val="32"/>
          <w:rtl/>
        </w:rPr>
        <w:t xml:space="preserve">كلب مكسو بحراشف الأسماك، ورقبة زرافة، ورأس أفعى، وأقدام أمامية لأسد، </w:t>
      </w:r>
      <w:r w:rsidRPr="00F026C6">
        <w:rPr>
          <w:rFonts w:ascii="Simplified Arabic" w:hAnsi="Simplified Arabic" w:cs="Simplified Arabic" w:hint="cs"/>
          <w:color w:val="333333"/>
          <w:sz w:val="32"/>
          <w:szCs w:val="32"/>
          <w:rtl/>
        </w:rPr>
        <w:t>بينما اقدامه ال</w:t>
      </w:r>
      <w:r w:rsidRPr="00F026C6">
        <w:rPr>
          <w:rFonts w:ascii="Simplified Arabic" w:hAnsi="Simplified Arabic" w:cs="Simplified Arabic"/>
          <w:color w:val="333333"/>
          <w:sz w:val="32"/>
          <w:szCs w:val="32"/>
          <w:rtl/>
        </w:rPr>
        <w:t>خلفية لطير جارح</w:t>
      </w:r>
      <w:r w:rsidRPr="00F026C6">
        <w:rPr>
          <w:rFonts w:ascii="Simplified Arabic" w:hAnsi="Simplified Arabic" w:cs="Simplified Arabic" w:hint="cs"/>
          <w:color w:val="333333"/>
          <w:sz w:val="32"/>
          <w:szCs w:val="32"/>
          <w:rtl/>
        </w:rPr>
        <w:t>، وله ذيل طويل</w:t>
      </w:r>
      <w:r w:rsidRPr="00F026C6">
        <w:rPr>
          <w:rFonts w:ascii="Simplified Arabic" w:hAnsi="Simplified Arabic" w:cs="Simplified Arabic"/>
          <w:color w:val="333333"/>
          <w:sz w:val="32"/>
          <w:szCs w:val="32"/>
          <w:rtl/>
        </w:rPr>
        <w:t xml:space="preserve">. فمثل هذه (الصور) السريالية، قد أحالت المفهوم إلى رمز. لونت أشكال </w:t>
      </w:r>
      <w:proofErr w:type="spellStart"/>
      <w:r w:rsidRPr="00F026C6">
        <w:rPr>
          <w:rFonts w:ascii="Simplified Arabic" w:hAnsi="Simplified Arabic" w:cs="Simplified Arabic"/>
          <w:color w:val="333333"/>
          <w:sz w:val="32"/>
          <w:szCs w:val="32"/>
          <w:rtl/>
        </w:rPr>
        <w:t>الأتنة</w:t>
      </w:r>
      <w:proofErr w:type="spellEnd"/>
      <w:r w:rsidRPr="00F026C6">
        <w:rPr>
          <w:rFonts w:ascii="Simplified Arabic" w:hAnsi="Simplified Arabic" w:cs="Simplified Arabic"/>
          <w:color w:val="333333"/>
          <w:sz w:val="32"/>
          <w:szCs w:val="32"/>
          <w:rtl/>
        </w:rPr>
        <w:t xml:space="preserve"> بلون برتقالي مائل للاخضرار، وقرونها وألسنتها </w:t>
      </w:r>
      <w:r w:rsidRPr="00F026C6">
        <w:rPr>
          <w:rFonts w:ascii="Simplified Arabic" w:hAnsi="Simplified Arabic" w:cs="Simplified Arabic" w:hint="cs"/>
          <w:color w:val="333333"/>
          <w:sz w:val="32"/>
          <w:szCs w:val="32"/>
          <w:rtl/>
        </w:rPr>
        <w:t xml:space="preserve">الطويلة </w:t>
      </w:r>
      <w:r w:rsidRPr="00F026C6">
        <w:rPr>
          <w:rFonts w:ascii="Simplified Arabic" w:hAnsi="Simplified Arabic" w:cs="Simplified Arabic"/>
          <w:color w:val="333333"/>
          <w:sz w:val="32"/>
          <w:szCs w:val="32"/>
          <w:rtl/>
        </w:rPr>
        <w:t xml:space="preserve">وظهورها المقوسة </w:t>
      </w:r>
      <w:proofErr w:type="spellStart"/>
      <w:r w:rsidRPr="00F026C6">
        <w:rPr>
          <w:rFonts w:ascii="Simplified Arabic" w:hAnsi="Simplified Arabic" w:cs="Simplified Arabic"/>
          <w:color w:val="333333"/>
          <w:sz w:val="32"/>
          <w:szCs w:val="32"/>
          <w:rtl/>
        </w:rPr>
        <w:t>ومخالبها</w:t>
      </w:r>
      <w:proofErr w:type="spellEnd"/>
      <w:r w:rsidRPr="00F026C6">
        <w:rPr>
          <w:rFonts w:ascii="Simplified Arabic" w:hAnsi="Simplified Arabic" w:cs="Simplified Arabic"/>
          <w:color w:val="333333"/>
          <w:sz w:val="32"/>
          <w:szCs w:val="32"/>
          <w:rtl/>
        </w:rPr>
        <w:t xml:space="preserve">، طليت باللون الأصفر. فعلى سطح البوابة </w:t>
      </w:r>
      <w:proofErr w:type="spellStart"/>
      <w:r w:rsidRPr="00F026C6">
        <w:rPr>
          <w:rFonts w:ascii="Simplified Arabic" w:hAnsi="Simplified Arabic" w:cs="Simplified Arabic"/>
          <w:color w:val="333333"/>
          <w:sz w:val="32"/>
          <w:szCs w:val="32"/>
          <w:rtl/>
        </w:rPr>
        <w:t>اللازوردي</w:t>
      </w:r>
      <w:proofErr w:type="spellEnd"/>
      <w:r w:rsidRPr="00F026C6">
        <w:rPr>
          <w:rFonts w:ascii="Simplified Arabic" w:hAnsi="Simplified Arabic" w:cs="Simplified Arabic"/>
          <w:color w:val="333333"/>
          <w:sz w:val="32"/>
          <w:szCs w:val="32"/>
          <w:rtl/>
        </w:rPr>
        <w:t xml:space="preserve"> الجميل، رُصفت منظومة هذه </w:t>
      </w:r>
      <w:r w:rsidRPr="00F026C6">
        <w:rPr>
          <w:rFonts w:ascii="Simplified Arabic" w:hAnsi="Simplified Arabic" w:cs="Simplified Arabic" w:hint="cs"/>
          <w:color w:val="333333"/>
          <w:sz w:val="32"/>
          <w:szCs w:val="32"/>
          <w:rtl/>
        </w:rPr>
        <w:t>الحيوانات</w:t>
      </w:r>
      <w:r w:rsidRPr="00F026C6">
        <w:rPr>
          <w:rFonts w:ascii="Simplified Arabic" w:hAnsi="Simplified Arabic" w:cs="Simplified Arabic"/>
          <w:color w:val="333333"/>
          <w:sz w:val="32"/>
          <w:szCs w:val="32"/>
          <w:rtl/>
        </w:rPr>
        <w:t xml:space="preserve"> الرمزية </w:t>
      </w:r>
      <w:proofErr w:type="spellStart"/>
      <w:r w:rsidRPr="00F026C6">
        <w:rPr>
          <w:rFonts w:ascii="Simplified Arabic" w:hAnsi="Simplified Arabic" w:cs="Simplified Arabic" w:hint="cs"/>
          <w:color w:val="333333"/>
          <w:sz w:val="32"/>
          <w:szCs w:val="32"/>
          <w:rtl/>
        </w:rPr>
        <w:t>لاقوى</w:t>
      </w:r>
      <w:proofErr w:type="spellEnd"/>
      <w:r w:rsidRPr="00F026C6">
        <w:rPr>
          <w:rFonts w:ascii="Simplified Arabic" w:hAnsi="Simplified Arabic" w:cs="Simplified Arabic" w:hint="cs"/>
          <w:color w:val="333333"/>
          <w:sz w:val="32"/>
          <w:szCs w:val="32"/>
          <w:rtl/>
        </w:rPr>
        <w:t xml:space="preserve"> </w:t>
      </w:r>
      <w:proofErr w:type="spellStart"/>
      <w:r w:rsidRPr="00F026C6">
        <w:rPr>
          <w:rFonts w:ascii="Simplified Arabic" w:hAnsi="Simplified Arabic" w:cs="Simplified Arabic" w:hint="cs"/>
          <w:color w:val="333333"/>
          <w:sz w:val="32"/>
          <w:szCs w:val="32"/>
          <w:rtl/>
        </w:rPr>
        <w:t>الللهة</w:t>
      </w:r>
      <w:proofErr w:type="spellEnd"/>
      <w:r w:rsidRPr="00F026C6">
        <w:rPr>
          <w:rFonts w:ascii="Simplified Arabic" w:hAnsi="Simplified Arabic" w:cs="Simplified Arabic" w:hint="cs"/>
          <w:color w:val="333333"/>
          <w:sz w:val="32"/>
          <w:szCs w:val="32"/>
          <w:rtl/>
        </w:rPr>
        <w:t xml:space="preserve"> البابلية </w:t>
      </w:r>
      <w:r w:rsidRPr="00F026C6">
        <w:rPr>
          <w:rFonts w:ascii="Simplified Arabic" w:hAnsi="Simplified Arabic" w:cs="Simplified Arabic"/>
          <w:color w:val="333333"/>
          <w:sz w:val="32"/>
          <w:szCs w:val="32"/>
          <w:rtl/>
        </w:rPr>
        <w:t xml:space="preserve">بثلاثة عشر صفاً، ليصل عددها إلى (575) مفردة رمزية. </w:t>
      </w:r>
      <w:r w:rsidRPr="00F026C6">
        <w:rPr>
          <w:rFonts w:ascii="Simplified Arabic" w:hAnsi="Simplified Arabic" w:cs="Simplified Arabic" w:hint="cs"/>
          <w:color w:val="333333"/>
          <w:sz w:val="32"/>
          <w:szCs w:val="32"/>
          <w:rtl/>
        </w:rPr>
        <w:t xml:space="preserve">نحتت من الطين باستعمال القالب، ولصقت على قطع اللبن ثم فخرت مع اللبن الذي تحول الى آجر، ومن ثم لونت الأرضية </w:t>
      </w:r>
      <w:proofErr w:type="spellStart"/>
      <w:r w:rsidRPr="00F026C6">
        <w:rPr>
          <w:rFonts w:ascii="Simplified Arabic" w:hAnsi="Simplified Arabic" w:cs="Simplified Arabic" w:hint="cs"/>
          <w:color w:val="333333"/>
          <w:sz w:val="32"/>
          <w:szCs w:val="32"/>
          <w:rtl/>
        </w:rPr>
        <w:t>بالازرق</w:t>
      </w:r>
      <w:proofErr w:type="spellEnd"/>
      <w:r w:rsidRPr="00F026C6">
        <w:rPr>
          <w:rFonts w:ascii="Simplified Arabic" w:hAnsi="Simplified Arabic" w:cs="Simplified Arabic" w:hint="cs"/>
          <w:color w:val="333333"/>
          <w:sz w:val="32"/>
          <w:szCs w:val="32"/>
          <w:rtl/>
        </w:rPr>
        <w:t xml:space="preserve">، بينما تم اختيار </w:t>
      </w:r>
      <w:proofErr w:type="gramStart"/>
      <w:r w:rsidRPr="00F026C6">
        <w:rPr>
          <w:rFonts w:ascii="Simplified Arabic" w:hAnsi="Simplified Arabic" w:cs="Simplified Arabic" w:hint="cs"/>
          <w:color w:val="333333"/>
          <w:sz w:val="32"/>
          <w:szCs w:val="32"/>
          <w:rtl/>
        </w:rPr>
        <w:t>الوان</w:t>
      </w:r>
      <w:proofErr w:type="gramEnd"/>
      <w:r w:rsidRPr="00F026C6">
        <w:rPr>
          <w:rFonts w:ascii="Simplified Arabic" w:hAnsi="Simplified Arabic" w:cs="Simplified Arabic" w:hint="cs"/>
          <w:color w:val="333333"/>
          <w:sz w:val="32"/>
          <w:szCs w:val="32"/>
          <w:rtl/>
        </w:rPr>
        <w:t xml:space="preserve"> أخرى </w:t>
      </w:r>
      <w:proofErr w:type="spellStart"/>
      <w:r w:rsidRPr="00F026C6">
        <w:rPr>
          <w:rFonts w:ascii="Simplified Arabic" w:hAnsi="Simplified Arabic" w:cs="Simplified Arabic" w:hint="cs"/>
          <w:color w:val="333333"/>
          <w:sz w:val="32"/>
          <w:szCs w:val="32"/>
          <w:rtl/>
        </w:rPr>
        <w:t>لاجسام</w:t>
      </w:r>
      <w:proofErr w:type="spellEnd"/>
      <w:r w:rsidRPr="00F026C6">
        <w:rPr>
          <w:rFonts w:ascii="Simplified Arabic" w:hAnsi="Simplified Arabic" w:cs="Simplified Arabic" w:hint="cs"/>
          <w:color w:val="333333"/>
          <w:sz w:val="32"/>
          <w:szCs w:val="32"/>
          <w:rtl/>
        </w:rPr>
        <w:t xml:space="preserve"> الحيوانات، ثم </w:t>
      </w:r>
      <w:proofErr w:type="spellStart"/>
      <w:r w:rsidRPr="00F026C6">
        <w:rPr>
          <w:rFonts w:ascii="Simplified Arabic" w:hAnsi="Simplified Arabic" w:cs="Simplified Arabic" w:hint="cs"/>
          <w:color w:val="333333"/>
          <w:sz w:val="32"/>
          <w:szCs w:val="32"/>
          <w:rtl/>
        </w:rPr>
        <w:t>اعيدت</w:t>
      </w:r>
      <w:proofErr w:type="spellEnd"/>
      <w:r w:rsidRPr="00F026C6">
        <w:rPr>
          <w:rFonts w:ascii="Simplified Arabic" w:hAnsi="Simplified Arabic" w:cs="Simplified Arabic" w:hint="cs"/>
          <w:color w:val="333333"/>
          <w:sz w:val="32"/>
          <w:szCs w:val="32"/>
          <w:rtl/>
        </w:rPr>
        <w:t xml:space="preserve"> لتحرق في الافران مرة ثانية وبدرجات حرارة عالية. </w:t>
      </w:r>
      <w:r w:rsidRPr="00F026C6">
        <w:rPr>
          <w:rFonts w:ascii="Simplified Arabic" w:hAnsi="Simplified Arabic" w:cs="Simplified Arabic"/>
          <w:color w:val="333333"/>
          <w:sz w:val="32"/>
          <w:szCs w:val="32"/>
          <w:rtl/>
        </w:rPr>
        <w:t xml:space="preserve">ولنا أن نتصور عدد الأيدي العاملة الهائل، والجهود الكبيرة التي أنجزت هذا الصرح الخالد. فقد تطلب العمل بناء الهيكل من الطابوق، ومن ثم </w:t>
      </w:r>
      <w:proofErr w:type="spellStart"/>
      <w:r w:rsidRPr="00F026C6">
        <w:rPr>
          <w:rFonts w:ascii="Simplified Arabic" w:hAnsi="Simplified Arabic" w:cs="Simplified Arabic"/>
          <w:color w:val="333333"/>
          <w:sz w:val="32"/>
          <w:szCs w:val="32"/>
          <w:rtl/>
        </w:rPr>
        <w:t>تكسيتهِ</w:t>
      </w:r>
      <w:proofErr w:type="spellEnd"/>
      <w:r w:rsidRPr="00F026C6">
        <w:rPr>
          <w:rFonts w:ascii="Simplified Arabic" w:hAnsi="Simplified Arabic" w:cs="Simplified Arabic"/>
          <w:color w:val="333333"/>
          <w:sz w:val="32"/>
          <w:szCs w:val="32"/>
          <w:rtl/>
        </w:rPr>
        <w:t xml:space="preserve"> بطبقة من الطابوق المزجج والذي يحمل معالم هذه الأشكال. حيث ينحت سطح كل </w:t>
      </w:r>
      <w:proofErr w:type="spellStart"/>
      <w:r w:rsidRPr="00F026C6">
        <w:rPr>
          <w:rFonts w:ascii="Simplified Arabic" w:hAnsi="Simplified Arabic" w:cs="Simplified Arabic"/>
          <w:color w:val="333333"/>
          <w:sz w:val="32"/>
          <w:szCs w:val="32"/>
          <w:rtl/>
        </w:rPr>
        <w:t>طابوقة</w:t>
      </w:r>
      <w:proofErr w:type="spellEnd"/>
      <w:r w:rsidRPr="00F026C6">
        <w:rPr>
          <w:rFonts w:ascii="Simplified Arabic" w:hAnsi="Simplified Arabic" w:cs="Simplified Arabic"/>
          <w:color w:val="333333"/>
          <w:sz w:val="32"/>
          <w:szCs w:val="32"/>
          <w:rtl/>
        </w:rPr>
        <w:t xml:space="preserve"> على </w:t>
      </w:r>
      <w:proofErr w:type="spellStart"/>
      <w:r w:rsidRPr="00F026C6">
        <w:rPr>
          <w:rFonts w:ascii="Simplified Arabic" w:hAnsi="Simplified Arabic" w:cs="Simplified Arabic"/>
          <w:color w:val="333333"/>
          <w:sz w:val="32"/>
          <w:szCs w:val="32"/>
          <w:rtl/>
        </w:rPr>
        <w:t>إنفراد</w:t>
      </w:r>
      <w:proofErr w:type="spellEnd"/>
      <w:r w:rsidRPr="00F026C6">
        <w:rPr>
          <w:rFonts w:ascii="Simplified Arabic" w:hAnsi="Simplified Arabic" w:cs="Simplified Arabic"/>
          <w:color w:val="333333"/>
          <w:sz w:val="32"/>
          <w:szCs w:val="32"/>
          <w:rtl/>
        </w:rPr>
        <w:t xml:space="preserve">، ومن ثم تُجمع لتكون بنية الأشكال الكلية. فقد بحث الفنان البابلي عن خطوط القوة والبناء في تشييد أشكالهِ، فوقفت متماسكة، كما لو كانت تخضع لقانون جاذبية خاص بها. فقد أبدع مناخاً لونياً تَخفّت فيه الدلالة وراء الإيقاع. </w:t>
      </w:r>
    </w:p>
    <w:p w:rsidR="00F026C6" w:rsidRPr="00F026C6" w:rsidRDefault="00F026C6" w:rsidP="00F026C6">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lang w:bidi="ar-IQ"/>
        </w:rPr>
      </w:pPr>
      <w:r w:rsidRPr="00F026C6">
        <w:rPr>
          <w:rFonts w:ascii="Simplified Arabic" w:hAnsi="Simplified Arabic" w:cs="Simplified Arabic" w:hint="cs"/>
          <w:color w:val="333333"/>
          <w:sz w:val="32"/>
          <w:szCs w:val="32"/>
          <w:rtl/>
        </w:rPr>
        <w:t xml:space="preserve">تم ترقيم قطع اللبن من الصفر الى المليار ثم أدخلت الى الكور الكبيرة الحجوم التي كانت تعمل في زمن واحد وذلك الفعل يحتاج الى المئات من الحرفيين المتخصصين بعملية الحرق والسيطرة على درجات الحرارة ربما تطل الاف من الاطنان من الوقود. وبعد ان تحولت الى فخار كان دور الخزافين تحضير خلطات من الزجاج على وفق مواصفات علمية ورش سطوح الاشكال بمادة التزجيج وبعدها تثبت القطع من قبل العشرات من الخزافين والمعماريين بنفس نظام الترقيم، </w:t>
      </w:r>
      <w:r w:rsidRPr="00F026C6">
        <w:rPr>
          <w:rFonts w:ascii="Simplified Arabic" w:hAnsi="Simplified Arabic" w:cs="Simplified Arabic"/>
          <w:color w:val="333333"/>
          <w:sz w:val="32"/>
          <w:szCs w:val="32"/>
          <w:rtl/>
        </w:rPr>
        <w:lastRenderedPageBreak/>
        <w:t>وهذا الهدير الداخلي في أنسجة تكوينهِ، هو الذي جعل من بوابة عشتار، أعظم رائعة فنية، في تاريخ فن الخزف، والعمارة أيضاً</w:t>
      </w:r>
      <w:r w:rsidRPr="00F026C6">
        <w:rPr>
          <w:rFonts w:ascii="Simplified Arabic" w:hAnsi="Simplified Arabic" w:cs="Simplified Arabic" w:hint="cs"/>
          <w:color w:val="333333"/>
          <w:sz w:val="32"/>
          <w:szCs w:val="32"/>
          <w:rtl/>
        </w:rPr>
        <w:t>.</w:t>
      </w:r>
    </w:p>
    <w:p w:rsidR="00F026C6" w:rsidRPr="00F026C6" w:rsidRDefault="00F026C6" w:rsidP="00F026C6">
      <w:pPr>
        <w:bidi/>
        <w:jc w:val="both"/>
        <w:rPr>
          <w:rFonts w:hint="cs"/>
          <w:sz w:val="32"/>
          <w:szCs w:val="32"/>
          <w:lang w:bidi="ar-IQ"/>
        </w:rPr>
      </w:pPr>
    </w:p>
    <w:sectPr w:rsidR="00F026C6" w:rsidRPr="00F0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C6"/>
    <w:rsid w:val="000E3258"/>
    <w:rsid w:val="001B405D"/>
    <w:rsid w:val="00F02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6E83-9856-4CF1-A65A-F2AE5FA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02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2020-03-01T12:08:00Z</dcterms:created>
  <dcterms:modified xsi:type="dcterms:W3CDTF">2020-03-01T12:09:00Z</dcterms:modified>
</cp:coreProperties>
</file>