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66" w:rsidRPr="00557A29" w:rsidRDefault="007A4B66" w:rsidP="007A4B66">
      <w:pPr>
        <w:tabs>
          <w:tab w:val="left" w:pos="2321"/>
        </w:tabs>
        <w:jc w:val="both"/>
        <w:rPr>
          <w:sz w:val="32"/>
          <w:szCs w:val="32"/>
          <w:lang w:bidi="ar-IQ"/>
        </w:rPr>
      </w:pPr>
      <w:r w:rsidRPr="00557A29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الشكل </w:t>
      </w:r>
      <w:proofErr w:type="spellStart"/>
      <w:r>
        <w:rPr>
          <w:rFonts w:hint="cs"/>
          <w:b/>
          <w:bCs/>
          <w:color w:val="FF0000"/>
          <w:sz w:val="40"/>
          <w:szCs w:val="40"/>
          <w:rtl/>
          <w:lang w:bidi="ar-IQ"/>
        </w:rPr>
        <w:t>والأعجام</w:t>
      </w:r>
      <w:proofErr w:type="spellEnd"/>
      <w:r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</w:t>
      </w:r>
      <w:r w:rsidRPr="00557A29">
        <w:rPr>
          <w:rFonts w:hint="cs"/>
          <w:b/>
          <w:bCs/>
          <w:color w:val="FF0000"/>
          <w:sz w:val="40"/>
          <w:szCs w:val="40"/>
          <w:rtl/>
          <w:lang w:bidi="ar-IQ"/>
        </w:rPr>
        <w:t>في الخط العربي</w:t>
      </w:r>
      <w:r w:rsidRPr="00557A29">
        <w:rPr>
          <w:rFonts w:hint="cs"/>
          <w:sz w:val="32"/>
          <w:szCs w:val="32"/>
          <w:rtl/>
          <w:lang w:bidi="ar-IQ"/>
        </w:rPr>
        <w:t xml:space="preserve"> : </w:t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 w:rsidRPr="00557A29">
        <w:rPr>
          <w:rFonts w:hint="cs"/>
          <w:sz w:val="32"/>
          <w:szCs w:val="32"/>
          <w:rtl/>
          <w:lang w:bidi="ar-IQ"/>
        </w:rPr>
        <w:t xml:space="preserve"> استخدم الشكل في الخط العربي بعد انتقال النبي محمد صلى الله عليه واله وسلم إلى الرفيق الأعلى ، وبعد إن اخذ الإسلام يمتد بتحرير الأقاليم العربية المجاورة لها وبعد دخول الكثير من الأقوام الغير العربية إلى الدين الإسلامي الحنيف ، وعندها بدأ يكثر اللحن والتصحيف فتفشى بين المسلمين وبين قراء القرآن الكريم وهو أمر خطير ، مما أدى ذلك لا اختراع الشكل وعُد  هذا الانجاز إصلاحا للحرف العربي ، ومر الحرف العربي بعدة إصلاحات منها: </w:t>
      </w:r>
    </w:p>
    <w:p w:rsidR="007A4B66" w:rsidRPr="00557A29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color w:val="FF0000"/>
          <w:sz w:val="32"/>
          <w:szCs w:val="32"/>
          <w:rtl/>
          <w:lang w:bidi="ar-IQ"/>
        </w:rPr>
        <w:t xml:space="preserve">_ </w:t>
      </w:r>
      <w:r w:rsidRPr="00557A29">
        <w:rPr>
          <w:rFonts w:hint="cs"/>
          <w:color w:val="FF0000"/>
          <w:sz w:val="40"/>
          <w:szCs w:val="40"/>
          <w:rtl/>
          <w:lang w:bidi="ar-IQ"/>
        </w:rPr>
        <w:t>الإصلاح الأول</w:t>
      </w:r>
      <w:r w:rsidRPr="00557A29">
        <w:rPr>
          <w:rFonts w:hint="cs"/>
          <w:color w:val="FF0000"/>
          <w:sz w:val="32"/>
          <w:szCs w:val="32"/>
          <w:rtl/>
          <w:lang w:bidi="ar-IQ"/>
        </w:rPr>
        <w:t>:</w:t>
      </w:r>
      <w:r w:rsidRPr="00557A29">
        <w:rPr>
          <w:rFonts w:hint="cs"/>
          <w:sz w:val="32"/>
          <w:szCs w:val="32"/>
          <w:rtl/>
          <w:lang w:bidi="ar-IQ"/>
        </w:rPr>
        <w:t xml:space="preserve"> </w:t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557A29">
        <w:rPr>
          <w:rFonts w:hint="cs"/>
          <w:sz w:val="32"/>
          <w:szCs w:val="32"/>
          <w:rtl/>
          <w:lang w:bidi="ar-IQ"/>
        </w:rPr>
        <w:t xml:space="preserve">الذي عرفه العرب في الكتابة العربية لتحاشي القراءة المغلوطة ، وهو ما قام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به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أبو الأسود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الدؤلي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وبأمر من والي العراق زياد بعد أن فشا ال</w:t>
      </w:r>
      <w:r>
        <w:rPr>
          <w:rFonts w:hint="cs"/>
          <w:sz w:val="32"/>
          <w:szCs w:val="32"/>
          <w:rtl/>
          <w:lang w:bidi="ar-IQ"/>
        </w:rPr>
        <w:t>لحن والتصحيف في أوساط المسلمين ،</w:t>
      </w:r>
      <w:r w:rsidRPr="00557A29">
        <w:rPr>
          <w:rFonts w:hint="cs"/>
          <w:sz w:val="32"/>
          <w:szCs w:val="32"/>
          <w:rtl/>
          <w:lang w:bidi="ar-IQ"/>
        </w:rPr>
        <w:t xml:space="preserve"> بعث زياد بثلاثين كاتبا فأختار أبو الأسود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الدؤلي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واحدا من أخيارهم واحضر صبغا يخالف لون المداد الذي كتب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به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القرآن الكريم وقال للذي يمسك المصحف : إذا فتحت شفتي فأنقط واحدة فوق الحرف علامة الفتحة ، وإذا كسرت أو خفضت شفتي فأنقط واحدة أسفل الحرف علامة الكسرة ، وإذا ضممت شفتي فاجل النقطة إلى جانب الحرف أو بين يدي الحرف فإذا اتبعت شيئا بين هذه الحركات غنة ( تنوينا ) فأنقط نقطتين ، واخذ أبو الأسود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الدؤلي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يقرأ المصحف بالتأني والكاتب يضع النقط فوق وتحت الحروف وبين الحروف باللون غير الذي كتبت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به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الحروف </w:t>
      </w:r>
      <w:r>
        <w:rPr>
          <w:rFonts w:hint="cs"/>
          <w:sz w:val="32"/>
          <w:szCs w:val="32"/>
          <w:rtl/>
          <w:lang w:bidi="ar-IQ"/>
        </w:rPr>
        <w:t xml:space="preserve">والشكل أدناه يمثل هذا الإصلاح الذي قام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ابو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الأسود </w:t>
      </w:r>
      <w:proofErr w:type="spellStart"/>
      <w:r>
        <w:rPr>
          <w:rFonts w:hint="cs"/>
          <w:sz w:val="32"/>
          <w:szCs w:val="32"/>
          <w:rtl/>
          <w:lang w:bidi="ar-IQ"/>
        </w:rPr>
        <w:t>الدؤلي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268605</wp:posOffset>
            </wp:positionV>
            <wp:extent cx="3971925" cy="2727325"/>
            <wp:effectExtent l="19050" t="0" r="9525" b="0"/>
            <wp:wrapTight wrapText="bothSides">
              <wp:wrapPolygon edited="0">
                <wp:start x="-104" y="0"/>
                <wp:lineTo x="-104" y="21424"/>
                <wp:lineTo x="21652" y="21424"/>
                <wp:lineTo x="21652" y="0"/>
                <wp:lineTo x="-104" y="0"/>
              </wp:wrapPolygon>
            </wp:wrapTight>
            <wp:docPr id="1" name="صورة 1" descr="C:\Documents and Settings\user\Local Settings\Temporary Internet Files\Content.Word\Picture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Picture 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7A4B66" w:rsidRPr="006532EA" w:rsidRDefault="007A4B66" w:rsidP="007A4B66">
      <w:pPr>
        <w:tabs>
          <w:tab w:val="left" w:pos="2321"/>
        </w:tabs>
        <w:jc w:val="both"/>
        <w:rPr>
          <w:b/>
          <w:bCs/>
          <w:sz w:val="32"/>
          <w:szCs w:val="32"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color w:val="FF0000"/>
          <w:sz w:val="32"/>
          <w:szCs w:val="32"/>
          <w:rtl/>
          <w:lang w:bidi="ar-IQ"/>
        </w:rPr>
        <w:t>_</w:t>
      </w:r>
      <w:r w:rsidRPr="00557A29">
        <w:rPr>
          <w:rFonts w:hint="cs"/>
          <w:color w:val="FF0000"/>
          <w:sz w:val="40"/>
          <w:szCs w:val="40"/>
          <w:rtl/>
          <w:lang w:bidi="ar-IQ"/>
        </w:rPr>
        <w:t>الإصلاح الثاني</w:t>
      </w:r>
      <w:r w:rsidRPr="00557A29">
        <w:rPr>
          <w:rFonts w:hint="cs"/>
          <w:sz w:val="32"/>
          <w:szCs w:val="32"/>
          <w:rtl/>
          <w:lang w:bidi="ar-IQ"/>
        </w:rPr>
        <w:t xml:space="preserve"> : </w:t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Pr="00557A29">
        <w:rPr>
          <w:rFonts w:hint="cs"/>
          <w:sz w:val="32"/>
          <w:szCs w:val="32"/>
          <w:rtl/>
          <w:lang w:bidi="ar-IQ"/>
        </w:rPr>
        <w:t xml:space="preserve">الذي استعين بوضعها للحروف المتشابهة حيث قام ابن يعمر ، ونصر بن عاصم ألليثي بوضع النقاط بين الحروف المتشابه في الرسم وتختلف في اللفظ كالياء والباء والتاء، والجيم والحاء والخاء،والفاء والقاف في أدناه يمثل شكل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الأعجام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الذي وضع على الحروف في بادئ الأمر حيث كانت النقاط عبارة عن فتحة أو فتحتين فوق أو تحت الحرف الغاية منها التمييز بين الحروف المتشابه . </w:t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-90170</wp:posOffset>
            </wp:positionV>
            <wp:extent cx="4403725" cy="1881505"/>
            <wp:effectExtent l="19050" t="0" r="0" b="0"/>
            <wp:wrapTight wrapText="bothSides">
              <wp:wrapPolygon edited="0">
                <wp:start x="-93" y="0"/>
                <wp:lineTo x="-93" y="21432"/>
                <wp:lineTo x="21584" y="21432"/>
                <wp:lineTo x="21584" y="0"/>
                <wp:lineTo x="-93" y="0"/>
              </wp:wrapPolygon>
            </wp:wrapTight>
            <wp:docPr id="2" name="صورة 5" descr="C:\Documents and Settings\user\Local Settings\Temporary Internet Files\Content.Word\Picture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Picture 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Default="007A4B66" w:rsidP="007A4B66">
      <w:pPr>
        <w:tabs>
          <w:tab w:val="left" w:pos="2321"/>
        </w:tabs>
        <w:jc w:val="both"/>
        <w:rPr>
          <w:sz w:val="32"/>
          <w:szCs w:val="32"/>
          <w:rtl/>
          <w:lang w:bidi="ar-IQ"/>
        </w:rPr>
      </w:pPr>
    </w:p>
    <w:p w:rsidR="007A4B66" w:rsidRPr="00557A29" w:rsidRDefault="007A4B66" w:rsidP="007A4B66">
      <w:pPr>
        <w:tabs>
          <w:tab w:val="left" w:pos="2321"/>
        </w:tabs>
        <w:jc w:val="both"/>
        <w:rPr>
          <w:sz w:val="32"/>
          <w:szCs w:val="32"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color w:val="FF0000"/>
          <w:sz w:val="32"/>
          <w:szCs w:val="32"/>
          <w:rtl/>
          <w:lang w:bidi="ar-IQ"/>
        </w:rPr>
        <w:t xml:space="preserve">_ </w:t>
      </w:r>
      <w:r w:rsidRPr="00557A29">
        <w:rPr>
          <w:rFonts w:hint="cs"/>
          <w:color w:val="FF0000"/>
          <w:sz w:val="40"/>
          <w:szCs w:val="40"/>
          <w:rtl/>
          <w:lang w:bidi="ar-IQ"/>
        </w:rPr>
        <w:t>ال</w:t>
      </w:r>
      <w:r w:rsidRPr="00557A29">
        <w:rPr>
          <w:rFonts w:hint="cs"/>
          <w:sz w:val="40"/>
          <w:szCs w:val="40"/>
          <w:rtl/>
          <w:lang w:bidi="ar-IQ"/>
        </w:rPr>
        <w:t>إ</w:t>
      </w:r>
      <w:r w:rsidRPr="00557A29">
        <w:rPr>
          <w:rFonts w:hint="cs"/>
          <w:color w:val="FF0000"/>
          <w:sz w:val="40"/>
          <w:szCs w:val="40"/>
          <w:rtl/>
          <w:lang w:bidi="ar-IQ"/>
        </w:rPr>
        <w:t>صلاح الثالث</w:t>
      </w:r>
      <w:r w:rsidRPr="00557A29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557A29">
        <w:rPr>
          <w:rFonts w:hint="cs"/>
          <w:sz w:val="32"/>
          <w:szCs w:val="32"/>
          <w:rtl/>
          <w:lang w:bidi="ar-IQ"/>
        </w:rPr>
        <w:t>:</w:t>
      </w:r>
    </w:p>
    <w:p w:rsidR="007A4B66" w:rsidRPr="00730A6B" w:rsidRDefault="007A4B66" w:rsidP="007A4B66">
      <w:pPr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 w:rsidRPr="00557A29">
        <w:rPr>
          <w:rFonts w:hint="cs"/>
          <w:sz w:val="32"/>
          <w:szCs w:val="32"/>
          <w:rtl/>
          <w:lang w:bidi="ar-IQ"/>
        </w:rPr>
        <w:t xml:space="preserve"> حدث هذا الإصلاح في العصر العباسي ، حيث قام الخليل بن احمد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الفراهيدي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باستبدال الدوائر التي قم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بها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أبو الأسود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الدؤلي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بالحركات العرابية التي تعتمد في الكتابة إلى يومنا هذا ،  فالشكل الذي اعتمده الخليل بن احمد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الفراهيدي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هو مأخوذ من صورة الحرف فالضمة واوا صغيرة في اعلي الحرف لئلا تتلبس بالواو ،والكسرة ياء تحت الحرف ، والفتحة منطوحة فوق الحرف والكسرة ياء راجعة  وهذا الشكل يمثل ما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557A29">
        <w:rPr>
          <w:rFonts w:hint="cs"/>
          <w:sz w:val="32"/>
          <w:szCs w:val="32"/>
          <w:rtl/>
          <w:lang w:bidi="ar-IQ"/>
        </w:rPr>
        <w:t xml:space="preserve">قام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به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الخليل بن احمد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الفراهيدي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من تشكيل الحروف بالحركات الأعرابية ، </w:t>
      </w:r>
      <w:r>
        <w:rPr>
          <w:rFonts w:hint="cs"/>
          <w:sz w:val="32"/>
          <w:szCs w:val="32"/>
          <w:rtl/>
          <w:lang w:bidi="ar-IQ"/>
        </w:rPr>
        <w:t xml:space="preserve">مما تقدم </w:t>
      </w:r>
      <w:proofErr w:type="spellStart"/>
      <w:r>
        <w:rPr>
          <w:rFonts w:hint="cs"/>
          <w:sz w:val="32"/>
          <w:szCs w:val="32"/>
          <w:rtl/>
          <w:lang w:bidi="ar-IQ"/>
        </w:rPr>
        <w:t>ا</w:t>
      </w:r>
      <w:r w:rsidRPr="00557A29">
        <w:rPr>
          <w:rFonts w:hint="cs"/>
          <w:sz w:val="32"/>
          <w:szCs w:val="32"/>
          <w:rtl/>
          <w:lang w:bidi="ar-IQ"/>
        </w:rPr>
        <w:t>صبح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في يومنا هذا من السهل الميسر إن تجتمع بيد الكاتب النقط ال</w:t>
      </w:r>
      <w:r>
        <w:rPr>
          <w:rFonts w:hint="cs"/>
          <w:sz w:val="32"/>
          <w:szCs w:val="32"/>
          <w:rtl/>
          <w:lang w:bidi="ar-IQ"/>
        </w:rPr>
        <w:t xml:space="preserve">مميزة للحروف المتشابهة والحركات </w:t>
      </w:r>
      <w:r w:rsidRPr="00557A29">
        <w:rPr>
          <w:rFonts w:hint="cs"/>
          <w:sz w:val="32"/>
          <w:szCs w:val="32"/>
          <w:rtl/>
          <w:lang w:bidi="ar-IQ"/>
        </w:rPr>
        <w:t xml:space="preserve">موحدتا دون عناء في الخطوط اللينة </w:t>
      </w:r>
      <w:proofErr w:type="spellStart"/>
      <w:r w:rsidRPr="00557A29">
        <w:rPr>
          <w:rFonts w:hint="cs"/>
          <w:sz w:val="32"/>
          <w:szCs w:val="32"/>
          <w:rtl/>
          <w:lang w:bidi="ar-IQ"/>
        </w:rPr>
        <w:t>والمقورة</w:t>
      </w:r>
      <w:proofErr w:type="spellEnd"/>
      <w:r w:rsidRPr="00557A29">
        <w:rPr>
          <w:rFonts w:hint="cs"/>
          <w:sz w:val="32"/>
          <w:szCs w:val="32"/>
          <w:rtl/>
          <w:lang w:bidi="ar-IQ"/>
        </w:rPr>
        <w:t xml:space="preserve"> .</w:t>
      </w:r>
    </w:p>
    <w:p w:rsidR="007A4B66" w:rsidRDefault="007A4B66" w:rsidP="007A4B66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color w:val="FF0000"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 w:hint="cs"/>
          <w:b/>
          <w:bCs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866775</wp:posOffset>
            </wp:positionV>
            <wp:extent cx="6166485" cy="6591300"/>
            <wp:effectExtent l="19050" t="0" r="5715" b="0"/>
            <wp:wrapTight wrapText="bothSides">
              <wp:wrapPolygon edited="0">
                <wp:start x="-67" y="0"/>
                <wp:lineTo x="-67" y="21538"/>
                <wp:lineTo x="21620" y="21538"/>
                <wp:lineTo x="21620" y="0"/>
                <wp:lineTo x="-67" y="0"/>
              </wp:wrapPolygon>
            </wp:wrapTight>
            <wp:docPr id="3" name="صورة 8" descr="C:\Documents and Settings\user\Local Settings\Temporary Internet Files\Content.Word\Picture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Picture 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B66" w:rsidRDefault="007A4B66" w:rsidP="007A4B66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7A4B66" w:rsidRDefault="007A4B66" w:rsidP="007A4B66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الشكل يوضح شكل الحركات الأعرابية ووضعية شكل النقاط على الحروف</w:t>
      </w:r>
    </w:p>
    <w:p w:rsidR="00FB2C59" w:rsidRDefault="00FB2C59">
      <w:pPr>
        <w:rPr>
          <w:lang w:bidi="ar-IQ"/>
        </w:rPr>
      </w:pPr>
    </w:p>
    <w:sectPr w:rsidR="00FB2C59" w:rsidSect="005B52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7A4B66"/>
    <w:rsid w:val="005B52EA"/>
    <w:rsid w:val="007A4B66"/>
    <w:rsid w:val="00F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>SACC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2020-03-05T03:10:00Z</dcterms:created>
  <dcterms:modified xsi:type="dcterms:W3CDTF">2020-03-05T03:10:00Z</dcterms:modified>
</cp:coreProperties>
</file>