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DB" w:rsidRPr="00EE6B42" w:rsidRDefault="00A400DB" w:rsidP="00A400DB">
      <w:pPr>
        <w:rPr>
          <w:sz w:val="32"/>
          <w:szCs w:val="32"/>
          <w:rtl/>
          <w:lang w:bidi="ar-IQ"/>
        </w:rPr>
      </w:pPr>
      <w:r w:rsidRPr="00EE6B4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                  </w:t>
      </w:r>
      <w:r w:rsidRPr="00EE6B42">
        <w:rPr>
          <w:rFonts w:hint="cs"/>
          <w:sz w:val="32"/>
          <w:szCs w:val="32"/>
          <w:rtl/>
          <w:lang w:bidi="ar-IQ"/>
        </w:rPr>
        <w:t xml:space="preserve">       </w:t>
      </w:r>
      <w:bookmarkStart w:id="0" w:name="_GoBack"/>
      <w:bookmarkEnd w:id="0"/>
      <w:r w:rsidRPr="00EE6B42">
        <w:rPr>
          <w:rFonts w:hint="cs"/>
          <w:sz w:val="32"/>
          <w:szCs w:val="32"/>
          <w:rtl/>
          <w:lang w:bidi="ar-IQ"/>
        </w:rPr>
        <w:t xml:space="preserve"> الري وأنظمته في العراق القديم</w:t>
      </w:r>
    </w:p>
    <w:p w:rsidR="00A400DB" w:rsidRDefault="00A400DB" w:rsidP="00A400DB">
      <w:pPr>
        <w:rPr>
          <w:rtl/>
          <w:lang w:bidi="ar-IQ"/>
        </w:rPr>
      </w:pPr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1ـ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كان أساس ثراء المدن السومرية الأولى خصوبة التربة التي اعتمدت على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الأرواء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2ـ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كانت السيطرة على فيضانات الربيع بنظام واسع من السدود والقنوات عملية بطيئة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3ـ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اعتبر السومريون نظام الري المتكامل من عمل إله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إذ تذكر اسطورة ان الاله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ننورتا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قد حارب عفريتا في الجبال وانتصر عليه مما سبب ارتفاع المياه التي خربت كل ما شيده البشر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والالهة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ولم تتوقف هذه حتى اقام هذا الاله حاجزا عظيما اوقف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به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الفيضان وسلط المياه الزائدة على دجلة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فالري لذلك بنظرهم عمل إلهي لخدمة البشرية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وانقاذها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4ـ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كان مجرى نهر الفرات الرئيسي يمر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بكيش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ونفروشروباك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،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والوركاء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،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واريدو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ويتفرع منه شمال غرب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كوثا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نهر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الاراختو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الذي تقع عليه مدن بابل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ودلبات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ومرد ويصب بالنهر الرئيسي عند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الوركاء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5ـ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وغير نهر دجلة مجراه عدة مرات ومن المحتمل ان يكون مجراه الحالي هو نفسه خلال الالف الاول ق.م الذي ربما تحول في القرن الرابع الى مجرى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الدجيلة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وظل يسير بهذا الاتجاه حتى لبقرن السادس عشر حيث رجع بالتدريج الى مجراه الحالي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6ـ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ولدجلة عدة روافد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هي: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الخابور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والزاب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الاعلى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والزاب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الاسفل (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زباقوس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وكابروس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عند الكلاسيكيين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)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وديالى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تورنات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عند البابليين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)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والعظيم (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ردانو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عند البابليين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)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7ـ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كان وادي الثرثار (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ترتارا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قديما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)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كما هو الان اوسع منخفض في العراق تصب فيه وديان عدة ترد من جبال سنجار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وحواليها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وطوله يقارب ثلاثمائة كيلو متر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8ـ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تذكر النصوص المسمارية الكثير من اسماء القنوات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والانهار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ولكن من الصعوبة معرفة مكانها بالضبط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وقد وردت قوائم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باسمائها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،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فهناك قنوات سميت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باسماء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الالهة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واخرى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باسماء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اشخاص او اماكن او مدن او اسماء مميزة مثل القناة الوسطى وقناة بيت الحمار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وباطوال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مختلفة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9ـ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يعود اتقان العراقيين القدامى لهندسة الري الى حاجتهم لتوسيع اراضيهم الزراعية بعد ازدياد عددهم فشقوا الجداول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السيحية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ونقلوا الماء الى الاراضي الزراعية البعيدة وعرفوا وسائل رفع المياه الى الاراضي المرتفعة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10ـ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منذ عصر العبيد ازداد الاهتمام بوسائل الري لزيادة انتاجهم الزراعي وتجاوزها الاستهلاك المحلي وتصديرها الى الخارج كما يذكر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11ـ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اعاد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اورنمو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كري الكثير من الجداول وحفر اخرى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12ـ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ومن مشاريع الارواء مشروع السد الذي انشأه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اياناتوم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ملك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لكش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على احد الجداول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،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ثم السد الذي بناه خليفته انتمينا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rtl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lastRenderedPageBreak/>
        <w:t>13ـ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واتقن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العراقيون القدامى منذ العصر السومري القديم عمل السداد لدرء خطر الفيضان كما سدوا الثغرات بالقصب والتراب وشيدوا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المسنيات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بالطابوق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والقار لحفظ ضفاف الانهار من التعرية وجرف تيار الماء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A400DB" w:rsidRPr="00EE6B42" w:rsidRDefault="00A400DB" w:rsidP="00A400DB">
      <w:pPr>
        <w:rPr>
          <w:sz w:val="28"/>
          <w:szCs w:val="28"/>
          <w:lang w:bidi="ar-IQ"/>
        </w:rPr>
      </w:pPr>
      <w:proofErr w:type="spellStart"/>
      <w:r w:rsidRPr="00EE6B42">
        <w:rPr>
          <w:rFonts w:hint="cs"/>
          <w:sz w:val="28"/>
          <w:szCs w:val="28"/>
          <w:rtl/>
          <w:lang w:bidi="ar-IQ"/>
        </w:rPr>
        <w:t>14ـ</w:t>
      </w:r>
      <w:proofErr w:type="spellEnd"/>
      <w:r w:rsidRPr="00EE6B42">
        <w:rPr>
          <w:rFonts w:hint="cs"/>
          <w:sz w:val="28"/>
          <w:szCs w:val="28"/>
          <w:rtl/>
          <w:lang w:bidi="ar-IQ"/>
        </w:rPr>
        <w:t xml:space="preserve"> يتميز الفرات بهدوئه عن دجلة في اثناء الفيضان </w:t>
      </w:r>
      <w:proofErr w:type="spellStart"/>
      <w:r w:rsidRPr="00EE6B42">
        <w:rPr>
          <w:rFonts w:hint="cs"/>
          <w:sz w:val="28"/>
          <w:szCs w:val="28"/>
          <w:rtl/>
          <w:lang w:bidi="ar-IQ"/>
        </w:rPr>
        <w:t>.</w:t>
      </w:r>
      <w:proofErr w:type="spellEnd"/>
    </w:p>
    <w:p w:rsidR="00381F19" w:rsidRPr="00A400DB" w:rsidRDefault="00381F19"/>
    <w:sectPr w:rsidR="00381F19" w:rsidRPr="00A400DB" w:rsidSect="00BF2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400DB"/>
    <w:rsid w:val="00381F19"/>
    <w:rsid w:val="003D3A56"/>
    <w:rsid w:val="00423085"/>
    <w:rsid w:val="00A400DB"/>
    <w:rsid w:val="00CB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 (C)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2020-03-08T21:13:00Z</dcterms:created>
  <dcterms:modified xsi:type="dcterms:W3CDTF">2020-03-08T21:13:00Z</dcterms:modified>
</cp:coreProperties>
</file>