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246" w:rsidRPr="004E72D6" w:rsidRDefault="00754246" w:rsidP="00754246">
      <w:pPr>
        <w:bidi/>
        <w:jc w:val="center"/>
        <w:rPr>
          <w:rFonts w:hint="cs"/>
          <w:b/>
          <w:bCs/>
          <w:sz w:val="32"/>
          <w:szCs w:val="36"/>
          <w:rtl/>
        </w:rPr>
      </w:pPr>
      <w:r w:rsidRPr="004E72D6">
        <w:rPr>
          <w:rFonts w:hint="cs"/>
          <w:b/>
          <w:bCs/>
          <w:sz w:val="32"/>
          <w:szCs w:val="36"/>
          <w:rtl/>
        </w:rPr>
        <w:t xml:space="preserve">القاعدة 191 </w:t>
      </w:r>
      <w:r w:rsidRPr="004E72D6">
        <w:rPr>
          <w:b/>
          <w:bCs/>
          <w:sz w:val="32"/>
          <w:szCs w:val="32"/>
        </w:rPr>
        <w:t>Rule</w:t>
      </w:r>
    </w:p>
    <w:p w:rsidR="00754246" w:rsidRDefault="00754246" w:rsidP="00754246">
      <w:pPr>
        <w:bidi/>
        <w:jc w:val="center"/>
        <w:rPr>
          <w:rFonts w:hint="cs"/>
          <w:b/>
          <w:bCs/>
          <w:sz w:val="32"/>
          <w:szCs w:val="36"/>
          <w:rtl/>
        </w:rPr>
      </w:pPr>
      <w:r w:rsidRPr="004E72D6">
        <w:rPr>
          <w:rFonts w:hint="cs"/>
          <w:b/>
          <w:bCs/>
          <w:sz w:val="32"/>
          <w:szCs w:val="36"/>
          <w:rtl/>
        </w:rPr>
        <w:t xml:space="preserve">إطاحة المطرقة </w:t>
      </w:r>
      <w:r w:rsidRPr="004E72D6">
        <w:rPr>
          <w:b/>
          <w:bCs/>
          <w:sz w:val="32"/>
          <w:szCs w:val="32"/>
        </w:rPr>
        <w:t>Throwing the Hammer</w:t>
      </w:r>
    </w:p>
    <w:p w:rsidR="00754246" w:rsidRPr="004E72D6" w:rsidRDefault="00754246" w:rsidP="00754246">
      <w:pPr>
        <w:bidi/>
        <w:jc w:val="center"/>
        <w:rPr>
          <w:rFonts w:hint="cs"/>
          <w:b/>
          <w:bCs/>
          <w:sz w:val="32"/>
          <w:szCs w:val="36"/>
          <w:rtl/>
        </w:rPr>
      </w:pPr>
      <w:r>
        <w:rPr>
          <w:rFonts w:hint="cs"/>
          <w:b/>
          <w:bCs/>
          <w:sz w:val="32"/>
          <w:szCs w:val="36"/>
          <w:rtl/>
        </w:rPr>
        <w:t>__________________________________________</w:t>
      </w:r>
    </w:p>
    <w:p w:rsidR="00754246" w:rsidRPr="004E72D6" w:rsidRDefault="00754246" w:rsidP="00754246">
      <w:pPr>
        <w:bidi/>
        <w:jc w:val="lowKashida"/>
        <w:rPr>
          <w:rFonts w:hint="cs"/>
          <w:b/>
          <w:bCs/>
          <w:sz w:val="32"/>
          <w:szCs w:val="32"/>
          <w:rtl/>
          <w:lang w:bidi="ar-IQ"/>
        </w:rPr>
      </w:pPr>
      <w:r w:rsidRPr="004E72D6">
        <w:rPr>
          <w:rFonts w:hint="cs"/>
          <w:b/>
          <w:bCs/>
          <w:sz w:val="32"/>
          <w:szCs w:val="32"/>
          <w:rtl/>
        </w:rPr>
        <w:t xml:space="preserve">المنافسة </w:t>
      </w:r>
      <w:r w:rsidRPr="004E72D6">
        <w:rPr>
          <w:b/>
          <w:bCs/>
          <w:sz w:val="32"/>
          <w:szCs w:val="32"/>
        </w:rPr>
        <w:t>(The Competition)</w:t>
      </w:r>
      <w:r w:rsidRPr="004E72D6">
        <w:rPr>
          <w:rFonts w:hint="cs"/>
          <w:b/>
          <w:bCs/>
          <w:sz w:val="32"/>
          <w:szCs w:val="32"/>
          <w:rtl/>
        </w:rPr>
        <w:t xml:space="preserve"> : </w:t>
      </w:r>
    </w:p>
    <w:p w:rsidR="00754246" w:rsidRPr="004B09FA" w:rsidRDefault="00754246" w:rsidP="00754246">
      <w:pPr>
        <w:bidi/>
        <w:ind w:left="523" w:hanging="280"/>
        <w:jc w:val="lowKashida"/>
        <w:rPr>
          <w:rFonts w:hint="cs"/>
          <w:sz w:val="32"/>
          <w:szCs w:val="32"/>
          <w:rtl/>
        </w:rPr>
      </w:pPr>
      <w:r w:rsidRPr="004B09FA">
        <w:rPr>
          <w:rFonts w:hint="cs"/>
          <w:sz w:val="32"/>
          <w:szCs w:val="32"/>
          <w:rtl/>
        </w:rPr>
        <w:t xml:space="preserve">1. يسمح للمتسابق وهو في وضع الثبات قبل اداء المرجحات التمهيدية او الدوران ، ان يضع رأس المطرقة على الارض داخل او خارج الدائرة . </w:t>
      </w:r>
    </w:p>
    <w:p w:rsidR="00754246" w:rsidRPr="004B09FA" w:rsidRDefault="00754246" w:rsidP="00754246">
      <w:pPr>
        <w:bidi/>
        <w:ind w:left="523" w:hanging="280"/>
        <w:jc w:val="lowKashida"/>
        <w:rPr>
          <w:rFonts w:hint="cs"/>
          <w:sz w:val="32"/>
          <w:szCs w:val="32"/>
          <w:rtl/>
        </w:rPr>
      </w:pPr>
      <w:r w:rsidRPr="004B09FA">
        <w:rPr>
          <w:rFonts w:hint="cs"/>
          <w:sz w:val="32"/>
          <w:szCs w:val="32"/>
          <w:rtl/>
        </w:rPr>
        <w:t>2. لا تحتسب محاولة فاشلة اذا لمست رأس الطرقة الارض او الجزء العلوي لطوق الدائرة اثناء اداء المتسابق للمرجحات التمهيدية او الدوران . واذا حدث ان ل</w:t>
      </w:r>
      <w:r>
        <w:rPr>
          <w:rFonts w:hint="cs"/>
          <w:sz w:val="32"/>
          <w:szCs w:val="32"/>
          <w:rtl/>
        </w:rPr>
        <w:t>م</w:t>
      </w:r>
      <w:r w:rsidRPr="004B09FA">
        <w:rPr>
          <w:rFonts w:hint="cs"/>
          <w:sz w:val="32"/>
          <w:szCs w:val="32"/>
          <w:rtl/>
        </w:rPr>
        <w:t xml:space="preserve">ست الارض او الجزء العلوي للاطار الحديدي للدائرة واوقف الرامي محاولته من اجل بدء الرمي مرة اخرى فيمكن ان يبدأ في الرمي من جديد بشرط ان لا يتعارض ذلك مع قواعد اخرى . </w:t>
      </w:r>
    </w:p>
    <w:p w:rsidR="00754246" w:rsidRPr="004B09FA" w:rsidRDefault="00754246" w:rsidP="00754246">
      <w:pPr>
        <w:bidi/>
        <w:ind w:left="523" w:hanging="280"/>
        <w:jc w:val="lowKashida"/>
        <w:rPr>
          <w:rFonts w:hint="cs"/>
          <w:sz w:val="32"/>
          <w:szCs w:val="32"/>
          <w:rtl/>
        </w:rPr>
      </w:pPr>
      <w:r w:rsidRPr="004B09FA">
        <w:rPr>
          <w:rFonts w:hint="cs"/>
          <w:sz w:val="32"/>
          <w:szCs w:val="32"/>
          <w:rtl/>
        </w:rPr>
        <w:t xml:space="preserve">3. لا تحتسب المحاولة فاشلة اذا انسرت المطرقة اثناء الرمي او في الهواء بشرط ان تون الرمية قد تمت وفق هذه القاعدة وفي حالة فقدان المتسابق توازنه نتيجة لذلك وخالف ايا من نصوص هذه القاعدة فلا تسجل محاولة فاشلة ويمنح المتسابق محاولة جديدة </w:t>
      </w:r>
      <w:r>
        <w:rPr>
          <w:rFonts w:hint="cs"/>
          <w:sz w:val="32"/>
          <w:szCs w:val="32"/>
          <w:rtl/>
        </w:rPr>
        <w:t>.</w:t>
      </w:r>
      <w:r w:rsidRPr="004B09FA">
        <w:rPr>
          <w:rFonts w:hint="cs"/>
          <w:sz w:val="32"/>
          <w:szCs w:val="32"/>
          <w:rtl/>
        </w:rPr>
        <w:t xml:space="preserve"> </w:t>
      </w:r>
    </w:p>
    <w:p w:rsidR="00754246" w:rsidRPr="004E72D6" w:rsidRDefault="00754246" w:rsidP="00754246">
      <w:pPr>
        <w:bidi/>
        <w:jc w:val="lowKashida"/>
        <w:rPr>
          <w:rFonts w:hint="cs"/>
          <w:b/>
          <w:bCs/>
          <w:sz w:val="32"/>
          <w:szCs w:val="32"/>
          <w:rtl/>
        </w:rPr>
      </w:pPr>
      <w:r w:rsidRPr="004E72D6">
        <w:rPr>
          <w:rFonts w:hint="cs"/>
          <w:b/>
          <w:bCs/>
          <w:sz w:val="32"/>
          <w:szCs w:val="32"/>
          <w:rtl/>
        </w:rPr>
        <w:t xml:space="preserve">المطرقة </w:t>
      </w:r>
      <w:r w:rsidRPr="004E72D6">
        <w:rPr>
          <w:b/>
          <w:bCs/>
          <w:sz w:val="32"/>
          <w:szCs w:val="32"/>
        </w:rPr>
        <w:t>(The Hammer)</w:t>
      </w:r>
      <w:r w:rsidRPr="004E72D6">
        <w:rPr>
          <w:rFonts w:hint="cs"/>
          <w:b/>
          <w:bCs/>
          <w:sz w:val="32"/>
          <w:szCs w:val="32"/>
          <w:rtl/>
        </w:rPr>
        <w:t xml:space="preserve"> : </w:t>
      </w:r>
    </w:p>
    <w:p w:rsidR="00754246" w:rsidRPr="004B09FA" w:rsidRDefault="00754246" w:rsidP="00754246">
      <w:pPr>
        <w:bidi/>
        <w:ind w:left="537" w:hanging="322"/>
        <w:jc w:val="lowKashida"/>
        <w:rPr>
          <w:rFonts w:hint="cs"/>
          <w:sz w:val="32"/>
          <w:szCs w:val="32"/>
          <w:rtl/>
        </w:rPr>
      </w:pPr>
      <w:r w:rsidRPr="004B09FA">
        <w:rPr>
          <w:rFonts w:hint="cs"/>
          <w:sz w:val="32"/>
          <w:szCs w:val="32"/>
          <w:rtl/>
        </w:rPr>
        <w:t xml:space="preserve">4. الصنع : تتكون المطرقة من ثلاثة اجزاء رئيسية ( الرأس المعدني / السلك / المقبض). </w:t>
      </w:r>
    </w:p>
    <w:p w:rsidR="00754246" w:rsidRPr="004B09FA" w:rsidRDefault="00754246" w:rsidP="00754246">
      <w:pPr>
        <w:bidi/>
        <w:ind w:left="537" w:hanging="322"/>
        <w:jc w:val="lowKashida"/>
        <w:rPr>
          <w:rFonts w:hint="cs"/>
          <w:sz w:val="32"/>
          <w:szCs w:val="32"/>
          <w:rtl/>
        </w:rPr>
      </w:pPr>
      <w:r w:rsidRPr="004B09FA">
        <w:rPr>
          <w:rFonts w:hint="cs"/>
          <w:sz w:val="32"/>
          <w:szCs w:val="32"/>
          <w:rtl/>
        </w:rPr>
        <w:t xml:space="preserve">5. الرأس : يصنع الرأس من الحديد الصلب او من أي معدن لا يقل في ليكونته عن النحاس </w:t>
      </w:r>
      <w:r w:rsidRPr="004B09FA">
        <w:rPr>
          <w:sz w:val="32"/>
          <w:szCs w:val="32"/>
          <w:rtl/>
        </w:rPr>
        <w:t>–</w:t>
      </w:r>
      <w:r w:rsidRPr="004B09FA">
        <w:rPr>
          <w:rFonts w:hint="cs"/>
          <w:sz w:val="32"/>
          <w:szCs w:val="32"/>
          <w:rtl/>
        </w:rPr>
        <w:t xml:space="preserve"> او يكون غلافه الخارجي من هذا لمعدن مملوءا بالرصاص او أي مادة اخرى صلبة . والحد الادنى لقطر رأس المطرقة هو 110 لم للرجال و 95 للسيدات ويجب ان تاخذ شكلا كرويا املا ، اذا ما تم حشو المطرقة ، فيجب ملؤها بشل غير قابل للحركة وان لا يبعد مركز الثقل بأثر من 6 ملم عن مركز رأس المطرقة . </w:t>
      </w:r>
    </w:p>
    <w:p w:rsidR="00754246" w:rsidRPr="004B09FA" w:rsidRDefault="00754246" w:rsidP="00754246">
      <w:pPr>
        <w:bidi/>
        <w:ind w:left="537" w:hanging="322"/>
        <w:jc w:val="lowKashida"/>
        <w:rPr>
          <w:rFonts w:hint="cs"/>
          <w:sz w:val="32"/>
          <w:szCs w:val="32"/>
          <w:rtl/>
        </w:rPr>
      </w:pPr>
      <w:r w:rsidRPr="004B09FA">
        <w:rPr>
          <w:rFonts w:hint="cs"/>
          <w:sz w:val="32"/>
          <w:szCs w:val="32"/>
          <w:rtl/>
        </w:rPr>
        <w:t xml:space="preserve">6. السلك : يجب ان يكون السلك مفردا غير موصول ومستقيما ومن الصلب الذي يلوى بصعوبة ولا يقل قطره عن 3 مل ولا يتمدد اثناء رمي المطرقة ما يمكن لف احد اطراف السلك او كليهما وسيلة للربط . </w:t>
      </w:r>
    </w:p>
    <w:p w:rsidR="00754246" w:rsidRPr="00C85D86" w:rsidRDefault="00754246" w:rsidP="00754246">
      <w:pPr>
        <w:bidi/>
        <w:ind w:left="537" w:hanging="322"/>
        <w:jc w:val="lowKashida"/>
        <w:rPr>
          <w:rFonts w:hint="cs"/>
          <w:i/>
          <w:iCs/>
          <w:sz w:val="32"/>
          <w:szCs w:val="32"/>
          <w:rtl/>
        </w:rPr>
      </w:pPr>
      <w:r w:rsidRPr="00C85D86">
        <w:rPr>
          <w:rFonts w:hint="cs"/>
          <w:i/>
          <w:iCs/>
          <w:sz w:val="32"/>
          <w:szCs w:val="32"/>
          <w:rtl/>
        </w:rPr>
        <w:t>7. المقبض : ويصنع من حلقة او حلقتين ولكنه يكون صلب وبدون مفاصل محورية من أي نوع ، عند تعرض المطرقة لحمل مقداره 3.8كغم نيوتن  لايجب ان يتجاوز تغير شكل المطرقة 3ملم. كما يتم وصله بالسلك بطريقة لا تجعله يدور داخل الحلقة مما يجعله يزيد من الطول الكلي للمطرقة.</w:t>
      </w:r>
    </w:p>
    <w:p w:rsidR="00754246" w:rsidRPr="00C85D86" w:rsidRDefault="00754246" w:rsidP="00754246">
      <w:pPr>
        <w:bidi/>
        <w:ind w:left="537" w:hanging="322"/>
        <w:jc w:val="lowKashida"/>
        <w:rPr>
          <w:rFonts w:hint="cs"/>
          <w:i/>
          <w:iCs/>
          <w:sz w:val="32"/>
          <w:szCs w:val="32"/>
          <w:rtl/>
        </w:rPr>
      </w:pPr>
      <w:r w:rsidRPr="00C85D86">
        <w:rPr>
          <w:rFonts w:hint="cs"/>
          <w:i/>
          <w:iCs/>
          <w:sz w:val="32"/>
          <w:szCs w:val="32"/>
          <w:rtl/>
        </w:rPr>
        <w:t xml:space="preserve"> ويمكن ان تكون قبضة المقبض دائرية او مستقيمة واقصى طول لها من الداخل  110ملم.  ان اقل قوة لكسر القبضة قدرها 8 ك بوند.</w:t>
      </w:r>
    </w:p>
    <w:p w:rsidR="00754246" w:rsidRDefault="00754246" w:rsidP="00754246">
      <w:pPr>
        <w:bidi/>
        <w:jc w:val="lowKashida"/>
        <w:rPr>
          <w:rFonts w:hint="cs"/>
          <w:sz w:val="32"/>
          <w:szCs w:val="32"/>
          <w:rtl/>
        </w:rPr>
      </w:pPr>
      <w:r>
        <w:rPr>
          <w:rFonts w:hint="cs"/>
          <w:sz w:val="32"/>
          <w:szCs w:val="32"/>
          <w:rtl/>
        </w:rPr>
        <w:t xml:space="preserve">                                               13 سم</w:t>
      </w:r>
    </w:p>
    <w:p w:rsidR="00754246" w:rsidRDefault="00754246" w:rsidP="00754246">
      <w:pPr>
        <w:bidi/>
        <w:jc w:val="lowKashida"/>
        <w:rPr>
          <w:rFonts w:hint="cs"/>
          <w:sz w:val="32"/>
          <w:szCs w:val="32"/>
          <w:rtl/>
        </w:rPr>
      </w:pPr>
      <w:r>
        <w:rPr>
          <w:rFonts w:hint="cs"/>
          <w:noProof/>
          <w:sz w:val="32"/>
          <w:szCs w:val="32"/>
          <w:rtl/>
        </w:rPr>
        <w:lastRenderedPageBreak/>
        <w:pict>
          <v:line id="_x0000_s1036" style="position:absolute;left:0;text-align:left;flip:x;z-index:251664384" from="109.5pt,3.4pt" to="334.5pt,3.4pt">
            <v:stroke startarrow="block" endarrow="block"/>
          </v:line>
        </w:pict>
      </w:r>
    </w:p>
    <w:p w:rsidR="00754246" w:rsidRDefault="00754246" w:rsidP="00754246">
      <w:pPr>
        <w:bidi/>
        <w:jc w:val="lowKashida"/>
        <w:rPr>
          <w:rFonts w:hint="cs"/>
          <w:sz w:val="32"/>
          <w:szCs w:val="32"/>
          <w:rtl/>
        </w:rPr>
      </w:pPr>
      <w:r>
        <w:rPr>
          <w:rFonts w:hint="cs"/>
          <w:noProof/>
          <w:sz w:val="32"/>
          <w:szCs w:val="32"/>
          <w:rtl/>
        </w:rPr>
        <w:pict>
          <v:group id="_x0000_s1029" style="position:absolute;left:0;text-align:left;margin-left:111.7pt;margin-top:.75pt;width:207.05pt;height:198pt;z-index:251663360" coordorigin="4499,6840" coordsize="3961,396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30" type="#_x0000_t23" style="position:absolute;left:6120;top:10260;width:564;height:540" strokeweight="2.25pt"/>
            <v:line id="_x0000_s1031" style="position:absolute;flip:y" from="6660,7155" to="8460,10620" strokeweight="4.5pt">
              <v:stroke linestyle="thickThin"/>
            </v:line>
            <v:line id="_x0000_s1032" style="position:absolute;flip:x y" from="4500,7155" to="6120,10620" strokeweight="4.5pt">
              <v:stroke linestyle="thinThi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left:4499;top:6975;width:3961;height:221" coordsize="43178,25786" adj="-11627298,732408,21578" path="wr-22,,43178,43200,,20627,42768,25786nfewr-22,,43178,43200,,20627,42768,25786l21578,21600nsxe" strokeweight="4.5pt">
              <v:stroke linestyle="thinThick"/>
              <v:path o:connectlocs="0,20627;42768,25786;21578,21600"/>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4" type="#_x0000_t176" style="position:absolute;left:4680;top:6840;width:3600;height:360" fillcolor="#969696"/>
            <v:shapetype id="_x0000_t202" coordsize="21600,21600" o:spt="202" path="m,l,21600r21600,l21600,xe">
              <v:stroke joinstyle="miter"/>
              <v:path gradientshapeok="t" o:connecttype="rect"/>
            </v:shapetype>
            <v:shape id="_x0000_s1035" type="#_x0000_t202" style="position:absolute;left:6660;top:7740;width:900;height:360" stroked="f">
              <v:textbox style="mso-next-textbox:#_x0000_s1035">
                <w:txbxContent>
                  <w:p w:rsidR="00754246" w:rsidRDefault="00754246" w:rsidP="00754246">
                    <w:pPr>
                      <w:rPr>
                        <w:rFonts w:hint="cs"/>
                        <w:lang w:bidi="ar-IQ"/>
                      </w:rPr>
                    </w:pPr>
                    <w:r>
                      <w:rPr>
                        <w:rFonts w:hint="cs"/>
                        <w:rtl/>
                        <w:lang w:bidi="ar-IQ"/>
                      </w:rPr>
                      <w:t>11سم</w:t>
                    </w:r>
                  </w:p>
                </w:txbxContent>
              </v:textbox>
            </v:shape>
          </v:group>
        </w:pict>
      </w:r>
      <w:r>
        <w:rPr>
          <w:rFonts w:hint="cs"/>
          <w:noProof/>
          <w:sz w:val="32"/>
          <w:szCs w:val="32"/>
          <w:rtl/>
        </w:rPr>
        <w:pict>
          <v:line id="_x0000_s1028" style="position:absolute;left:0;text-align:left;flip:x;z-index:251662336" from="214.5pt,3pt" to="214.5pt,183pt">
            <v:stroke startarrow="block" endarrow="block"/>
          </v:line>
        </w:pict>
      </w: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bidi/>
        <w:jc w:val="lowKashida"/>
        <w:rPr>
          <w:rFonts w:hint="cs"/>
          <w:sz w:val="32"/>
          <w:szCs w:val="32"/>
          <w:rtl/>
        </w:rPr>
      </w:pPr>
    </w:p>
    <w:p w:rsidR="00754246" w:rsidRDefault="00754246" w:rsidP="00754246">
      <w:pPr>
        <w:tabs>
          <w:tab w:val="left" w:pos="6660"/>
        </w:tabs>
        <w:bidi/>
        <w:jc w:val="center"/>
        <w:rPr>
          <w:rFonts w:hint="cs"/>
          <w:i/>
          <w:iCs/>
          <w:sz w:val="32"/>
          <w:szCs w:val="32"/>
          <w:rtl/>
        </w:rPr>
      </w:pPr>
      <w:r w:rsidRPr="00C85D86">
        <w:rPr>
          <w:rFonts w:hint="cs"/>
          <w:i/>
          <w:iCs/>
          <w:sz w:val="32"/>
          <w:szCs w:val="32"/>
          <w:rtl/>
        </w:rPr>
        <w:t>شكل20</w:t>
      </w:r>
    </w:p>
    <w:p w:rsidR="00754246" w:rsidRPr="00C85D86" w:rsidRDefault="00754246" w:rsidP="00754246">
      <w:pPr>
        <w:tabs>
          <w:tab w:val="left" w:pos="6660"/>
        </w:tabs>
        <w:bidi/>
        <w:jc w:val="center"/>
        <w:rPr>
          <w:rFonts w:hint="cs"/>
          <w:i/>
          <w:iCs/>
          <w:sz w:val="32"/>
          <w:szCs w:val="32"/>
          <w:rtl/>
        </w:rPr>
      </w:pPr>
      <w:r w:rsidRPr="00C85D86">
        <w:rPr>
          <w:rFonts w:hint="cs"/>
          <w:i/>
          <w:iCs/>
          <w:sz w:val="32"/>
          <w:szCs w:val="32"/>
          <w:rtl/>
        </w:rPr>
        <w:t xml:space="preserve"> مقبض المطرقة</w:t>
      </w:r>
    </w:p>
    <w:p w:rsidR="00754246" w:rsidRDefault="00754246" w:rsidP="00754246">
      <w:pPr>
        <w:bidi/>
        <w:jc w:val="lowKashida"/>
        <w:rPr>
          <w:rFonts w:hint="cs"/>
          <w:sz w:val="32"/>
          <w:szCs w:val="32"/>
          <w:rtl/>
        </w:rPr>
      </w:pPr>
    </w:p>
    <w:p w:rsidR="00754246" w:rsidRPr="004B09FA" w:rsidRDefault="00754246" w:rsidP="00754246">
      <w:pPr>
        <w:bidi/>
        <w:jc w:val="lowKashida"/>
        <w:rPr>
          <w:rFonts w:hint="cs"/>
          <w:sz w:val="32"/>
          <w:szCs w:val="32"/>
          <w:rtl/>
        </w:rPr>
      </w:pPr>
      <w:r w:rsidRPr="004E72D6">
        <w:rPr>
          <w:rFonts w:hint="cs"/>
          <w:b/>
          <w:bCs/>
          <w:sz w:val="32"/>
          <w:szCs w:val="32"/>
          <w:rtl/>
        </w:rPr>
        <w:t>ملحوظة</w:t>
      </w:r>
      <w:r w:rsidRPr="004B09FA">
        <w:rPr>
          <w:rFonts w:hint="cs"/>
          <w:sz w:val="32"/>
          <w:szCs w:val="32"/>
          <w:rtl/>
        </w:rPr>
        <w:t xml:space="preserve"> : تحدد قوة المقبض وفقا للاجراءات المحددة في كتيب المعايير الخاص بالاتحاد الدولي لألعاب القوى . </w:t>
      </w:r>
    </w:p>
    <w:p w:rsidR="00754246" w:rsidRPr="004B09FA" w:rsidRDefault="00754246" w:rsidP="00754246">
      <w:pPr>
        <w:bidi/>
        <w:ind w:left="495" w:hanging="294"/>
        <w:jc w:val="lowKashida"/>
        <w:rPr>
          <w:rFonts w:hint="cs"/>
          <w:sz w:val="32"/>
          <w:szCs w:val="32"/>
          <w:rtl/>
        </w:rPr>
      </w:pPr>
      <w:r w:rsidRPr="004B09FA">
        <w:rPr>
          <w:rFonts w:hint="cs"/>
          <w:sz w:val="32"/>
          <w:szCs w:val="32"/>
          <w:rtl/>
        </w:rPr>
        <w:t xml:space="preserve">8. توصيلات السلك : يجب ان يوصل السلك برأس المطرقة بواسطة محور والذي قد يكون بسيطا او مركبا على </w:t>
      </w:r>
      <w:r>
        <w:rPr>
          <w:rFonts w:hint="cs"/>
          <w:sz w:val="32"/>
          <w:szCs w:val="32"/>
          <w:rtl/>
        </w:rPr>
        <w:t>حلقة دائرية متداخلة</w:t>
      </w:r>
      <w:r w:rsidRPr="004B09FA">
        <w:rPr>
          <w:rFonts w:hint="cs"/>
          <w:sz w:val="32"/>
          <w:szCs w:val="32"/>
          <w:rtl/>
        </w:rPr>
        <w:t xml:space="preserve"> ويجب ان تكون القبضة متصلة بالسلك بحلقة وربما لا يستخدم محور . </w:t>
      </w:r>
    </w:p>
    <w:p w:rsidR="00754246" w:rsidRPr="004B09FA" w:rsidRDefault="00754246" w:rsidP="00754246">
      <w:pPr>
        <w:bidi/>
        <w:ind w:left="495" w:hanging="294"/>
        <w:jc w:val="lowKashida"/>
        <w:rPr>
          <w:rFonts w:hint="cs"/>
          <w:sz w:val="32"/>
          <w:szCs w:val="32"/>
          <w:rtl/>
        </w:rPr>
      </w:pPr>
      <w:r w:rsidRPr="004B09FA">
        <w:rPr>
          <w:rFonts w:hint="cs"/>
          <w:sz w:val="32"/>
          <w:szCs w:val="32"/>
          <w:rtl/>
        </w:rPr>
        <w:t xml:space="preserve">9. ينبغي ان تطابق المطرقة للواصفات التالية : </w:t>
      </w: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703"/>
        <w:gridCol w:w="1704"/>
        <w:gridCol w:w="1705"/>
        <w:gridCol w:w="1705"/>
        <w:gridCol w:w="1705"/>
      </w:tblGrid>
      <w:tr w:rsidR="00754246" w:rsidRPr="002265BE" w:rsidTr="00762D68">
        <w:trPr>
          <w:jc w:val="center"/>
        </w:trPr>
        <w:tc>
          <w:tcPr>
            <w:tcW w:w="1703" w:type="dxa"/>
            <w:tcBorders>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المطرقة      </w:t>
            </w:r>
          </w:p>
        </w:tc>
        <w:tc>
          <w:tcPr>
            <w:tcW w:w="1704" w:type="dxa"/>
            <w:tcBorders>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سيدات</w:t>
            </w:r>
          </w:p>
        </w:tc>
        <w:tc>
          <w:tcPr>
            <w:tcW w:w="1705" w:type="dxa"/>
            <w:tcBorders>
              <w:left w:val="nil"/>
              <w:bottom w:val="single" w:sz="12" w:space="0" w:color="auto"/>
              <w:right w:val="nil"/>
            </w:tcBorders>
            <w:shd w:val="clear" w:color="auto" w:fill="auto"/>
          </w:tcPr>
          <w:p w:rsidR="00754246" w:rsidRPr="002265BE" w:rsidRDefault="00754246" w:rsidP="00762D68">
            <w:pPr>
              <w:bidi/>
              <w:jc w:val="center"/>
              <w:rPr>
                <w:rFonts w:hint="cs"/>
              </w:rPr>
            </w:pPr>
            <w:r w:rsidRPr="002265BE">
              <w:rPr>
                <w:rFonts w:hint="cs"/>
                <w:rtl/>
              </w:rPr>
              <w:t xml:space="preserve">ناشئين </w:t>
            </w:r>
          </w:p>
        </w:tc>
        <w:tc>
          <w:tcPr>
            <w:tcW w:w="1705" w:type="dxa"/>
            <w:tcBorders>
              <w:left w:val="nil"/>
              <w:bottom w:val="single" w:sz="12" w:space="0" w:color="auto"/>
              <w:right w:val="nil"/>
            </w:tcBorders>
            <w:shd w:val="clear" w:color="auto" w:fill="auto"/>
          </w:tcPr>
          <w:p w:rsidR="00754246" w:rsidRPr="002265BE" w:rsidRDefault="00754246" w:rsidP="00762D68">
            <w:pPr>
              <w:bidi/>
              <w:jc w:val="center"/>
              <w:rPr>
                <w:rFonts w:hint="cs"/>
              </w:rPr>
            </w:pPr>
            <w:r w:rsidRPr="002265BE">
              <w:rPr>
                <w:rFonts w:hint="cs"/>
                <w:rtl/>
              </w:rPr>
              <w:t xml:space="preserve">شباب </w:t>
            </w:r>
          </w:p>
        </w:tc>
        <w:tc>
          <w:tcPr>
            <w:tcW w:w="1705" w:type="dxa"/>
            <w:tcBorders>
              <w:left w:val="nil"/>
              <w:bottom w:val="single" w:sz="12" w:space="0" w:color="auto"/>
            </w:tcBorders>
            <w:shd w:val="clear" w:color="auto" w:fill="auto"/>
          </w:tcPr>
          <w:p w:rsidR="00754246" w:rsidRPr="002265BE" w:rsidRDefault="00754246" w:rsidP="00762D68">
            <w:pPr>
              <w:bidi/>
              <w:jc w:val="center"/>
              <w:rPr>
                <w:rFonts w:hint="cs"/>
              </w:rPr>
            </w:pPr>
            <w:r w:rsidRPr="002265BE">
              <w:rPr>
                <w:rFonts w:hint="cs"/>
                <w:rtl/>
              </w:rPr>
              <w:t>رجال</w:t>
            </w:r>
          </w:p>
        </w:tc>
      </w:tr>
      <w:tr w:rsidR="00754246" w:rsidRPr="002265BE" w:rsidTr="00762D68">
        <w:trPr>
          <w:jc w:val="center"/>
        </w:trPr>
        <w:tc>
          <w:tcPr>
            <w:tcW w:w="8522" w:type="dxa"/>
            <w:gridSpan w:val="5"/>
            <w:tcBorders>
              <w:bottom w:val="nil"/>
            </w:tcBorders>
            <w:shd w:val="clear" w:color="auto" w:fill="auto"/>
          </w:tcPr>
          <w:p w:rsidR="00754246" w:rsidRPr="002265BE" w:rsidRDefault="00754246" w:rsidP="00762D68">
            <w:pPr>
              <w:bidi/>
            </w:pPr>
            <w:r w:rsidRPr="002265BE">
              <w:rPr>
                <w:rFonts w:hint="cs"/>
                <w:rtl/>
              </w:rPr>
              <w:t xml:space="preserve">الحد الادنى للوزن للاعتراف بالمنافسة واعتماد الرقم </w:t>
            </w:r>
          </w:p>
        </w:tc>
      </w:tr>
      <w:tr w:rsidR="00754246" w:rsidRPr="002265BE" w:rsidTr="00762D68">
        <w:trPr>
          <w:jc w:val="center"/>
        </w:trPr>
        <w:tc>
          <w:tcPr>
            <w:tcW w:w="1703" w:type="dxa"/>
            <w:tcBorders>
              <w:top w:val="nil"/>
              <w:bottom w:val="single" w:sz="12" w:space="0" w:color="auto"/>
              <w:right w:val="nil"/>
            </w:tcBorders>
            <w:shd w:val="clear" w:color="auto" w:fill="auto"/>
          </w:tcPr>
          <w:p w:rsidR="00754246" w:rsidRPr="002265BE" w:rsidRDefault="00754246" w:rsidP="00762D68">
            <w:pPr>
              <w:bidi/>
              <w:jc w:val="center"/>
            </w:pPr>
          </w:p>
        </w:tc>
        <w:tc>
          <w:tcPr>
            <w:tcW w:w="1704"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4.000 كجم </w:t>
            </w:r>
          </w:p>
        </w:tc>
        <w:tc>
          <w:tcPr>
            <w:tcW w:w="1705"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5.000 كجم </w:t>
            </w:r>
          </w:p>
        </w:tc>
        <w:tc>
          <w:tcPr>
            <w:tcW w:w="1705"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6.000 كجم </w:t>
            </w:r>
          </w:p>
        </w:tc>
        <w:tc>
          <w:tcPr>
            <w:tcW w:w="1705" w:type="dxa"/>
            <w:tcBorders>
              <w:top w:val="nil"/>
              <w:left w:val="nil"/>
              <w:bottom w:val="single" w:sz="12" w:space="0" w:color="auto"/>
            </w:tcBorders>
            <w:shd w:val="clear" w:color="auto" w:fill="auto"/>
          </w:tcPr>
          <w:p w:rsidR="00754246" w:rsidRPr="002265BE" w:rsidRDefault="00754246" w:rsidP="00762D68">
            <w:pPr>
              <w:bidi/>
              <w:jc w:val="center"/>
            </w:pPr>
            <w:r w:rsidRPr="002265BE">
              <w:rPr>
                <w:rFonts w:hint="cs"/>
                <w:rtl/>
              </w:rPr>
              <w:t xml:space="preserve">7.260 كجم </w:t>
            </w:r>
          </w:p>
        </w:tc>
      </w:tr>
      <w:tr w:rsidR="00754246" w:rsidRPr="002265BE" w:rsidTr="00762D68">
        <w:trPr>
          <w:jc w:val="center"/>
        </w:trPr>
        <w:tc>
          <w:tcPr>
            <w:tcW w:w="8522" w:type="dxa"/>
            <w:gridSpan w:val="5"/>
            <w:tcBorders>
              <w:bottom w:val="nil"/>
            </w:tcBorders>
            <w:shd w:val="clear" w:color="auto" w:fill="auto"/>
          </w:tcPr>
          <w:p w:rsidR="00754246" w:rsidRPr="002265BE" w:rsidRDefault="00754246" w:rsidP="00762D68">
            <w:pPr>
              <w:bidi/>
            </w:pPr>
            <w:r w:rsidRPr="002265BE">
              <w:rPr>
                <w:rFonts w:hint="cs"/>
                <w:rtl/>
              </w:rPr>
              <w:t xml:space="preserve">معلومات للمصنعين </w:t>
            </w:r>
          </w:p>
        </w:tc>
      </w:tr>
      <w:tr w:rsidR="00754246" w:rsidRPr="002265BE" w:rsidTr="00762D68">
        <w:trPr>
          <w:jc w:val="center"/>
        </w:trPr>
        <w:tc>
          <w:tcPr>
            <w:tcW w:w="8522" w:type="dxa"/>
            <w:gridSpan w:val="5"/>
            <w:tcBorders>
              <w:top w:val="nil"/>
              <w:bottom w:val="nil"/>
            </w:tcBorders>
            <w:shd w:val="clear" w:color="auto" w:fill="auto"/>
          </w:tcPr>
          <w:p w:rsidR="00754246" w:rsidRPr="002265BE" w:rsidRDefault="00754246" w:rsidP="00762D68">
            <w:pPr>
              <w:bidi/>
            </w:pPr>
            <w:r w:rsidRPr="002265BE">
              <w:rPr>
                <w:rFonts w:hint="cs"/>
                <w:rtl/>
              </w:rPr>
              <w:t xml:space="preserve">مدى التباين في وزن الادوات للمنافسة </w:t>
            </w:r>
          </w:p>
        </w:tc>
      </w:tr>
      <w:tr w:rsidR="00754246" w:rsidRPr="002265BE" w:rsidTr="00762D68">
        <w:trPr>
          <w:jc w:val="center"/>
        </w:trPr>
        <w:tc>
          <w:tcPr>
            <w:tcW w:w="1703" w:type="dxa"/>
            <w:tcBorders>
              <w:top w:val="nil"/>
              <w:bottom w:val="nil"/>
              <w:right w:val="nil"/>
            </w:tcBorders>
            <w:shd w:val="clear" w:color="auto" w:fill="auto"/>
          </w:tcPr>
          <w:p w:rsidR="00754246" w:rsidRPr="002265BE" w:rsidRDefault="00754246" w:rsidP="00762D68">
            <w:pPr>
              <w:bidi/>
              <w:jc w:val="center"/>
            </w:pPr>
          </w:p>
        </w:tc>
        <w:tc>
          <w:tcPr>
            <w:tcW w:w="1704"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4.005 كجم </w:t>
            </w:r>
          </w:p>
        </w:tc>
        <w:tc>
          <w:tcPr>
            <w:tcW w:w="1705"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5.005 كجم </w:t>
            </w:r>
          </w:p>
        </w:tc>
        <w:tc>
          <w:tcPr>
            <w:tcW w:w="1705"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6.005 كجم </w:t>
            </w:r>
          </w:p>
        </w:tc>
        <w:tc>
          <w:tcPr>
            <w:tcW w:w="1705" w:type="dxa"/>
            <w:tcBorders>
              <w:top w:val="nil"/>
              <w:left w:val="nil"/>
              <w:bottom w:val="nil"/>
            </w:tcBorders>
            <w:shd w:val="clear" w:color="auto" w:fill="auto"/>
          </w:tcPr>
          <w:p w:rsidR="00754246" w:rsidRPr="002265BE" w:rsidRDefault="00754246" w:rsidP="00762D68">
            <w:pPr>
              <w:bidi/>
              <w:jc w:val="center"/>
            </w:pPr>
            <w:r w:rsidRPr="002265BE">
              <w:rPr>
                <w:rFonts w:hint="cs"/>
                <w:rtl/>
              </w:rPr>
              <w:t xml:space="preserve">7.265 كجم </w:t>
            </w:r>
          </w:p>
        </w:tc>
      </w:tr>
      <w:tr w:rsidR="00754246" w:rsidRPr="002265BE" w:rsidTr="00762D68">
        <w:trPr>
          <w:jc w:val="center"/>
        </w:trPr>
        <w:tc>
          <w:tcPr>
            <w:tcW w:w="1703" w:type="dxa"/>
            <w:tcBorders>
              <w:top w:val="nil"/>
              <w:bottom w:val="single" w:sz="12" w:space="0" w:color="auto"/>
              <w:right w:val="nil"/>
            </w:tcBorders>
            <w:shd w:val="clear" w:color="auto" w:fill="auto"/>
          </w:tcPr>
          <w:p w:rsidR="00754246" w:rsidRPr="002265BE" w:rsidRDefault="00754246" w:rsidP="00762D68">
            <w:pPr>
              <w:bidi/>
              <w:jc w:val="center"/>
            </w:pPr>
          </w:p>
        </w:tc>
        <w:tc>
          <w:tcPr>
            <w:tcW w:w="1704"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4.025 كجم  </w:t>
            </w:r>
          </w:p>
        </w:tc>
        <w:tc>
          <w:tcPr>
            <w:tcW w:w="1705"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5.025 كجم </w:t>
            </w:r>
          </w:p>
        </w:tc>
        <w:tc>
          <w:tcPr>
            <w:tcW w:w="1705"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6.025 كجم  </w:t>
            </w:r>
          </w:p>
        </w:tc>
        <w:tc>
          <w:tcPr>
            <w:tcW w:w="1705" w:type="dxa"/>
            <w:tcBorders>
              <w:top w:val="nil"/>
              <w:left w:val="nil"/>
              <w:bottom w:val="single" w:sz="12" w:space="0" w:color="auto"/>
            </w:tcBorders>
            <w:shd w:val="clear" w:color="auto" w:fill="auto"/>
          </w:tcPr>
          <w:p w:rsidR="00754246" w:rsidRPr="002265BE" w:rsidRDefault="00754246" w:rsidP="00762D68">
            <w:pPr>
              <w:bidi/>
              <w:jc w:val="center"/>
            </w:pPr>
            <w:r w:rsidRPr="002265BE">
              <w:rPr>
                <w:rFonts w:hint="cs"/>
                <w:rtl/>
              </w:rPr>
              <w:t xml:space="preserve">7.285 كجم </w:t>
            </w:r>
          </w:p>
        </w:tc>
      </w:tr>
      <w:tr w:rsidR="00754246" w:rsidRPr="002265BE" w:rsidTr="00762D68">
        <w:trPr>
          <w:jc w:val="center"/>
        </w:trPr>
        <w:tc>
          <w:tcPr>
            <w:tcW w:w="8522" w:type="dxa"/>
            <w:gridSpan w:val="5"/>
            <w:tcBorders>
              <w:bottom w:val="nil"/>
            </w:tcBorders>
            <w:shd w:val="clear" w:color="auto" w:fill="auto"/>
          </w:tcPr>
          <w:p w:rsidR="00754246" w:rsidRPr="002265BE" w:rsidRDefault="00754246" w:rsidP="00762D68">
            <w:pPr>
              <w:bidi/>
            </w:pPr>
            <w:r w:rsidRPr="002265BE">
              <w:rPr>
                <w:rFonts w:hint="cs"/>
                <w:rtl/>
              </w:rPr>
              <w:t>طول المطرقة مقاسه من داخل المقبض</w:t>
            </w:r>
          </w:p>
        </w:tc>
      </w:tr>
      <w:tr w:rsidR="00754246" w:rsidRPr="002265BE" w:rsidTr="00762D68">
        <w:trPr>
          <w:jc w:val="center"/>
        </w:trPr>
        <w:tc>
          <w:tcPr>
            <w:tcW w:w="1703" w:type="dxa"/>
            <w:tcBorders>
              <w:top w:val="nil"/>
              <w:bottom w:val="nil"/>
              <w:right w:val="nil"/>
            </w:tcBorders>
            <w:shd w:val="clear" w:color="auto" w:fill="auto"/>
          </w:tcPr>
          <w:p w:rsidR="00754246" w:rsidRPr="002265BE" w:rsidRDefault="00754246" w:rsidP="00762D68">
            <w:pPr>
              <w:bidi/>
              <w:jc w:val="center"/>
            </w:pPr>
            <w:r w:rsidRPr="002265BE">
              <w:rPr>
                <w:rFonts w:hint="cs"/>
                <w:rtl/>
              </w:rPr>
              <w:t xml:space="preserve">( ادنى ) </w:t>
            </w:r>
          </w:p>
        </w:tc>
        <w:tc>
          <w:tcPr>
            <w:tcW w:w="1704"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1160 ملم </w:t>
            </w:r>
          </w:p>
        </w:tc>
        <w:tc>
          <w:tcPr>
            <w:tcW w:w="1705"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1165 ملم </w:t>
            </w:r>
          </w:p>
        </w:tc>
        <w:tc>
          <w:tcPr>
            <w:tcW w:w="1705"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1175 ملم </w:t>
            </w:r>
          </w:p>
        </w:tc>
        <w:tc>
          <w:tcPr>
            <w:tcW w:w="1705" w:type="dxa"/>
            <w:tcBorders>
              <w:top w:val="nil"/>
              <w:left w:val="nil"/>
              <w:bottom w:val="nil"/>
            </w:tcBorders>
            <w:shd w:val="clear" w:color="auto" w:fill="auto"/>
          </w:tcPr>
          <w:p w:rsidR="00754246" w:rsidRPr="002265BE" w:rsidRDefault="00754246" w:rsidP="00762D68">
            <w:pPr>
              <w:bidi/>
              <w:jc w:val="center"/>
            </w:pPr>
            <w:r w:rsidRPr="002265BE">
              <w:rPr>
                <w:rFonts w:hint="cs"/>
                <w:rtl/>
              </w:rPr>
              <w:t xml:space="preserve">1175 ملم </w:t>
            </w:r>
          </w:p>
        </w:tc>
      </w:tr>
      <w:tr w:rsidR="00754246" w:rsidRPr="002265BE" w:rsidTr="00762D68">
        <w:trPr>
          <w:jc w:val="center"/>
        </w:trPr>
        <w:tc>
          <w:tcPr>
            <w:tcW w:w="1703" w:type="dxa"/>
            <w:tcBorders>
              <w:top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 اقصى ) </w:t>
            </w:r>
          </w:p>
        </w:tc>
        <w:tc>
          <w:tcPr>
            <w:tcW w:w="1704"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1195 ملم </w:t>
            </w:r>
          </w:p>
        </w:tc>
        <w:tc>
          <w:tcPr>
            <w:tcW w:w="1705"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1200 ملم </w:t>
            </w:r>
          </w:p>
        </w:tc>
        <w:tc>
          <w:tcPr>
            <w:tcW w:w="1705" w:type="dxa"/>
            <w:tcBorders>
              <w:top w:val="nil"/>
              <w:left w:val="nil"/>
              <w:bottom w:val="single" w:sz="12" w:space="0" w:color="auto"/>
              <w:right w:val="nil"/>
            </w:tcBorders>
            <w:shd w:val="clear" w:color="auto" w:fill="auto"/>
          </w:tcPr>
          <w:p w:rsidR="00754246" w:rsidRPr="002265BE" w:rsidRDefault="00754246" w:rsidP="00762D68">
            <w:pPr>
              <w:bidi/>
              <w:jc w:val="center"/>
            </w:pPr>
            <w:r w:rsidRPr="002265BE">
              <w:rPr>
                <w:rFonts w:hint="cs"/>
                <w:rtl/>
              </w:rPr>
              <w:t xml:space="preserve">1215 ملم </w:t>
            </w:r>
          </w:p>
        </w:tc>
        <w:tc>
          <w:tcPr>
            <w:tcW w:w="1705" w:type="dxa"/>
            <w:tcBorders>
              <w:top w:val="nil"/>
              <w:left w:val="nil"/>
              <w:bottom w:val="single" w:sz="12" w:space="0" w:color="auto"/>
            </w:tcBorders>
            <w:shd w:val="clear" w:color="auto" w:fill="auto"/>
          </w:tcPr>
          <w:p w:rsidR="00754246" w:rsidRPr="002265BE" w:rsidRDefault="00754246" w:rsidP="00762D68">
            <w:pPr>
              <w:bidi/>
              <w:jc w:val="center"/>
            </w:pPr>
            <w:r w:rsidRPr="002265BE">
              <w:rPr>
                <w:rFonts w:hint="cs"/>
                <w:rtl/>
              </w:rPr>
              <w:t xml:space="preserve">1215 ملم </w:t>
            </w:r>
          </w:p>
        </w:tc>
      </w:tr>
      <w:tr w:rsidR="00754246" w:rsidRPr="002265BE" w:rsidTr="00762D68">
        <w:trPr>
          <w:jc w:val="center"/>
        </w:trPr>
        <w:tc>
          <w:tcPr>
            <w:tcW w:w="8522" w:type="dxa"/>
            <w:gridSpan w:val="5"/>
            <w:tcBorders>
              <w:bottom w:val="nil"/>
            </w:tcBorders>
            <w:shd w:val="clear" w:color="auto" w:fill="auto"/>
          </w:tcPr>
          <w:p w:rsidR="00754246" w:rsidRPr="002265BE" w:rsidRDefault="00754246" w:rsidP="00762D68">
            <w:pPr>
              <w:bidi/>
            </w:pPr>
            <w:r w:rsidRPr="002265BE">
              <w:rPr>
                <w:rFonts w:hint="cs"/>
                <w:rtl/>
              </w:rPr>
              <w:t xml:space="preserve">قطر رأس المطرقة  </w:t>
            </w:r>
          </w:p>
        </w:tc>
      </w:tr>
      <w:tr w:rsidR="00754246" w:rsidRPr="002265BE" w:rsidTr="00762D68">
        <w:trPr>
          <w:jc w:val="center"/>
        </w:trPr>
        <w:tc>
          <w:tcPr>
            <w:tcW w:w="1703" w:type="dxa"/>
            <w:tcBorders>
              <w:top w:val="nil"/>
              <w:bottom w:val="nil"/>
              <w:right w:val="nil"/>
            </w:tcBorders>
            <w:shd w:val="clear" w:color="auto" w:fill="auto"/>
          </w:tcPr>
          <w:p w:rsidR="00754246" w:rsidRPr="002265BE" w:rsidRDefault="00754246" w:rsidP="00762D68">
            <w:pPr>
              <w:bidi/>
              <w:jc w:val="center"/>
            </w:pPr>
            <w:r w:rsidRPr="002265BE">
              <w:rPr>
                <w:rFonts w:hint="cs"/>
                <w:rtl/>
              </w:rPr>
              <w:t xml:space="preserve">( ادنى ) </w:t>
            </w:r>
          </w:p>
        </w:tc>
        <w:tc>
          <w:tcPr>
            <w:tcW w:w="1704"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95 ملم </w:t>
            </w:r>
          </w:p>
        </w:tc>
        <w:tc>
          <w:tcPr>
            <w:tcW w:w="1705"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100 ملم </w:t>
            </w:r>
          </w:p>
        </w:tc>
        <w:tc>
          <w:tcPr>
            <w:tcW w:w="1705" w:type="dxa"/>
            <w:tcBorders>
              <w:top w:val="nil"/>
              <w:left w:val="nil"/>
              <w:bottom w:val="nil"/>
              <w:right w:val="nil"/>
            </w:tcBorders>
            <w:shd w:val="clear" w:color="auto" w:fill="auto"/>
          </w:tcPr>
          <w:p w:rsidR="00754246" w:rsidRPr="002265BE" w:rsidRDefault="00754246" w:rsidP="00762D68">
            <w:pPr>
              <w:bidi/>
              <w:jc w:val="center"/>
            </w:pPr>
            <w:r w:rsidRPr="002265BE">
              <w:rPr>
                <w:rFonts w:hint="cs"/>
                <w:rtl/>
              </w:rPr>
              <w:t xml:space="preserve">105 ملم </w:t>
            </w:r>
          </w:p>
        </w:tc>
        <w:tc>
          <w:tcPr>
            <w:tcW w:w="1705" w:type="dxa"/>
            <w:tcBorders>
              <w:top w:val="nil"/>
              <w:left w:val="nil"/>
              <w:bottom w:val="nil"/>
            </w:tcBorders>
            <w:shd w:val="clear" w:color="auto" w:fill="auto"/>
          </w:tcPr>
          <w:p w:rsidR="00754246" w:rsidRPr="002265BE" w:rsidRDefault="00754246" w:rsidP="00762D68">
            <w:pPr>
              <w:bidi/>
              <w:jc w:val="center"/>
            </w:pPr>
            <w:r w:rsidRPr="002265BE">
              <w:rPr>
                <w:rFonts w:hint="cs"/>
                <w:rtl/>
              </w:rPr>
              <w:t xml:space="preserve">110 ملم </w:t>
            </w:r>
          </w:p>
        </w:tc>
      </w:tr>
      <w:tr w:rsidR="00754246" w:rsidRPr="002265BE" w:rsidTr="00762D68">
        <w:trPr>
          <w:jc w:val="center"/>
        </w:trPr>
        <w:tc>
          <w:tcPr>
            <w:tcW w:w="1703" w:type="dxa"/>
            <w:tcBorders>
              <w:top w:val="nil"/>
              <w:right w:val="nil"/>
            </w:tcBorders>
            <w:shd w:val="clear" w:color="auto" w:fill="auto"/>
          </w:tcPr>
          <w:p w:rsidR="00754246" w:rsidRPr="002265BE" w:rsidRDefault="00754246" w:rsidP="00762D68">
            <w:pPr>
              <w:bidi/>
              <w:jc w:val="center"/>
            </w:pPr>
            <w:r w:rsidRPr="002265BE">
              <w:rPr>
                <w:rFonts w:hint="cs"/>
                <w:rtl/>
              </w:rPr>
              <w:t xml:space="preserve">( اقصى ) </w:t>
            </w:r>
          </w:p>
        </w:tc>
        <w:tc>
          <w:tcPr>
            <w:tcW w:w="1704" w:type="dxa"/>
            <w:tcBorders>
              <w:top w:val="nil"/>
              <w:left w:val="nil"/>
              <w:right w:val="nil"/>
            </w:tcBorders>
            <w:shd w:val="clear" w:color="auto" w:fill="auto"/>
          </w:tcPr>
          <w:p w:rsidR="00754246" w:rsidRPr="002265BE" w:rsidRDefault="00754246" w:rsidP="00762D68">
            <w:pPr>
              <w:bidi/>
              <w:jc w:val="center"/>
            </w:pPr>
            <w:r w:rsidRPr="002265BE">
              <w:rPr>
                <w:rFonts w:hint="cs"/>
                <w:rtl/>
              </w:rPr>
              <w:t xml:space="preserve">110 ملم </w:t>
            </w:r>
          </w:p>
        </w:tc>
        <w:tc>
          <w:tcPr>
            <w:tcW w:w="1705" w:type="dxa"/>
            <w:tcBorders>
              <w:top w:val="nil"/>
              <w:left w:val="nil"/>
              <w:right w:val="nil"/>
            </w:tcBorders>
            <w:shd w:val="clear" w:color="auto" w:fill="auto"/>
          </w:tcPr>
          <w:p w:rsidR="00754246" w:rsidRPr="002265BE" w:rsidRDefault="00754246" w:rsidP="00762D68">
            <w:pPr>
              <w:bidi/>
              <w:jc w:val="center"/>
            </w:pPr>
            <w:r w:rsidRPr="002265BE">
              <w:rPr>
                <w:rFonts w:hint="cs"/>
                <w:rtl/>
              </w:rPr>
              <w:t xml:space="preserve">120 ملم </w:t>
            </w:r>
          </w:p>
        </w:tc>
        <w:tc>
          <w:tcPr>
            <w:tcW w:w="1705" w:type="dxa"/>
            <w:tcBorders>
              <w:top w:val="nil"/>
              <w:left w:val="nil"/>
              <w:right w:val="nil"/>
            </w:tcBorders>
            <w:shd w:val="clear" w:color="auto" w:fill="auto"/>
          </w:tcPr>
          <w:p w:rsidR="00754246" w:rsidRPr="002265BE" w:rsidRDefault="00754246" w:rsidP="00762D68">
            <w:pPr>
              <w:bidi/>
              <w:jc w:val="center"/>
            </w:pPr>
            <w:r w:rsidRPr="002265BE">
              <w:rPr>
                <w:rFonts w:hint="cs"/>
                <w:rtl/>
              </w:rPr>
              <w:t xml:space="preserve">125 ملم </w:t>
            </w:r>
          </w:p>
        </w:tc>
        <w:tc>
          <w:tcPr>
            <w:tcW w:w="1705" w:type="dxa"/>
            <w:tcBorders>
              <w:top w:val="nil"/>
              <w:left w:val="nil"/>
            </w:tcBorders>
            <w:shd w:val="clear" w:color="auto" w:fill="auto"/>
          </w:tcPr>
          <w:p w:rsidR="00754246" w:rsidRPr="002265BE" w:rsidRDefault="00754246" w:rsidP="00762D68">
            <w:pPr>
              <w:bidi/>
              <w:jc w:val="center"/>
            </w:pPr>
            <w:r w:rsidRPr="002265BE">
              <w:rPr>
                <w:rFonts w:hint="cs"/>
                <w:rtl/>
              </w:rPr>
              <w:t xml:space="preserve">130 ملم </w:t>
            </w:r>
          </w:p>
        </w:tc>
      </w:tr>
    </w:tbl>
    <w:p w:rsidR="00754246" w:rsidRDefault="00754246" w:rsidP="00754246">
      <w:pPr>
        <w:bidi/>
        <w:jc w:val="lowKashida"/>
        <w:rPr>
          <w:rFonts w:hint="cs"/>
          <w:b/>
          <w:bCs/>
          <w:sz w:val="32"/>
          <w:szCs w:val="32"/>
          <w:rtl/>
        </w:rPr>
      </w:pPr>
    </w:p>
    <w:p w:rsidR="00754246" w:rsidRPr="004E72D6" w:rsidRDefault="00754246" w:rsidP="00754246">
      <w:pPr>
        <w:bidi/>
        <w:jc w:val="lowKashida"/>
        <w:rPr>
          <w:rFonts w:hint="cs"/>
          <w:b/>
          <w:bCs/>
          <w:sz w:val="32"/>
          <w:szCs w:val="32"/>
          <w:rtl/>
        </w:rPr>
      </w:pPr>
      <w:r w:rsidRPr="004E72D6">
        <w:rPr>
          <w:rFonts w:hint="cs"/>
          <w:b/>
          <w:bCs/>
          <w:sz w:val="32"/>
          <w:szCs w:val="32"/>
          <w:rtl/>
        </w:rPr>
        <w:t xml:space="preserve">مركز ثقل راس المطرقة </w:t>
      </w:r>
      <w:r w:rsidRPr="004E72D6">
        <w:rPr>
          <w:b/>
          <w:bCs/>
          <w:sz w:val="32"/>
          <w:szCs w:val="32"/>
        </w:rPr>
        <w:t>(Center of gravity of head)</w:t>
      </w:r>
      <w:r w:rsidRPr="004E72D6">
        <w:rPr>
          <w:rFonts w:hint="cs"/>
          <w:b/>
          <w:bCs/>
          <w:sz w:val="32"/>
          <w:szCs w:val="32"/>
          <w:rtl/>
        </w:rPr>
        <w:t xml:space="preserve"> : </w:t>
      </w:r>
    </w:p>
    <w:p w:rsidR="00754246" w:rsidRDefault="00754246" w:rsidP="00754246">
      <w:pPr>
        <w:bidi/>
        <w:ind w:firstLine="720"/>
        <w:jc w:val="lowKashida"/>
        <w:rPr>
          <w:rFonts w:hint="cs"/>
          <w:sz w:val="32"/>
          <w:szCs w:val="32"/>
          <w:rtl/>
        </w:rPr>
      </w:pPr>
      <w:r>
        <w:rPr>
          <w:rFonts w:hint="cs"/>
          <w:noProof/>
          <w:sz w:val="32"/>
          <w:szCs w:val="32"/>
          <w:rtl/>
        </w:rPr>
        <w:lastRenderedPageBreak/>
        <w:drawing>
          <wp:anchor distT="0" distB="0" distL="114300" distR="114300" simplePos="0" relativeHeight="251660288" behindDoc="0" locked="0" layoutInCell="1" allowOverlap="1">
            <wp:simplePos x="0" y="0"/>
            <wp:positionH relativeFrom="column">
              <wp:posOffset>571500</wp:posOffset>
            </wp:positionH>
            <wp:positionV relativeFrom="paragraph">
              <wp:posOffset>846455</wp:posOffset>
            </wp:positionV>
            <wp:extent cx="3970655" cy="2335530"/>
            <wp:effectExtent l="0" t="0" r="0" b="0"/>
            <wp:wrapNone/>
            <wp:docPr id="2"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4" cstate="print">
                      <a:clrChange>
                        <a:clrFrom>
                          <a:srgbClr val="FFFFFF"/>
                        </a:clrFrom>
                        <a:clrTo>
                          <a:srgbClr val="FFFFFF">
                            <a:alpha val="0"/>
                          </a:srgbClr>
                        </a:clrTo>
                      </a:clrChange>
                      <a:lum bright="-24000" contrast="18000"/>
                    </a:blip>
                    <a:srcRect/>
                    <a:stretch>
                      <a:fillRect/>
                    </a:stretch>
                  </pic:blipFill>
                  <pic:spPr bwMode="auto">
                    <a:xfrm>
                      <a:off x="0" y="0"/>
                      <a:ext cx="3970655" cy="2335530"/>
                    </a:xfrm>
                    <a:prstGeom prst="rect">
                      <a:avLst/>
                    </a:prstGeom>
                    <a:noFill/>
                    <a:ln w="9525">
                      <a:noFill/>
                      <a:miter lim="800000"/>
                      <a:headEnd/>
                      <a:tailEnd/>
                    </a:ln>
                  </pic:spPr>
                </pic:pic>
              </a:graphicData>
            </a:graphic>
          </wp:anchor>
        </w:drawing>
      </w:r>
      <w:r w:rsidRPr="004B09FA">
        <w:rPr>
          <w:rFonts w:hint="cs"/>
          <w:sz w:val="32"/>
          <w:szCs w:val="32"/>
          <w:rtl/>
        </w:rPr>
        <w:t>لا يبعد اكثر من 6 ملم عن مركز راس المطرقة وعلى سبيل المثال يمكن اختبار اتزان راس المطرقة ( بدون السلك والمقبض ) بوضعها فوق سطح دائرة افقية حادة الاطرا</w:t>
      </w:r>
      <w:r>
        <w:rPr>
          <w:rFonts w:hint="cs"/>
          <w:sz w:val="32"/>
          <w:szCs w:val="32"/>
          <w:rtl/>
        </w:rPr>
        <w:t>ف قطرها 12 ملم ( انظر الشكل ) .</w:t>
      </w:r>
    </w:p>
    <w:p w:rsidR="00754246" w:rsidRPr="004B09FA" w:rsidRDefault="00754246" w:rsidP="00754246">
      <w:pPr>
        <w:bidi/>
        <w:rPr>
          <w:rFonts w:hint="cs"/>
          <w:sz w:val="32"/>
          <w:szCs w:val="32"/>
          <w:rtl/>
        </w:rPr>
      </w:pPr>
      <w:r w:rsidRPr="004B09FA">
        <w:rPr>
          <w:rFonts w:hint="cs"/>
          <w:sz w:val="32"/>
          <w:szCs w:val="32"/>
          <w:rtl/>
        </w:rPr>
        <w:t xml:space="preserve"> </w:t>
      </w:r>
    </w:p>
    <w:p w:rsidR="00754246" w:rsidRPr="004B09FA" w:rsidRDefault="00754246" w:rsidP="00754246">
      <w:pPr>
        <w:bidi/>
        <w:rPr>
          <w:rFonts w:hint="cs"/>
          <w:sz w:val="32"/>
          <w:szCs w:val="32"/>
          <w:rtl/>
        </w:rPr>
      </w:pPr>
    </w:p>
    <w:p w:rsidR="00754246" w:rsidRPr="004B09FA" w:rsidRDefault="00754246" w:rsidP="00754246">
      <w:pPr>
        <w:bidi/>
        <w:rPr>
          <w:rFonts w:hint="cs"/>
          <w:sz w:val="32"/>
          <w:szCs w:val="32"/>
          <w:rtl/>
        </w:rPr>
      </w:pPr>
    </w:p>
    <w:p w:rsidR="00754246" w:rsidRPr="004B09FA" w:rsidRDefault="00754246" w:rsidP="00754246">
      <w:pPr>
        <w:bidi/>
        <w:rPr>
          <w:rFonts w:hint="cs"/>
          <w:sz w:val="32"/>
          <w:szCs w:val="32"/>
          <w:rtl/>
        </w:rPr>
      </w:pPr>
    </w:p>
    <w:p w:rsidR="00754246" w:rsidRPr="004B09FA" w:rsidRDefault="00754246" w:rsidP="00754246">
      <w:pPr>
        <w:bidi/>
        <w:rPr>
          <w:rFonts w:hint="cs"/>
          <w:sz w:val="32"/>
          <w:szCs w:val="32"/>
          <w:rtl/>
        </w:rPr>
      </w:pPr>
    </w:p>
    <w:p w:rsidR="00754246" w:rsidRPr="004B09FA" w:rsidRDefault="00754246" w:rsidP="00754246">
      <w:pPr>
        <w:bidi/>
        <w:rPr>
          <w:rFonts w:hint="cs"/>
          <w:sz w:val="32"/>
          <w:szCs w:val="32"/>
          <w:rtl/>
        </w:rPr>
      </w:pPr>
    </w:p>
    <w:p w:rsidR="00754246" w:rsidRDefault="00754246" w:rsidP="00754246">
      <w:pPr>
        <w:bidi/>
        <w:rPr>
          <w:rFonts w:hint="cs"/>
          <w:sz w:val="32"/>
          <w:szCs w:val="32"/>
          <w:rtl/>
        </w:rPr>
      </w:pPr>
      <w:r w:rsidRPr="004B09FA">
        <w:rPr>
          <w:rFonts w:hint="cs"/>
          <w:sz w:val="32"/>
          <w:szCs w:val="32"/>
          <w:rtl/>
        </w:rPr>
        <w:t xml:space="preserve">                </w:t>
      </w:r>
    </w:p>
    <w:p w:rsidR="00754246" w:rsidRDefault="00754246" w:rsidP="00754246">
      <w:pPr>
        <w:bidi/>
        <w:rPr>
          <w:rFonts w:hint="cs"/>
          <w:sz w:val="32"/>
          <w:szCs w:val="32"/>
          <w:rtl/>
        </w:rPr>
      </w:pPr>
    </w:p>
    <w:p w:rsidR="00754246" w:rsidRDefault="00754246" w:rsidP="00754246">
      <w:pPr>
        <w:bidi/>
        <w:jc w:val="center"/>
        <w:rPr>
          <w:rFonts w:hint="cs"/>
          <w:b/>
          <w:bCs/>
          <w:sz w:val="32"/>
          <w:szCs w:val="32"/>
          <w:rtl/>
        </w:rPr>
      </w:pPr>
    </w:p>
    <w:p w:rsidR="00754246" w:rsidRDefault="00754246" w:rsidP="00754246">
      <w:pPr>
        <w:bidi/>
        <w:jc w:val="center"/>
        <w:rPr>
          <w:rFonts w:hint="cs"/>
          <w:b/>
          <w:bCs/>
          <w:sz w:val="32"/>
          <w:szCs w:val="32"/>
          <w:rtl/>
        </w:rPr>
      </w:pPr>
    </w:p>
    <w:p w:rsidR="00754246" w:rsidRDefault="00754246" w:rsidP="00754246">
      <w:pPr>
        <w:bidi/>
        <w:jc w:val="center"/>
        <w:rPr>
          <w:rFonts w:hint="cs"/>
          <w:b/>
          <w:bCs/>
          <w:sz w:val="32"/>
          <w:szCs w:val="32"/>
          <w:rtl/>
        </w:rPr>
      </w:pPr>
    </w:p>
    <w:p w:rsidR="00754246" w:rsidRDefault="00754246" w:rsidP="00754246">
      <w:pPr>
        <w:bidi/>
        <w:jc w:val="center"/>
        <w:rPr>
          <w:rFonts w:hint="cs"/>
          <w:b/>
          <w:bCs/>
          <w:sz w:val="32"/>
          <w:szCs w:val="32"/>
          <w:rtl/>
        </w:rPr>
      </w:pPr>
      <w:r w:rsidRPr="00C85D86">
        <w:rPr>
          <w:rFonts w:hint="cs"/>
          <w:b/>
          <w:bCs/>
          <w:sz w:val="32"/>
          <w:szCs w:val="32"/>
          <w:rtl/>
        </w:rPr>
        <w:t>شكل 21</w:t>
      </w:r>
    </w:p>
    <w:p w:rsidR="00754246" w:rsidRPr="00C85D86" w:rsidRDefault="00754246" w:rsidP="00754246">
      <w:pPr>
        <w:bidi/>
        <w:jc w:val="center"/>
        <w:rPr>
          <w:rFonts w:hint="cs"/>
          <w:b/>
          <w:bCs/>
          <w:sz w:val="32"/>
          <w:szCs w:val="32"/>
          <w:rtl/>
        </w:rPr>
      </w:pPr>
      <w:r w:rsidRPr="00C85D86">
        <w:rPr>
          <w:rFonts w:hint="cs"/>
          <w:b/>
          <w:bCs/>
          <w:sz w:val="32"/>
          <w:szCs w:val="32"/>
          <w:rtl/>
        </w:rPr>
        <w:t xml:space="preserve"> الجهاز المقترح لاختبار مركز ثقل المطرقة</w:t>
      </w:r>
    </w:p>
    <w:p w:rsidR="00754246" w:rsidRDefault="00754246" w:rsidP="00754246">
      <w:pPr>
        <w:bidi/>
        <w:jc w:val="center"/>
        <w:rPr>
          <w:rFonts w:hint="cs"/>
          <w:sz w:val="32"/>
          <w:szCs w:val="32"/>
          <w:rtl/>
        </w:rPr>
      </w:pPr>
    </w:p>
    <w:p w:rsidR="00754246" w:rsidRDefault="00754246" w:rsidP="00754246">
      <w:pPr>
        <w:bidi/>
        <w:jc w:val="center"/>
        <w:rPr>
          <w:rFonts w:hint="cs"/>
          <w:sz w:val="32"/>
          <w:szCs w:val="32"/>
          <w:rtl/>
        </w:rPr>
      </w:pPr>
    </w:p>
    <w:p w:rsidR="00754246" w:rsidRDefault="00754246" w:rsidP="00754246">
      <w:pPr>
        <w:bidi/>
        <w:jc w:val="center"/>
        <w:rPr>
          <w:rFonts w:hint="cs"/>
          <w:sz w:val="32"/>
          <w:szCs w:val="32"/>
          <w:rtl/>
        </w:rPr>
      </w:pPr>
    </w:p>
    <w:p w:rsidR="00754246" w:rsidRPr="00C85D86" w:rsidRDefault="00754246" w:rsidP="00754246">
      <w:pPr>
        <w:bidi/>
        <w:jc w:val="center"/>
        <w:rPr>
          <w:rFonts w:hint="cs"/>
          <w:b/>
          <w:bCs/>
          <w:sz w:val="32"/>
          <w:szCs w:val="32"/>
          <w:rtl/>
        </w:rPr>
      </w:pPr>
      <w:r w:rsidRPr="00C85D86">
        <w:rPr>
          <w:rFonts w:hint="cs"/>
          <w:b/>
          <w:bCs/>
          <w:sz w:val="32"/>
          <w:szCs w:val="32"/>
          <w:rtl/>
        </w:rPr>
        <w:t xml:space="preserve">القاعدة 192 </w:t>
      </w:r>
      <w:r w:rsidRPr="00C85D86">
        <w:rPr>
          <w:b/>
          <w:bCs/>
          <w:sz w:val="32"/>
          <w:szCs w:val="32"/>
        </w:rPr>
        <w:t>Rule</w:t>
      </w:r>
    </w:p>
    <w:p w:rsidR="00754246" w:rsidRPr="00C85D86" w:rsidRDefault="00754246" w:rsidP="00754246">
      <w:pPr>
        <w:bidi/>
        <w:jc w:val="center"/>
        <w:rPr>
          <w:rFonts w:hint="cs"/>
          <w:b/>
          <w:bCs/>
          <w:sz w:val="32"/>
          <w:szCs w:val="32"/>
          <w:rtl/>
        </w:rPr>
      </w:pPr>
      <w:r w:rsidRPr="00C85D86">
        <w:rPr>
          <w:rFonts w:hint="cs"/>
          <w:b/>
          <w:bCs/>
          <w:sz w:val="32"/>
          <w:szCs w:val="32"/>
          <w:rtl/>
        </w:rPr>
        <w:t xml:space="preserve">قفص رمي المطرقة </w:t>
      </w:r>
      <w:r w:rsidRPr="00C85D86">
        <w:rPr>
          <w:b/>
          <w:bCs/>
          <w:sz w:val="32"/>
          <w:szCs w:val="32"/>
        </w:rPr>
        <w:t>Hammer Cage</w:t>
      </w:r>
    </w:p>
    <w:p w:rsidR="00754246" w:rsidRPr="004B09FA" w:rsidRDefault="00754246" w:rsidP="00754246">
      <w:pPr>
        <w:bidi/>
        <w:ind w:left="467" w:hanging="280"/>
        <w:jc w:val="lowKashida"/>
        <w:rPr>
          <w:rFonts w:hint="cs"/>
          <w:sz w:val="32"/>
          <w:szCs w:val="32"/>
          <w:rtl/>
        </w:rPr>
      </w:pPr>
      <w:r w:rsidRPr="004B09FA">
        <w:rPr>
          <w:rFonts w:hint="cs"/>
          <w:sz w:val="32"/>
          <w:szCs w:val="32"/>
          <w:rtl/>
        </w:rPr>
        <w:t xml:space="preserve">1. يجب ان تؤدى جميع رميات المطرقة من داخل سياج او قفص لضمان سلامة المتفرجين والاداريين والمتسابقين ، ان مواصفات القفص المذكورة في هذه القاعدة صالحة للاستخدام في الملاعب الرئيسية التي يحيط بها المتفرجون حول المضمار فضلا عن اقامة مسابقات اخرى بجانب رمي المطرقة داخل الميدان وفي حالة عدم الحاجة الى ذلك خاصة في ميدان التدريب يمكن الاكتفاء بتصميم مبسط له الى حد ما . ويمكن طلب المشورة من المنظمات الوطنية او من مكتب الاتحاد الدولي لألعاب القوى . </w:t>
      </w:r>
    </w:p>
    <w:p w:rsidR="00754246" w:rsidRPr="004B09FA" w:rsidRDefault="00754246" w:rsidP="00754246">
      <w:pPr>
        <w:bidi/>
        <w:ind w:left="467" w:hanging="280"/>
        <w:jc w:val="lowKashida"/>
        <w:rPr>
          <w:rFonts w:hint="cs"/>
          <w:sz w:val="32"/>
          <w:szCs w:val="32"/>
          <w:rtl/>
        </w:rPr>
      </w:pPr>
      <w:r w:rsidRPr="004B09FA">
        <w:rPr>
          <w:rFonts w:hint="cs"/>
          <w:sz w:val="32"/>
          <w:szCs w:val="32"/>
          <w:rtl/>
        </w:rPr>
        <w:t xml:space="preserve">2. يجب ان يصمم القفص ويصنع ويصان بحيث يكون قادرا على ايقاف مطرقة زنة 7.260 كجم تتحرك بسرعة تصل الى 32 م في الثانية على ان لا يسبب هذا الارتطام ارتداد الاداة الى الخلف في اتجاه المتسابق او تخرج </w:t>
      </w:r>
      <w:r>
        <w:rPr>
          <w:rFonts w:hint="cs"/>
          <w:sz w:val="32"/>
          <w:szCs w:val="32"/>
          <w:rtl/>
        </w:rPr>
        <w:t>من فوق سياج القفص</w:t>
      </w:r>
      <w:r w:rsidRPr="004B09FA">
        <w:rPr>
          <w:rFonts w:hint="cs"/>
          <w:sz w:val="32"/>
          <w:szCs w:val="32"/>
          <w:rtl/>
        </w:rPr>
        <w:t xml:space="preserve">. </w:t>
      </w:r>
    </w:p>
    <w:p w:rsidR="00754246" w:rsidRPr="004B09FA" w:rsidRDefault="00754246" w:rsidP="00754246">
      <w:pPr>
        <w:bidi/>
        <w:ind w:left="467" w:hanging="280"/>
        <w:jc w:val="lowKashida"/>
        <w:rPr>
          <w:rFonts w:hint="cs"/>
          <w:sz w:val="32"/>
          <w:szCs w:val="32"/>
          <w:rtl/>
        </w:rPr>
      </w:pPr>
      <w:r w:rsidRPr="004B09FA">
        <w:rPr>
          <w:rFonts w:hint="cs"/>
          <w:sz w:val="32"/>
          <w:szCs w:val="32"/>
          <w:rtl/>
        </w:rPr>
        <w:t xml:space="preserve">ويمكن استخدام أي شكل او تصميم للقفص شرط ان يكون مطابقا لجميع متطلبات هذه القاعدة </w:t>
      </w:r>
    </w:p>
    <w:p w:rsidR="00754246" w:rsidRPr="004B09FA" w:rsidRDefault="00754246" w:rsidP="00754246">
      <w:pPr>
        <w:bidi/>
        <w:ind w:left="467" w:hanging="280"/>
        <w:jc w:val="lowKashida"/>
        <w:rPr>
          <w:rFonts w:hint="cs"/>
          <w:sz w:val="32"/>
          <w:szCs w:val="32"/>
          <w:rtl/>
        </w:rPr>
      </w:pPr>
      <w:r w:rsidRPr="004B09FA">
        <w:rPr>
          <w:rFonts w:hint="cs"/>
          <w:sz w:val="32"/>
          <w:szCs w:val="32"/>
          <w:rtl/>
        </w:rPr>
        <w:lastRenderedPageBreak/>
        <w:t xml:space="preserve">3. يجب ان يكون القفص على شكل </w:t>
      </w:r>
      <w:r w:rsidRPr="004B09FA">
        <w:rPr>
          <w:sz w:val="32"/>
          <w:szCs w:val="32"/>
        </w:rPr>
        <w:t>U</w:t>
      </w:r>
      <w:r w:rsidRPr="004B09FA">
        <w:rPr>
          <w:rFonts w:hint="cs"/>
          <w:sz w:val="32"/>
          <w:szCs w:val="32"/>
          <w:rtl/>
        </w:rPr>
        <w:t xml:space="preserve"> من ناحية المسقط الافقي له ( كما هو موضح بالشكل) وان اتساع الفتحة الامامية يجب ان تكون 6 امتار ويمتد للامام على بعد 7م من مركز دائرة الرمي وان الحد الادنى لارتفاع</w:t>
      </w:r>
      <w:r>
        <w:rPr>
          <w:rFonts w:hint="cs"/>
          <w:sz w:val="32"/>
          <w:szCs w:val="32"/>
          <w:rtl/>
        </w:rPr>
        <w:t xml:space="preserve"> اطار الشبكة يجب ان لا يقل عن 7</w:t>
      </w:r>
      <w:r w:rsidRPr="004B09FA">
        <w:rPr>
          <w:rFonts w:hint="cs"/>
          <w:sz w:val="32"/>
          <w:szCs w:val="32"/>
          <w:rtl/>
        </w:rPr>
        <w:t xml:space="preserve">م وذلك بالنسبة للجزء الخلفي للقفص وان لا يقل عن 10 م بالنسبة لأخر 2.80 م من اطارات الشبكة وحتى محور ارتكاز البوابة . </w:t>
      </w:r>
    </w:p>
    <w:p w:rsidR="00754246" w:rsidRPr="004B09FA" w:rsidRDefault="00754246" w:rsidP="00754246">
      <w:pPr>
        <w:bidi/>
        <w:jc w:val="lowKashida"/>
        <w:rPr>
          <w:rFonts w:hint="cs"/>
          <w:sz w:val="32"/>
          <w:szCs w:val="32"/>
          <w:rtl/>
        </w:rPr>
      </w:pPr>
      <w:r w:rsidRPr="004B09FA">
        <w:rPr>
          <w:rFonts w:hint="cs"/>
          <w:sz w:val="32"/>
          <w:szCs w:val="32"/>
          <w:rtl/>
        </w:rPr>
        <w:t xml:space="preserve">ويجب عمل الاحتياطات اللازمة عند تصميم وصنع القفص لمنع قوة اندفاع المطرقة من اختراق الشبكة او المرور من بين الفواصل او حتى الانزلاق من اسفل الشبكة . </w:t>
      </w:r>
    </w:p>
    <w:p w:rsidR="00754246" w:rsidRPr="004B09FA" w:rsidRDefault="00754246" w:rsidP="00754246">
      <w:pPr>
        <w:bidi/>
        <w:jc w:val="lowKashida"/>
        <w:rPr>
          <w:rFonts w:hint="cs"/>
          <w:sz w:val="32"/>
          <w:szCs w:val="32"/>
          <w:rtl/>
        </w:rPr>
      </w:pPr>
      <w:r w:rsidRPr="004E72D6">
        <w:rPr>
          <w:rFonts w:hint="cs"/>
          <w:b/>
          <w:bCs/>
          <w:sz w:val="32"/>
          <w:szCs w:val="32"/>
          <w:rtl/>
        </w:rPr>
        <w:t>ملحوظة</w:t>
      </w:r>
      <w:r w:rsidRPr="004B09FA">
        <w:rPr>
          <w:rFonts w:hint="cs"/>
          <w:sz w:val="32"/>
          <w:szCs w:val="32"/>
          <w:rtl/>
        </w:rPr>
        <w:t xml:space="preserve"> : ان ترتيب اطارات الشبكة من الخلف غير مهم بشرط ان تكون الشبكة على بعد 3.5 م كحد ادنى من مركز الدائرة ، وتوضع أي مواصفات اضافية خاصة بالشبكة او اجراءات التأكد من سلامتها في دليل الاتحاد الدولي لألعاب القوى لمرافق الميدان والمضمار.</w:t>
      </w:r>
    </w:p>
    <w:p w:rsidR="00754246" w:rsidRPr="004B09FA" w:rsidRDefault="00754246" w:rsidP="00754246">
      <w:pPr>
        <w:bidi/>
        <w:ind w:left="481" w:hanging="308"/>
        <w:jc w:val="lowKashida"/>
        <w:rPr>
          <w:rFonts w:hint="cs"/>
          <w:sz w:val="32"/>
          <w:szCs w:val="32"/>
          <w:rtl/>
        </w:rPr>
      </w:pPr>
      <w:r w:rsidRPr="004B09FA">
        <w:rPr>
          <w:rFonts w:hint="cs"/>
          <w:sz w:val="32"/>
          <w:szCs w:val="32"/>
          <w:rtl/>
        </w:rPr>
        <w:t xml:space="preserve">4. يجب تجهيز اطارين متحركين باتساع 2 م لوضعهما اما القفص بحيث يستخدم احدهما فقط خلال فترة معينة ، على ان يكون الحد الادنى لارتفاع الاطار 10 م . </w:t>
      </w:r>
    </w:p>
    <w:p w:rsidR="00754246" w:rsidRPr="004B09FA" w:rsidRDefault="00754246" w:rsidP="00754246">
      <w:pPr>
        <w:bidi/>
        <w:jc w:val="lowKashida"/>
        <w:rPr>
          <w:rFonts w:hint="cs"/>
          <w:sz w:val="32"/>
          <w:szCs w:val="32"/>
          <w:rtl/>
        </w:rPr>
      </w:pPr>
      <w:r w:rsidRPr="004E72D6">
        <w:rPr>
          <w:rFonts w:hint="cs"/>
          <w:b/>
          <w:bCs/>
          <w:sz w:val="32"/>
          <w:szCs w:val="32"/>
          <w:rtl/>
        </w:rPr>
        <w:t>ملحوظة (</w:t>
      </w:r>
      <w:proofErr w:type="spellStart"/>
      <w:r w:rsidRPr="004E72D6">
        <w:rPr>
          <w:b/>
          <w:bCs/>
          <w:sz w:val="32"/>
          <w:szCs w:val="32"/>
        </w:rPr>
        <w:t>i</w:t>
      </w:r>
      <w:proofErr w:type="spellEnd"/>
      <w:r w:rsidRPr="004E72D6">
        <w:rPr>
          <w:rFonts w:hint="cs"/>
          <w:b/>
          <w:bCs/>
          <w:sz w:val="32"/>
          <w:szCs w:val="32"/>
          <w:rtl/>
        </w:rPr>
        <w:t>)</w:t>
      </w:r>
      <w:r w:rsidRPr="004B09FA">
        <w:rPr>
          <w:rFonts w:hint="cs"/>
          <w:sz w:val="32"/>
          <w:szCs w:val="32"/>
          <w:rtl/>
        </w:rPr>
        <w:t xml:space="preserve"> : يستخدم الاطار الايسر للرامي عكس اتجاه عقرب الساعة ويستخدم الاطار الايمن للرامي في اتجاه عقارب الساعة ، ونظرا للحاجة الى تغيير من اطار الى آخر اثناء سير المنافسة بسبب لاعب ايمن وآخر ايسر ، يصبح من الضروري ان يتطلب هذا التغيير اقل جهد واقصر زمن ممكن . </w:t>
      </w:r>
    </w:p>
    <w:p w:rsidR="00754246" w:rsidRPr="004B09FA" w:rsidRDefault="00754246" w:rsidP="00754246">
      <w:pPr>
        <w:bidi/>
        <w:jc w:val="lowKashida"/>
        <w:rPr>
          <w:rFonts w:hint="cs"/>
          <w:sz w:val="32"/>
          <w:szCs w:val="32"/>
          <w:rtl/>
        </w:rPr>
      </w:pPr>
      <w:r w:rsidRPr="004E72D6">
        <w:rPr>
          <w:rFonts w:hint="cs"/>
          <w:b/>
          <w:bCs/>
          <w:sz w:val="32"/>
          <w:szCs w:val="32"/>
          <w:rtl/>
        </w:rPr>
        <w:t>ملحوظة (</w:t>
      </w:r>
      <w:r w:rsidRPr="004E72D6">
        <w:rPr>
          <w:b/>
          <w:bCs/>
          <w:sz w:val="32"/>
          <w:szCs w:val="32"/>
        </w:rPr>
        <w:t>ii</w:t>
      </w:r>
      <w:r w:rsidRPr="004E72D6">
        <w:rPr>
          <w:rFonts w:hint="cs"/>
          <w:b/>
          <w:bCs/>
          <w:sz w:val="32"/>
          <w:szCs w:val="32"/>
          <w:rtl/>
        </w:rPr>
        <w:t>)</w:t>
      </w:r>
      <w:r w:rsidRPr="004B09FA">
        <w:rPr>
          <w:rFonts w:hint="cs"/>
          <w:sz w:val="32"/>
          <w:szCs w:val="32"/>
          <w:rtl/>
        </w:rPr>
        <w:t xml:space="preserve"> : الوضع النهائي لكل من اطاري الشبكة والموضح في الرسم وحتى في المنافسات فسوف يغلق اطار واحد فقط في أي مرة اثناء المنافسة . </w:t>
      </w:r>
    </w:p>
    <w:p w:rsidR="00754246" w:rsidRPr="004B09FA" w:rsidRDefault="00754246" w:rsidP="00754246">
      <w:pPr>
        <w:bidi/>
        <w:jc w:val="lowKashida"/>
        <w:rPr>
          <w:rFonts w:hint="cs"/>
          <w:sz w:val="32"/>
          <w:szCs w:val="32"/>
          <w:rtl/>
        </w:rPr>
      </w:pPr>
      <w:r w:rsidRPr="004E72D6">
        <w:rPr>
          <w:rFonts w:hint="cs"/>
          <w:b/>
          <w:bCs/>
          <w:sz w:val="32"/>
          <w:szCs w:val="32"/>
          <w:rtl/>
        </w:rPr>
        <w:t>ملحوظة (</w:t>
      </w:r>
      <w:r w:rsidRPr="004E72D6">
        <w:rPr>
          <w:b/>
          <w:bCs/>
          <w:sz w:val="32"/>
          <w:szCs w:val="32"/>
        </w:rPr>
        <w:t>iii</w:t>
      </w:r>
      <w:r w:rsidRPr="004E72D6">
        <w:rPr>
          <w:rFonts w:hint="cs"/>
          <w:b/>
          <w:bCs/>
          <w:sz w:val="32"/>
          <w:szCs w:val="32"/>
          <w:rtl/>
        </w:rPr>
        <w:t>)</w:t>
      </w:r>
      <w:r w:rsidRPr="004B09FA">
        <w:rPr>
          <w:rFonts w:hint="cs"/>
          <w:sz w:val="32"/>
          <w:szCs w:val="32"/>
          <w:rtl/>
        </w:rPr>
        <w:t xml:space="preserve"> : يجب ان يكون مكان الاطار المتحرك كما هو موضح بالشكل عندما يتم استخدامه وبناء عليه يجب ان تراعى الاحتياطات اللازمة عند تصميمه من اجل غلق كلا من الاطارين المتحركين في وضع التشغيل . </w:t>
      </w:r>
    </w:p>
    <w:p w:rsidR="00754246" w:rsidRPr="004B09FA" w:rsidRDefault="00754246" w:rsidP="00754246">
      <w:pPr>
        <w:bidi/>
        <w:jc w:val="lowKashida"/>
        <w:rPr>
          <w:rFonts w:hint="cs"/>
          <w:sz w:val="32"/>
          <w:szCs w:val="32"/>
          <w:rtl/>
          <w:lang w:bidi="ar-IQ"/>
        </w:rPr>
      </w:pPr>
      <w:r w:rsidRPr="004E72D6">
        <w:rPr>
          <w:rFonts w:hint="cs"/>
          <w:b/>
          <w:bCs/>
          <w:sz w:val="32"/>
          <w:szCs w:val="32"/>
          <w:rtl/>
        </w:rPr>
        <w:t>ملحوظة (</w:t>
      </w:r>
      <w:r w:rsidRPr="004E72D6">
        <w:rPr>
          <w:b/>
          <w:bCs/>
          <w:sz w:val="32"/>
          <w:szCs w:val="32"/>
        </w:rPr>
        <w:t>iv</w:t>
      </w:r>
      <w:r w:rsidRPr="004E72D6">
        <w:rPr>
          <w:rFonts w:hint="cs"/>
          <w:b/>
          <w:bCs/>
          <w:sz w:val="32"/>
          <w:szCs w:val="32"/>
          <w:rtl/>
        </w:rPr>
        <w:t>)</w:t>
      </w:r>
      <w:r w:rsidRPr="004B09FA">
        <w:rPr>
          <w:rFonts w:hint="cs"/>
          <w:sz w:val="32"/>
          <w:szCs w:val="32"/>
          <w:rtl/>
        </w:rPr>
        <w:t xml:space="preserve"> : ان صناعة تلك الاطارات وعملها يتوقف على الشكل الكلي للقفص ويمكن ان تكون مفصلية على محاور رأسية او افقية وبالامكان فكها والشيء الضروري الوحيد في الاطار المستخدم هو القدرة على ايقاف أي ارتطام للمطرقة وان لا يشكل خطورة عند اختزال المطرقة لامكان الفواصل ما بين الاطارات المتحركة والثابتة . </w:t>
      </w:r>
    </w:p>
    <w:p w:rsidR="00754246" w:rsidRPr="004B09FA" w:rsidRDefault="00754246" w:rsidP="00754246">
      <w:pPr>
        <w:bidi/>
        <w:jc w:val="lowKashida"/>
        <w:rPr>
          <w:rFonts w:hint="cs"/>
          <w:sz w:val="32"/>
          <w:szCs w:val="32"/>
          <w:rtl/>
        </w:rPr>
      </w:pPr>
      <w:r w:rsidRPr="004E72D6">
        <w:rPr>
          <w:rFonts w:hint="cs"/>
          <w:b/>
          <w:bCs/>
          <w:sz w:val="32"/>
          <w:szCs w:val="32"/>
          <w:rtl/>
        </w:rPr>
        <w:t>ملحوظة (</w:t>
      </w:r>
      <w:r w:rsidRPr="004E72D6">
        <w:rPr>
          <w:b/>
          <w:bCs/>
          <w:sz w:val="32"/>
          <w:szCs w:val="32"/>
        </w:rPr>
        <w:t>v</w:t>
      </w:r>
      <w:r w:rsidRPr="004E72D6">
        <w:rPr>
          <w:rFonts w:hint="cs"/>
          <w:b/>
          <w:bCs/>
          <w:sz w:val="32"/>
          <w:szCs w:val="32"/>
          <w:rtl/>
        </w:rPr>
        <w:t>)</w:t>
      </w:r>
      <w:r w:rsidRPr="004B09FA">
        <w:rPr>
          <w:rFonts w:hint="cs"/>
          <w:sz w:val="32"/>
          <w:szCs w:val="32"/>
          <w:rtl/>
        </w:rPr>
        <w:t xml:space="preserve"> : ان التصميمات الابتكارية التي توفر نفس درجة الوقاية والتي لا تزيد من منطقة الخطر مقارنة بالتصميمات المألوفة يمكن اعتمادها من الاتحاد الدولي لألعاب القوى . </w:t>
      </w:r>
    </w:p>
    <w:p w:rsidR="00754246" w:rsidRDefault="00754246" w:rsidP="00754246">
      <w:pPr>
        <w:bidi/>
        <w:jc w:val="lowKashida"/>
        <w:rPr>
          <w:rFonts w:hint="cs"/>
          <w:i/>
          <w:iCs/>
          <w:sz w:val="32"/>
          <w:szCs w:val="32"/>
          <w:rtl/>
        </w:rPr>
      </w:pPr>
      <w:r w:rsidRPr="00C85D86">
        <w:rPr>
          <w:rFonts w:hint="cs"/>
          <w:i/>
          <w:iCs/>
          <w:sz w:val="32"/>
          <w:szCs w:val="32"/>
          <w:rtl/>
        </w:rPr>
        <w:t>يمكن صناعة الشباك من حبال من الألياف الطبيعية او الصناعية المناسبة او من اسلاك الصلب المرنة والحد الاقصى لاتساع فتحات الشبكة 50 ملم للاسلاك و 44 ملم للحبال.</w:t>
      </w:r>
    </w:p>
    <w:p w:rsidR="00754246" w:rsidRPr="00C85D86" w:rsidRDefault="00754246" w:rsidP="00754246">
      <w:pPr>
        <w:bidi/>
        <w:ind w:left="124"/>
        <w:jc w:val="lowKashida"/>
        <w:rPr>
          <w:rFonts w:hint="cs"/>
          <w:i/>
          <w:iCs/>
          <w:sz w:val="32"/>
          <w:szCs w:val="32"/>
          <w:rtl/>
        </w:rPr>
      </w:pPr>
      <w:r w:rsidRPr="00893B06">
        <w:rPr>
          <w:rFonts w:hint="cs"/>
          <w:i/>
          <w:iCs/>
          <w:sz w:val="32"/>
          <w:szCs w:val="32"/>
          <w:rtl/>
        </w:rPr>
        <w:t xml:space="preserve"> </w:t>
      </w:r>
      <w:r w:rsidRPr="00C85D86">
        <w:rPr>
          <w:rFonts w:hint="cs"/>
          <w:i/>
          <w:iCs/>
          <w:sz w:val="32"/>
          <w:szCs w:val="32"/>
          <w:rtl/>
        </w:rPr>
        <w:t>ملاحظة :  ان التفاصيل حول اجراءات فحص المتانة والشباك موجودة في دليل</w:t>
      </w:r>
      <w:r>
        <w:rPr>
          <w:rFonts w:hint="cs"/>
          <w:i/>
          <w:iCs/>
          <w:sz w:val="32"/>
          <w:szCs w:val="32"/>
          <w:rtl/>
        </w:rPr>
        <w:t xml:space="preserve"> </w:t>
      </w:r>
      <w:r w:rsidRPr="00C85D86">
        <w:rPr>
          <w:rFonts w:hint="cs"/>
          <w:i/>
          <w:iCs/>
          <w:sz w:val="32"/>
          <w:szCs w:val="32"/>
          <w:rtl/>
        </w:rPr>
        <w:t>منشئات الساحة والميدان التابع للاتحاد الدولي للالعاب القوى. 6. عندما يكون استخدام</w:t>
      </w:r>
      <w:r>
        <w:rPr>
          <w:rFonts w:hint="cs"/>
          <w:i/>
          <w:iCs/>
          <w:sz w:val="32"/>
          <w:szCs w:val="32"/>
          <w:rtl/>
        </w:rPr>
        <w:t xml:space="preserve">  </w:t>
      </w:r>
      <w:r w:rsidRPr="00C85D86">
        <w:rPr>
          <w:rFonts w:hint="cs"/>
          <w:i/>
          <w:iCs/>
          <w:sz w:val="32"/>
          <w:szCs w:val="32"/>
          <w:rtl/>
        </w:rPr>
        <w:t xml:space="preserve">نفس قفص القرص مرغوبا فيه فان المواصفات تتطلب تطبيق الطريقتين المتبادلتين : ابسطها عمل دائرتين متداخلتين قطر الاولى 2.135 م والثانية 2.50 م من اجل </w:t>
      </w:r>
      <w:r w:rsidRPr="00C85D86">
        <w:rPr>
          <w:rFonts w:hint="cs"/>
          <w:i/>
          <w:iCs/>
          <w:sz w:val="32"/>
          <w:szCs w:val="32"/>
          <w:rtl/>
        </w:rPr>
        <w:lastRenderedPageBreak/>
        <w:t>استخدام نفس سطحيهما لرمي المطرقة والقرص . ويستخدم قفص مطرقة لقذف القرص ولكن يجب تثبيت الاطارات المتحركة</w:t>
      </w:r>
      <w:r>
        <w:rPr>
          <w:rFonts w:hint="cs"/>
          <w:i/>
          <w:iCs/>
          <w:sz w:val="32"/>
          <w:szCs w:val="32"/>
          <w:rtl/>
        </w:rPr>
        <w:t xml:space="preserve"> </w:t>
      </w:r>
    </w:p>
    <w:p w:rsidR="00754246" w:rsidRPr="00C85D86" w:rsidRDefault="00754246" w:rsidP="00754246">
      <w:pPr>
        <w:bidi/>
        <w:jc w:val="lowKashida"/>
        <w:rPr>
          <w:rFonts w:hint="cs"/>
          <w:i/>
          <w:iCs/>
          <w:sz w:val="32"/>
          <w:szCs w:val="32"/>
          <w:rtl/>
        </w:rPr>
      </w:pPr>
      <w:r w:rsidRPr="00C85D86">
        <w:rPr>
          <w:rFonts w:hint="cs"/>
          <w:i/>
          <w:iCs/>
          <w:sz w:val="32"/>
          <w:szCs w:val="32"/>
          <w:rtl/>
        </w:rPr>
        <w:t xml:space="preserve"> المتحركة لقذف القرص . </w:t>
      </w:r>
    </w:p>
    <w:p w:rsidR="00754246" w:rsidRPr="004B09FA" w:rsidRDefault="00754246" w:rsidP="00754246">
      <w:pPr>
        <w:bidi/>
        <w:jc w:val="lowKashida"/>
        <w:rPr>
          <w:rFonts w:hint="cs"/>
          <w:sz w:val="32"/>
          <w:szCs w:val="32"/>
          <w:rtl/>
        </w:rPr>
      </w:pPr>
      <w:r>
        <w:rPr>
          <w:rFonts w:hint="cs"/>
          <w:noProof/>
          <w:sz w:val="32"/>
          <w:szCs w:val="32"/>
          <w:rtl/>
        </w:rPr>
        <w:drawing>
          <wp:anchor distT="0" distB="0" distL="114300" distR="114300" simplePos="0" relativeHeight="251661312" behindDoc="0" locked="0" layoutInCell="1" allowOverlap="1">
            <wp:simplePos x="0" y="0"/>
            <wp:positionH relativeFrom="column">
              <wp:posOffset>-9052560</wp:posOffset>
            </wp:positionH>
            <wp:positionV relativeFrom="paragraph">
              <wp:posOffset>1529715</wp:posOffset>
            </wp:positionV>
            <wp:extent cx="5275580" cy="8508365"/>
            <wp:effectExtent l="19050" t="0" r="1270" b="0"/>
            <wp:wrapNone/>
            <wp:docPr id="3" name="Picture 2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5" cstate="print">
                      <a:clrChange>
                        <a:clrFrom>
                          <a:srgbClr val="FFFFFF"/>
                        </a:clrFrom>
                        <a:clrTo>
                          <a:srgbClr val="FFFFFF">
                            <a:alpha val="0"/>
                          </a:srgbClr>
                        </a:clrTo>
                      </a:clrChange>
                      <a:lum bright="-6000" contrast="12000"/>
                    </a:blip>
                    <a:srcRect l="2011" t="1579" r="3519" b="2684"/>
                    <a:stretch>
                      <a:fillRect/>
                    </a:stretch>
                  </pic:blipFill>
                  <pic:spPr bwMode="auto">
                    <a:xfrm>
                      <a:off x="0" y="0"/>
                      <a:ext cx="5275580" cy="8508365"/>
                    </a:xfrm>
                    <a:prstGeom prst="rect">
                      <a:avLst/>
                    </a:prstGeom>
                    <a:noFill/>
                    <a:ln w="9525">
                      <a:noFill/>
                      <a:miter lim="800000"/>
                      <a:headEnd/>
                      <a:tailEnd/>
                    </a:ln>
                  </pic:spPr>
                </pic:pic>
              </a:graphicData>
            </a:graphic>
          </wp:anchor>
        </w:drawing>
      </w:r>
      <w:r w:rsidRPr="004E72D6">
        <w:rPr>
          <w:rFonts w:hint="cs"/>
          <w:b/>
          <w:bCs/>
          <w:sz w:val="32"/>
          <w:szCs w:val="32"/>
          <w:rtl/>
        </w:rPr>
        <w:t>ملحوظة</w:t>
      </w:r>
      <w:r w:rsidRPr="004B09FA">
        <w:rPr>
          <w:rFonts w:hint="cs"/>
          <w:sz w:val="32"/>
          <w:szCs w:val="32"/>
          <w:rtl/>
        </w:rPr>
        <w:t xml:space="preserve"> : ان ترتيب اطارات او اجزاء الشبكة الخلفية غير مهم بشرط ان تبعد الشبكة بحد ادنى 3.50 م عن مركز الدائرتين المتداخلتين او بحد ادنى 3.00 م عن مركز دائرةى القرص في حالة وجود دائرتين منفصلتين ( انظر ايضا قاعدة 192.4 (و) ) . </w:t>
      </w:r>
    </w:p>
    <w:p w:rsidR="00754246" w:rsidRPr="004B09FA" w:rsidRDefault="00754246" w:rsidP="00754246">
      <w:pPr>
        <w:bidi/>
        <w:ind w:left="481" w:hanging="336"/>
        <w:jc w:val="lowKashida"/>
        <w:rPr>
          <w:rFonts w:hint="cs"/>
          <w:sz w:val="32"/>
          <w:szCs w:val="32"/>
          <w:rtl/>
        </w:rPr>
      </w:pPr>
      <w:r w:rsidRPr="004B09FA">
        <w:rPr>
          <w:rFonts w:hint="cs"/>
          <w:sz w:val="32"/>
          <w:szCs w:val="32"/>
          <w:rtl/>
        </w:rPr>
        <w:t xml:space="preserve">7. الحد الاقصى لخطورة مقطع اطاحة المطرقة من هذا القفص 53 درجة تقريبا وذلك عندما تستخدم للرماة باليد اليمنى واليسرى في نفس المنافسة لذلك فان وضع القفص وضبطه في الساحة حساس لسلامة استخدامه . </w:t>
      </w: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r>
        <w:rPr>
          <w:rFonts w:hint="cs"/>
          <w:b/>
          <w:bCs/>
          <w:noProof/>
          <w:sz w:val="32"/>
          <w:szCs w:val="36"/>
          <w:rtl/>
        </w:rPr>
        <w:drawing>
          <wp:anchor distT="0" distB="0" distL="114300" distR="114300" simplePos="0" relativeHeight="251665408" behindDoc="0" locked="0" layoutInCell="1" allowOverlap="1">
            <wp:simplePos x="0" y="0"/>
            <wp:positionH relativeFrom="column">
              <wp:posOffset>219075</wp:posOffset>
            </wp:positionH>
            <wp:positionV relativeFrom="paragraph">
              <wp:posOffset>-201930</wp:posOffset>
            </wp:positionV>
            <wp:extent cx="5233035" cy="6645910"/>
            <wp:effectExtent l="19050" t="0" r="5715" b="0"/>
            <wp:wrapNone/>
            <wp:docPr id="13" name="Picture 9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6"/>
                    <pic:cNvPicPr>
                      <a:picLocks noChangeAspect="1" noChangeArrowheads="1"/>
                    </pic:cNvPicPr>
                  </pic:nvPicPr>
                  <pic:blipFill>
                    <a:blip r:embed="rId6" cstate="print">
                      <a:clrChange>
                        <a:clrFrom>
                          <a:srgbClr val="FFFFFF"/>
                        </a:clrFrom>
                        <a:clrTo>
                          <a:srgbClr val="FFFFFF">
                            <a:alpha val="0"/>
                          </a:srgbClr>
                        </a:clrTo>
                      </a:clrChange>
                      <a:lum bright="-12000" contrast="18000"/>
                    </a:blip>
                    <a:srcRect/>
                    <a:stretch>
                      <a:fillRect/>
                    </a:stretch>
                  </pic:blipFill>
                  <pic:spPr bwMode="auto">
                    <a:xfrm>
                      <a:off x="0" y="0"/>
                      <a:ext cx="5233035" cy="6645910"/>
                    </a:xfrm>
                    <a:prstGeom prst="rect">
                      <a:avLst/>
                    </a:prstGeom>
                    <a:noFill/>
                    <a:ln w="9525">
                      <a:noFill/>
                      <a:miter lim="800000"/>
                      <a:headEnd/>
                      <a:tailEnd/>
                    </a:ln>
                  </pic:spPr>
                </pic:pic>
              </a:graphicData>
            </a:graphic>
          </wp:anchor>
        </w:drawing>
      </w: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Pr="00893B06" w:rsidRDefault="00754246" w:rsidP="00754246">
      <w:pPr>
        <w:bidi/>
        <w:jc w:val="center"/>
        <w:rPr>
          <w:rFonts w:hint="cs"/>
          <w:b/>
          <w:bCs/>
          <w:sz w:val="32"/>
          <w:szCs w:val="28"/>
          <w:rtl/>
        </w:rPr>
      </w:pPr>
      <w:r w:rsidRPr="00893B06">
        <w:rPr>
          <w:rFonts w:hint="cs"/>
          <w:b/>
          <w:bCs/>
          <w:sz w:val="32"/>
          <w:szCs w:val="28"/>
          <w:rtl/>
        </w:rPr>
        <w:t xml:space="preserve">شكل </w:t>
      </w:r>
      <w:r>
        <w:rPr>
          <w:rFonts w:hint="cs"/>
          <w:b/>
          <w:bCs/>
          <w:sz w:val="32"/>
          <w:szCs w:val="28"/>
          <w:rtl/>
        </w:rPr>
        <w:t>22</w:t>
      </w:r>
    </w:p>
    <w:p w:rsidR="00754246" w:rsidRPr="00893B06" w:rsidRDefault="00754246" w:rsidP="00754246">
      <w:pPr>
        <w:bidi/>
        <w:jc w:val="center"/>
        <w:rPr>
          <w:rFonts w:hint="cs"/>
          <w:b/>
          <w:bCs/>
          <w:sz w:val="32"/>
          <w:szCs w:val="28"/>
          <w:rtl/>
        </w:rPr>
      </w:pPr>
      <w:r w:rsidRPr="00893B06">
        <w:rPr>
          <w:rFonts w:hint="cs"/>
          <w:b/>
          <w:bCs/>
          <w:sz w:val="32"/>
          <w:szCs w:val="28"/>
          <w:rtl/>
        </w:rPr>
        <w:t>رسم تخطيطي لقفص المطرقة والقرص المتداخلين</w:t>
      </w: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754246" w:rsidRDefault="00754246" w:rsidP="00754246">
      <w:pPr>
        <w:bidi/>
        <w:jc w:val="center"/>
        <w:rPr>
          <w:rFonts w:hint="cs"/>
          <w:b/>
          <w:bCs/>
          <w:sz w:val="32"/>
          <w:szCs w:val="36"/>
          <w:rtl/>
        </w:rPr>
      </w:pPr>
    </w:p>
    <w:p w:rsidR="002D3C97" w:rsidRDefault="002D3C97"/>
    <w:sectPr w:rsidR="002D3C97" w:rsidSect="002D3C97">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54246"/>
    <w:rsid w:val="00281004"/>
    <w:rsid w:val="002D3C97"/>
    <w:rsid w:val="00754246"/>
    <w:rsid w:val="008073E6"/>
    <w:rsid w:val="00837110"/>
    <w:rsid w:val="00AA7B6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arc"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Simplified Arabic" w:eastAsiaTheme="minorHAnsi" w:hAnsi="Simplified Arabic" w:cs="Arial"/>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24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1031</Words>
  <Characters>5877</Characters>
  <Application>Microsoft Office Word</Application>
  <DocSecurity>0</DocSecurity>
  <Lines>48</Lines>
  <Paragraphs>13</Paragraphs>
  <ScaleCrop>false</ScaleCrop>
  <Company>SACC</Company>
  <LinksUpToDate>false</LinksUpToDate>
  <CharactersWithSpaces>6895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Fattouh</dc:creator>
  <cp:keywords/>
  <dc:description/>
  <cp:lastModifiedBy>Maher Fattouh</cp:lastModifiedBy>
  <cp:revision>2</cp:revision>
  <dcterms:created xsi:type="dcterms:W3CDTF">2019-11-29T13:28:00Z</dcterms:created>
  <dcterms:modified xsi:type="dcterms:W3CDTF">2019-11-29T13:28:00Z</dcterms:modified>
</cp:coreProperties>
</file>