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0C" w:rsidRPr="006E6A57" w:rsidRDefault="00A7070C" w:rsidP="00A7070C">
      <w:pPr>
        <w:pStyle w:val="Title"/>
        <w:bidi w:val="0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  <w:rtl/>
          <w:lang w:bidi="ar-IQ"/>
        </w:rPr>
      </w:pPr>
      <w:r w:rsidRPr="006E6A57">
        <w:rPr>
          <w:rFonts w:asciiTheme="minorHAnsi" w:hAnsiTheme="minorHAnsi"/>
          <w:b/>
          <w:bCs/>
          <w:color w:val="1F497D" w:themeColor="text2"/>
          <w:sz w:val="32"/>
          <w:szCs w:val="32"/>
          <w:lang w:bidi="ar-IQ"/>
        </w:rPr>
        <w:t>Family and Community Medicine</w:t>
      </w:r>
    </w:p>
    <w:p w:rsidR="00A7070C" w:rsidRPr="006E6A57" w:rsidRDefault="00A7070C" w:rsidP="00A7070C">
      <w:pPr>
        <w:pStyle w:val="Title"/>
        <w:bidi w:val="0"/>
        <w:jc w:val="center"/>
        <w:rPr>
          <w:rFonts w:asciiTheme="minorHAnsi" w:hAnsiTheme="minorHAnsi"/>
          <w:b/>
          <w:bCs/>
          <w:color w:val="1F497D" w:themeColor="text2"/>
          <w:sz w:val="32"/>
          <w:szCs w:val="32"/>
          <w:lang w:bidi="ar-IQ"/>
        </w:rPr>
      </w:pPr>
      <w:r w:rsidRPr="006E6A57">
        <w:rPr>
          <w:rFonts w:asciiTheme="minorHAnsi" w:hAnsiTheme="minorHAnsi"/>
          <w:b/>
          <w:bCs/>
          <w:color w:val="1F497D" w:themeColor="text2"/>
          <w:sz w:val="32"/>
          <w:szCs w:val="32"/>
          <w:lang w:bidi="ar-IQ"/>
        </w:rPr>
        <w:t xml:space="preserve">EPIDEMIOLOGICAL STUDY DESIGN </w:t>
      </w:r>
    </w:p>
    <w:p w:rsidR="00A7070C" w:rsidRPr="006E6A57" w:rsidRDefault="00A7070C" w:rsidP="00DB3F5F">
      <w:pPr>
        <w:pStyle w:val="Title"/>
        <w:bidi w:val="0"/>
        <w:jc w:val="center"/>
        <w:rPr>
          <w:rFonts w:asciiTheme="minorHAnsi" w:hAnsiTheme="minorHAnsi"/>
          <w:b/>
          <w:bCs/>
          <w:color w:val="1F497D" w:themeColor="text2"/>
          <w:sz w:val="24"/>
          <w:szCs w:val="24"/>
          <w:rtl/>
          <w:lang w:bidi="ar-IQ"/>
        </w:rPr>
      </w:pPr>
      <w:r w:rsidRPr="006E6A57">
        <w:rPr>
          <w:rFonts w:asciiTheme="minorHAnsi" w:hAnsiTheme="minorHAnsi"/>
          <w:b/>
          <w:bCs/>
          <w:color w:val="1F497D" w:themeColor="text2"/>
          <w:sz w:val="24"/>
          <w:szCs w:val="24"/>
          <w:lang w:bidi="ar-IQ"/>
        </w:rPr>
        <w:t xml:space="preserve">Dr. Alaa A.Salih -FICMS (FM) (LEC 1&amp;2) </w:t>
      </w:r>
      <w:r w:rsidR="00DB3F5F">
        <w:rPr>
          <w:rFonts w:asciiTheme="minorHAnsi" w:hAnsiTheme="minorHAnsi"/>
          <w:b/>
          <w:bCs/>
          <w:color w:val="1F497D" w:themeColor="text2"/>
          <w:sz w:val="24"/>
          <w:szCs w:val="24"/>
          <w:lang w:bidi="ar-IQ"/>
        </w:rPr>
        <w:t>-</w:t>
      </w:r>
      <w:r w:rsidRPr="006E6A57">
        <w:rPr>
          <w:rFonts w:asciiTheme="minorHAnsi" w:hAnsiTheme="minorHAnsi"/>
          <w:b/>
          <w:bCs/>
          <w:color w:val="1F497D" w:themeColor="text2"/>
          <w:sz w:val="24"/>
          <w:szCs w:val="24"/>
          <w:lang w:bidi="ar-IQ"/>
        </w:rPr>
        <w:t>2016</w:t>
      </w:r>
    </w:p>
    <w:p w:rsidR="00FB366B" w:rsidRPr="00A7070C" w:rsidRDefault="00FB366B" w:rsidP="00FB366B">
      <w:pPr>
        <w:bidi w:val="0"/>
        <w:ind w:left="-142"/>
        <w:rPr>
          <w:b/>
          <w:bCs/>
          <w:sz w:val="28"/>
          <w:szCs w:val="28"/>
          <w:lang w:bidi="ar-IQ"/>
        </w:rPr>
      </w:pPr>
      <w:r w:rsidRPr="00A7070C">
        <w:rPr>
          <w:b/>
          <w:bCs/>
          <w:sz w:val="28"/>
          <w:szCs w:val="28"/>
          <w:lang w:bidi="ar-IQ"/>
        </w:rPr>
        <w:t xml:space="preserve">Types of the </w:t>
      </w:r>
      <w:r w:rsidR="00C03459">
        <w:rPr>
          <w:b/>
          <w:bCs/>
          <w:sz w:val="28"/>
          <w:szCs w:val="28"/>
          <w:lang w:bidi="ar-IQ"/>
        </w:rPr>
        <w:t xml:space="preserve">epidemiological </w:t>
      </w:r>
      <w:r w:rsidRPr="00A7070C">
        <w:rPr>
          <w:b/>
          <w:bCs/>
          <w:sz w:val="28"/>
          <w:szCs w:val="28"/>
          <w:lang w:bidi="ar-IQ"/>
        </w:rPr>
        <w:t>studies</w:t>
      </w:r>
    </w:p>
    <w:p w:rsidR="00FB366B" w:rsidRPr="00A7070C" w:rsidRDefault="00044382" w:rsidP="00FB366B">
      <w:pPr>
        <w:bidi w:val="0"/>
        <w:spacing w:after="0"/>
        <w:ind w:left="-142"/>
        <w:rPr>
          <w:sz w:val="28"/>
          <w:szCs w:val="28"/>
          <w:lang w:bidi="ar-IQ"/>
        </w:rPr>
      </w:pPr>
      <w:r w:rsidRPr="00A7070C">
        <w:rPr>
          <w:sz w:val="28"/>
          <w:szCs w:val="28"/>
          <w:lang w:bidi="ar-IQ"/>
        </w:rPr>
        <w:t>1.</w:t>
      </w:r>
      <w:r w:rsidRPr="00A7070C">
        <w:rPr>
          <w:i/>
          <w:iCs/>
          <w:sz w:val="28"/>
          <w:szCs w:val="28"/>
          <w:lang w:bidi="ar-IQ"/>
        </w:rPr>
        <w:t xml:space="preserve"> Descriptive</w:t>
      </w:r>
      <w:r w:rsidR="009F2376" w:rsidRPr="00A7070C">
        <w:rPr>
          <w:i/>
          <w:iCs/>
          <w:sz w:val="28"/>
          <w:szCs w:val="28"/>
          <w:lang w:bidi="ar-IQ"/>
        </w:rPr>
        <w:t xml:space="preserve"> </w:t>
      </w:r>
      <w:r w:rsidRPr="00A7070C">
        <w:rPr>
          <w:i/>
          <w:iCs/>
          <w:sz w:val="28"/>
          <w:szCs w:val="28"/>
          <w:lang w:bidi="ar-IQ"/>
        </w:rPr>
        <w:t>studies</w:t>
      </w:r>
      <w:r w:rsidRPr="00A7070C">
        <w:rPr>
          <w:sz w:val="28"/>
          <w:szCs w:val="28"/>
          <w:lang w:bidi="ar-IQ"/>
        </w:rPr>
        <w:t>: Examine</w:t>
      </w:r>
      <w:r w:rsidR="00FB366B" w:rsidRPr="00A7070C">
        <w:rPr>
          <w:sz w:val="28"/>
          <w:szCs w:val="28"/>
          <w:lang w:bidi="ar-IQ"/>
        </w:rPr>
        <w:t xml:space="preserve"> patterns of disease</w:t>
      </w:r>
    </w:p>
    <w:p w:rsidR="00FB366B" w:rsidRPr="00A7070C" w:rsidRDefault="00044382" w:rsidP="00FB366B">
      <w:pPr>
        <w:bidi w:val="0"/>
        <w:spacing w:after="0"/>
        <w:ind w:left="-142"/>
        <w:rPr>
          <w:sz w:val="28"/>
          <w:szCs w:val="28"/>
          <w:rtl/>
          <w:lang w:bidi="ar-IQ"/>
        </w:rPr>
      </w:pPr>
      <w:r w:rsidRPr="00A7070C">
        <w:rPr>
          <w:i/>
          <w:iCs/>
          <w:sz w:val="28"/>
          <w:szCs w:val="28"/>
          <w:lang w:bidi="ar-IQ"/>
        </w:rPr>
        <w:t>2.</w:t>
      </w:r>
      <w:r w:rsidRPr="00A7070C">
        <w:rPr>
          <w:sz w:val="28"/>
          <w:szCs w:val="28"/>
          <w:lang w:bidi="ar-IQ"/>
        </w:rPr>
        <w:t xml:space="preserve"> Analytical</w:t>
      </w:r>
      <w:r w:rsidR="00FB366B" w:rsidRPr="00A7070C">
        <w:rPr>
          <w:i/>
          <w:iCs/>
          <w:sz w:val="28"/>
          <w:szCs w:val="28"/>
          <w:lang w:bidi="ar-IQ"/>
        </w:rPr>
        <w:t xml:space="preserve"> </w:t>
      </w:r>
      <w:r w:rsidRPr="00A7070C">
        <w:rPr>
          <w:i/>
          <w:iCs/>
          <w:sz w:val="28"/>
          <w:szCs w:val="28"/>
          <w:lang w:bidi="ar-IQ"/>
        </w:rPr>
        <w:t>studies</w:t>
      </w:r>
      <w:r w:rsidRPr="00A7070C">
        <w:rPr>
          <w:sz w:val="28"/>
          <w:szCs w:val="28"/>
          <w:lang w:bidi="ar-IQ"/>
        </w:rPr>
        <w:t>: Studies</w:t>
      </w:r>
      <w:r w:rsidR="00FB366B" w:rsidRPr="00A7070C">
        <w:rPr>
          <w:sz w:val="28"/>
          <w:szCs w:val="28"/>
          <w:lang w:bidi="ar-IQ"/>
        </w:rPr>
        <w:t xml:space="preserve"> of suspected causes of diseases</w:t>
      </w:r>
    </w:p>
    <w:p w:rsidR="00FB366B" w:rsidRPr="00A7070C" w:rsidRDefault="00044382" w:rsidP="001B16BF">
      <w:pPr>
        <w:bidi w:val="0"/>
        <w:spacing w:after="0"/>
        <w:ind w:left="-142"/>
        <w:rPr>
          <w:sz w:val="28"/>
          <w:szCs w:val="28"/>
          <w:lang w:bidi="ar-IQ"/>
        </w:rPr>
      </w:pPr>
      <w:r w:rsidRPr="00A7070C">
        <w:rPr>
          <w:i/>
          <w:iCs/>
          <w:sz w:val="28"/>
          <w:szCs w:val="28"/>
          <w:lang w:bidi="ar-IQ"/>
        </w:rPr>
        <w:t xml:space="preserve">3. </w:t>
      </w:r>
      <w:r w:rsidR="001B16BF" w:rsidRPr="00A7070C">
        <w:rPr>
          <w:i/>
          <w:iCs/>
          <w:sz w:val="28"/>
          <w:szCs w:val="28"/>
          <w:lang w:bidi="ar-IQ"/>
        </w:rPr>
        <w:t>Interventional</w:t>
      </w:r>
      <w:r w:rsidR="00FB366B" w:rsidRPr="00A7070C">
        <w:rPr>
          <w:i/>
          <w:iCs/>
          <w:sz w:val="28"/>
          <w:szCs w:val="28"/>
          <w:lang w:bidi="ar-IQ"/>
        </w:rPr>
        <w:t xml:space="preserve"> studies</w:t>
      </w:r>
      <w:r w:rsidR="00F961DE" w:rsidRPr="00A7070C">
        <w:rPr>
          <w:sz w:val="28"/>
          <w:szCs w:val="28"/>
          <w:lang w:bidi="ar-IQ"/>
        </w:rPr>
        <w:t>:</w:t>
      </w:r>
      <w:r w:rsidR="00FB366B" w:rsidRPr="00A7070C">
        <w:rPr>
          <w:sz w:val="28"/>
          <w:szCs w:val="28"/>
          <w:lang w:bidi="ar-IQ"/>
        </w:rPr>
        <w:t xml:space="preserve"> Compare treatment </w:t>
      </w:r>
      <w:r w:rsidRPr="00A7070C">
        <w:rPr>
          <w:sz w:val="28"/>
          <w:szCs w:val="28"/>
          <w:lang w:bidi="ar-IQ"/>
        </w:rPr>
        <w:t>modalities</w:t>
      </w:r>
      <w:r w:rsidRPr="00A7070C">
        <w:rPr>
          <w:sz w:val="28"/>
          <w:szCs w:val="28"/>
          <w:rtl/>
          <w:lang w:bidi="ar-IQ"/>
        </w:rPr>
        <w:t>.</w:t>
      </w:r>
    </w:p>
    <w:p w:rsidR="004B115D" w:rsidRPr="00A7070C" w:rsidRDefault="004B115D" w:rsidP="004B115D">
      <w:pPr>
        <w:bidi w:val="0"/>
        <w:spacing w:after="0"/>
        <w:ind w:left="-142"/>
        <w:rPr>
          <w:sz w:val="28"/>
          <w:szCs w:val="28"/>
          <w:lang w:bidi="ar-IQ"/>
        </w:rPr>
      </w:pPr>
    </w:p>
    <w:p w:rsidR="00FB366B" w:rsidRPr="00A7070C" w:rsidRDefault="00FB366B" w:rsidP="00FB366B">
      <w:pPr>
        <w:bidi w:val="0"/>
        <w:spacing w:after="0"/>
        <w:ind w:left="-142"/>
        <w:rPr>
          <w:b/>
          <w:bCs/>
          <w:sz w:val="28"/>
          <w:szCs w:val="28"/>
          <w:lang w:bidi="ar-IQ"/>
        </w:rPr>
      </w:pPr>
      <w:r w:rsidRPr="00A7070C">
        <w:rPr>
          <w:b/>
          <w:bCs/>
          <w:sz w:val="28"/>
          <w:szCs w:val="28"/>
        </w:rPr>
        <w:t>DESCRIPTIVE STUDY DESIGNS</w:t>
      </w:r>
    </w:p>
    <w:p w:rsidR="00FB366B" w:rsidRPr="00A7070C" w:rsidRDefault="00FB366B" w:rsidP="00FB366B">
      <w:pPr>
        <w:autoSpaceDE w:val="0"/>
        <w:autoSpaceDN w:val="0"/>
        <w:bidi w:val="0"/>
        <w:adjustRightInd w:val="0"/>
        <w:spacing w:after="0" w:line="240" w:lineRule="auto"/>
        <w:ind w:left="-142"/>
        <w:rPr>
          <w:sz w:val="28"/>
          <w:szCs w:val="28"/>
        </w:rPr>
      </w:pPr>
      <w:r w:rsidRPr="00A7070C">
        <w:rPr>
          <w:sz w:val="28"/>
          <w:szCs w:val="28"/>
        </w:rPr>
        <w:t>Types of Descriptive Studies</w:t>
      </w:r>
    </w:p>
    <w:p w:rsidR="00FB366B" w:rsidRPr="00A7070C" w:rsidRDefault="00FB366B" w:rsidP="00FB366B">
      <w:pPr>
        <w:autoSpaceDE w:val="0"/>
        <w:autoSpaceDN w:val="0"/>
        <w:bidi w:val="0"/>
        <w:adjustRightInd w:val="0"/>
        <w:spacing w:after="0" w:line="240" w:lineRule="auto"/>
        <w:ind w:left="-142"/>
        <w:rPr>
          <w:sz w:val="28"/>
          <w:szCs w:val="28"/>
        </w:rPr>
      </w:pPr>
      <w:r w:rsidRPr="00A7070C">
        <w:rPr>
          <w:sz w:val="28"/>
          <w:szCs w:val="28"/>
        </w:rPr>
        <w:t>(1) Correlational studies</w:t>
      </w:r>
    </w:p>
    <w:p w:rsidR="00FB366B" w:rsidRPr="00A7070C" w:rsidRDefault="00FB366B" w:rsidP="00FB366B">
      <w:pPr>
        <w:autoSpaceDE w:val="0"/>
        <w:autoSpaceDN w:val="0"/>
        <w:bidi w:val="0"/>
        <w:adjustRightInd w:val="0"/>
        <w:spacing w:after="0" w:line="240" w:lineRule="auto"/>
        <w:ind w:left="-142"/>
        <w:rPr>
          <w:sz w:val="28"/>
          <w:szCs w:val="28"/>
        </w:rPr>
      </w:pPr>
      <w:r w:rsidRPr="00A7070C">
        <w:rPr>
          <w:sz w:val="28"/>
          <w:szCs w:val="28"/>
        </w:rPr>
        <w:t>(2) Case reports and case series</w:t>
      </w:r>
    </w:p>
    <w:p w:rsidR="00FB366B" w:rsidRPr="00A7070C" w:rsidRDefault="00FB366B" w:rsidP="00FB366B">
      <w:pPr>
        <w:bidi w:val="0"/>
        <w:spacing w:after="0"/>
        <w:ind w:left="-142"/>
        <w:rPr>
          <w:sz w:val="28"/>
          <w:szCs w:val="28"/>
        </w:rPr>
      </w:pPr>
      <w:r w:rsidRPr="00A7070C">
        <w:rPr>
          <w:sz w:val="28"/>
          <w:szCs w:val="28"/>
        </w:rPr>
        <w:t>(3) Cross-sectional studies</w:t>
      </w: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95CBE" w:rsidRPr="00A7070C" w:rsidRDefault="00F95CBE" w:rsidP="00A7070C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Correlational Studies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Typically, an ecologic measure of exposure and an aggregate measure of disease or mortality are compared.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Examples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• Correlation of rate of a given disease and average amount </w:t>
      </w:r>
      <w:r w:rsidR="003B3EDF" w:rsidRPr="00A7070C">
        <w:rPr>
          <w:sz w:val="28"/>
          <w:szCs w:val="28"/>
        </w:rPr>
        <w:t>of caloric</w:t>
      </w:r>
      <w:r w:rsidRPr="00A7070C">
        <w:rPr>
          <w:sz w:val="28"/>
          <w:szCs w:val="28"/>
        </w:rPr>
        <w:t xml:space="preserve"> intake, proportion of smokers, or median income.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• Death rates from coronary artery disease correlate with per capita cigarette </w:t>
      </w:r>
      <w:r w:rsidR="00F961DE" w:rsidRPr="00A7070C">
        <w:rPr>
          <w:sz w:val="28"/>
          <w:szCs w:val="28"/>
        </w:rPr>
        <w:t xml:space="preserve">   </w:t>
      </w:r>
      <w:r w:rsidRPr="00A7070C">
        <w:rPr>
          <w:sz w:val="28"/>
          <w:szCs w:val="28"/>
        </w:rPr>
        <w:t>sales</w:t>
      </w:r>
      <w:r w:rsidRPr="00A7070C">
        <w:rPr>
          <w:sz w:val="28"/>
          <w:szCs w:val="28"/>
          <w:lang w:bidi="ar-IQ"/>
        </w:rPr>
        <w:t>.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Uses of Correlational Studies: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To suggest disease causation</w:t>
      </w:r>
      <w:r w:rsidR="00F961DE" w:rsidRPr="00A7070C">
        <w:rPr>
          <w:sz w:val="28"/>
          <w:szCs w:val="28"/>
        </w:rPr>
        <w:t>.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To describe broad social and cultural attributes affecting health</w:t>
      </w:r>
      <w:r w:rsidR="00F961DE" w:rsidRPr="00A7070C">
        <w:rPr>
          <w:sz w:val="28"/>
          <w:szCs w:val="28"/>
        </w:rPr>
        <w:t>.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Surveillance</w:t>
      </w:r>
      <w:r w:rsidR="00F961DE" w:rsidRPr="00A7070C">
        <w:rPr>
          <w:sz w:val="28"/>
          <w:szCs w:val="28"/>
        </w:rPr>
        <w:t>.</w:t>
      </w:r>
    </w:p>
    <w:p w:rsidR="00F95CBE" w:rsidRPr="00A7070C" w:rsidRDefault="00F95CBE" w:rsidP="00F95CBE">
      <w:pPr>
        <w:bidi w:val="0"/>
        <w:spacing w:after="0"/>
        <w:rPr>
          <w:sz w:val="28"/>
          <w:szCs w:val="28"/>
          <w:lang w:bidi="ar-IQ"/>
        </w:rPr>
      </w:pPr>
      <w:r w:rsidRPr="00A7070C">
        <w:rPr>
          <w:sz w:val="28"/>
          <w:szCs w:val="28"/>
        </w:rPr>
        <w:t>• To evaluate disease control measures</w:t>
      </w:r>
      <w:r w:rsidRPr="00A7070C">
        <w:rPr>
          <w:sz w:val="28"/>
          <w:szCs w:val="28"/>
          <w:lang w:bidi="ar-IQ"/>
        </w:rPr>
        <w:t>.</w:t>
      </w:r>
    </w:p>
    <w:p w:rsidR="00FE1799" w:rsidRPr="00A7070C" w:rsidRDefault="00FE1799" w:rsidP="00FE1799">
      <w:pPr>
        <w:bidi w:val="0"/>
        <w:spacing w:after="0"/>
        <w:rPr>
          <w:sz w:val="28"/>
          <w:szCs w:val="28"/>
          <w:lang w:bidi="ar-IQ"/>
        </w:rPr>
      </w:pP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Case Reports and Case Series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Describe the experience of a single patient or a group of patients with similar diagnosis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Recall: Correlational studies consider whole populations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Typically, an observant clinician reports an unusual feature of a disease, a patient’s exposure history, or unusual medical event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May lead to formulation of new hypotheses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A series of unusual cases may prompt further investigations with more rigorous study designs</w:t>
      </w:r>
      <w:r w:rsidR="00FE1799" w:rsidRPr="00A7070C">
        <w:rPr>
          <w:sz w:val="28"/>
          <w:szCs w:val="28"/>
        </w:rPr>
        <w:t>.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lastRenderedPageBreak/>
        <w:t>Case Series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Collections of individual case reports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- May occur in a relatively short time period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(1) Can indicate the beginning or presence of an epidemic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(2) Hypothesis formulation - through investigation of the experiences of the affected individuals</w:t>
      </w:r>
    </w:p>
    <w:p w:rsidR="00FB366B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(3) Identification of possible causal factors – analytic study to compare experiences of the case series with a group of individuals who did not develop the disease.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Case Report and Case Series Summary</w:t>
      </w:r>
    </w:p>
    <w:p w:rsidR="00F95CBE" w:rsidRPr="00A7070C" w:rsidRDefault="00F95CBE" w:rsidP="00F95CBE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Advantages</w:t>
      </w:r>
    </w:p>
    <w:p w:rsidR="00F95CBE" w:rsidRPr="00A7070C" w:rsidRDefault="00F95CBE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Useful in the formulation of</w:t>
      </w:r>
      <w:r w:rsidR="00126CA4" w:rsidRPr="00A7070C">
        <w:rPr>
          <w:sz w:val="28"/>
          <w:szCs w:val="28"/>
        </w:rPr>
        <w:t xml:space="preserve"> </w:t>
      </w:r>
      <w:r w:rsidRPr="00A7070C">
        <w:rPr>
          <w:sz w:val="28"/>
          <w:szCs w:val="28"/>
        </w:rPr>
        <w:t>research hypotheses –</w:t>
      </w:r>
      <w:r w:rsidR="00126CA4" w:rsidRPr="00A7070C">
        <w:rPr>
          <w:sz w:val="28"/>
          <w:szCs w:val="28"/>
        </w:rPr>
        <w:t xml:space="preserve"> </w:t>
      </w:r>
      <w:r w:rsidRPr="00A7070C">
        <w:rPr>
          <w:sz w:val="28"/>
          <w:szCs w:val="28"/>
        </w:rPr>
        <w:t>suggestive of risk factors</w:t>
      </w:r>
    </w:p>
    <w:p w:rsidR="00F95CBE" w:rsidRPr="00A7070C" w:rsidRDefault="00F95CBE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Important step in recognizing</w:t>
      </w:r>
      <w:r w:rsidR="00126CA4" w:rsidRPr="00A7070C">
        <w:rPr>
          <w:sz w:val="28"/>
          <w:szCs w:val="28"/>
        </w:rPr>
        <w:t xml:space="preserve"> </w:t>
      </w:r>
      <w:r w:rsidRPr="00A7070C">
        <w:rPr>
          <w:sz w:val="28"/>
          <w:szCs w:val="28"/>
        </w:rPr>
        <w:t>new diseases or risk factors</w:t>
      </w:r>
      <w:r w:rsidR="00126CA4" w:rsidRPr="00A7070C">
        <w:rPr>
          <w:sz w:val="28"/>
          <w:szCs w:val="28"/>
        </w:rPr>
        <w:t>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Disadvantages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• Case report is based on the </w:t>
      </w:r>
      <w:r w:rsidR="00F961DE" w:rsidRPr="00A7070C">
        <w:rPr>
          <w:sz w:val="28"/>
          <w:szCs w:val="28"/>
        </w:rPr>
        <w:t>experience of one individual; the</w:t>
      </w:r>
      <w:r w:rsidRPr="00A7070C">
        <w:rPr>
          <w:sz w:val="28"/>
          <w:szCs w:val="28"/>
        </w:rPr>
        <w:t xml:space="preserve"> presence of any “risk factor” may be coincidental.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Can’t use to test for valid statistical association (No comparison group).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Can merely raise the question of an association.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Cross-Sectional Studies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General design: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Define a population and determine presence or absence of exposure, and presence or absence of disease for each individual.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Exposure and disease outcome are determined simultaneously for each subject.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Identify prevalent cases (the cases existed at the time of the study, but do not know their duration).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Measure prevalence, not incidence (</w:t>
      </w:r>
      <w:r w:rsidR="00B31077" w:rsidRPr="00A7070C">
        <w:rPr>
          <w:sz w:val="28"/>
          <w:szCs w:val="28"/>
        </w:rPr>
        <w:t xml:space="preserve">no </w:t>
      </w:r>
      <w:r w:rsidRPr="00A7070C">
        <w:rPr>
          <w:sz w:val="28"/>
          <w:szCs w:val="28"/>
        </w:rPr>
        <w:t>new cases)</w:t>
      </w:r>
      <w:r w:rsidR="00B31077" w:rsidRPr="00A7070C">
        <w:rPr>
          <w:sz w:val="28"/>
          <w:szCs w:val="28"/>
        </w:rPr>
        <w:t>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– Also called a “prevalence </w:t>
      </w:r>
      <w:r w:rsidR="00A80B14" w:rsidRPr="00A7070C">
        <w:rPr>
          <w:sz w:val="28"/>
          <w:szCs w:val="28"/>
        </w:rPr>
        <w:t>study”</w:t>
      </w:r>
    </w:p>
    <w:p w:rsidR="00126CA4" w:rsidRPr="00A7070C" w:rsidRDefault="00126CA4" w:rsidP="00A80B1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– </w:t>
      </w:r>
      <w:r w:rsidR="00A80B14" w:rsidRPr="00A7070C">
        <w:rPr>
          <w:sz w:val="28"/>
          <w:szCs w:val="28"/>
        </w:rPr>
        <w:t>M</w:t>
      </w:r>
      <w:r w:rsidRPr="00A7070C">
        <w:rPr>
          <w:sz w:val="28"/>
          <w:szCs w:val="28"/>
        </w:rPr>
        <w:t>easures of association based on prevalent cases reflect both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The exposure’s effect on incidence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The exposure’s effect on duration or survival.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In a cross-sectional study, we identify prevalent (existing) cases rather than incident (new) cases.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Prevalent cases may not be representative of all cases in this population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If an association is observed, it may be with survival, or may be a result of the disease, rather than with risk of development of disease.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Incidence-prevalence bias</w:t>
      </w:r>
    </w:p>
    <w:p w:rsidR="00126CA4" w:rsidRPr="00A7070C" w:rsidRDefault="00126CA4" w:rsidP="00126CA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Prevalent cases include long-term survivors, who have a better average survival than that of incident cases (represent the full spectrum of disease severity).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lastRenderedPageBreak/>
        <w:t>Descriptive Studies Summary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Advantages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Often uses routinely collected, readily available data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Less expensive and time-consuming as compared to analytic studies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Good for assessing prevalence and patterns of disease occurrence</w:t>
      </w:r>
    </w:p>
    <w:p w:rsidR="00126CA4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Useful in the formulation of research hypotheses – suggestive of risk factors.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Disadvantages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Usually cannot test epidemiologic hypotheses</w:t>
      </w:r>
      <w:r w:rsidR="00A80B14" w:rsidRPr="00A7070C">
        <w:rPr>
          <w:sz w:val="28"/>
          <w:szCs w:val="28"/>
        </w:rPr>
        <w:t>.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Lacks comparison group</w:t>
      </w:r>
      <w:r w:rsidR="00A80B14" w:rsidRPr="00A7070C">
        <w:rPr>
          <w:sz w:val="28"/>
          <w:szCs w:val="28"/>
        </w:rPr>
        <w:t>.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Cannot usually discern a temporal relationship between an exposure and disease</w:t>
      </w:r>
      <w:r w:rsidR="00A80B14" w:rsidRPr="00A7070C">
        <w:rPr>
          <w:sz w:val="28"/>
          <w:szCs w:val="28"/>
        </w:rPr>
        <w:t>.</w:t>
      </w:r>
    </w:p>
    <w:p w:rsidR="003C17EA" w:rsidRPr="00A7070C" w:rsidRDefault="003C17EA" w:rsidP="003C17E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Not useful for rare events</w:t>
      </w:r>
      <w:r w:rsidR="00A80B14" w:rsidRPr="00A7070C">
        <w:rPr>
          <w:sz w:val="28"/>
          <w:szCs w:val="28"/>
        </w:rPr>
        <w:t>.</w:t>
      </w:r>
    </w:p>
    <w:p w:rsidR="00FE1799" w:rsidRPr="00A7070C" w:rsidRDefault="003C17EA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May be subject to selection bias due to refusal, death, etc</w:t>
      </w:r>
      <w:r w:rsidR="00A80B14" w:rsidRPr="00A7070C">
        <w:rPr>
          <w:sz w:val="28"/>
          <w:szCs w:val="28"/>
        </w:rPr>
        <w:t>.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4B2DFB" w:rsidRPr="00A7070C" w:rsidRDefault="004B115D" w:rsidP="005438CA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ANALYTIC STUDY DESIGNS</w:t>
      </w:r>
    </w:p>
    <w:p w:rsidR="005438CA" w:rsidRPr="00A7070C" w:rsidRDefault="005438CA" w:rsidP="005438C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5438CA" w:rsidRPr="00A7070C" w:rsidRDefault="000B7E7D" w:rsidP="000B7E7D">
      <w:pPr>
        <w:autoSpaceDE w:val="0"/>
        <w:autoSpaceDN w:val="0"/>
        <w:bidi w:val="0"/>
        <w:adjustRightInd w:val="0"/>
        <w:spacing w:after="0" w:line="240" w:lineRule="auto"/>
        <w:jc w:val="center"/>
        <w:rPr>
          <w:sz w:val="28"/>
          <w:szCs w:val="28"/>
        </w:rPr>
      </w:pPr>
      <w:r w:rsidRPr="00A7070C">
        <w:rPr>
          <w:sz w:val="28"/>
          <w:szCs w:val="28"/>
        </w:rPr>
        <w:t>2×</w:t>
      </w:r>
      <w:r w:rsidR="001D3E90" w:rsidRPr="00A7070C">
        <w:rPr>
          <w:sz w:val="28"/>
          <w:szCs w:val="28"/>
        </w:rPr>
        <w:t>2 table</w:t>
      </w:r>
    </w:p>
    <w:p w:rsidR="005438CA" w:rsidRPr="00A7070C" w:rsidRDefault="005438CA" w:rsidP="005438C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noProof/>
          <w:sz w:val="28"/>
          <w:szCs w:val="28"/>
        </w:rPr>
        <w:drawing>
          <wp:inline distT="0" distB="0" distL="0" distR="0">
            <wp:extent cx="5876290" cy="25685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0E1060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0E1060" w:rsidRPr="00A7070C" w:rsidRDefault="000E1060" w:rsidP="00A7070C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lastRenderedPageBreak/>
        <w:t>CASE-CONTROL STUDIES: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970615" w:rsidRPr="00A7070C" w:rsidRDefault="00825FD4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14.3pt;margin-top:255.1pt;width:40.05pt;height:7.15pt;z-index:251659264" fillcolor="#f79646 [3209]" strokecolor="#f2f2f2 [3041]" strokeweight="3pt">
            <v:shadow on="t" type="perspective" color="#974706 [1609]" opacity=".5" offset="1pt" offset2="-1pt"/>
            <w10:wrap anchorx="page"/>
          </v:rect>
        </w:pict>
      </w:r>
      <w:r>
        <w:rPr>
          <w:noProof/>
          <w:sz w:val="28"/>
          <w:szCs w:val="28"/>
        </w:rPr>
        <w:pict>
          <v:rect id="_x0000_s1026" style="position:absolute;margin-left:214.3pt;margin-top:164.35pt;width:40.05pt;height:7.15pt;z-index:251658240" fillcolor="#f79646 [3209]" strokecolor="#f2f2f2 [3041]" strokeweight="3pt">
            <v:shadow on="t" type="perspective" color="#974706 [1609]" opacity=".5" offset="1pt" offset2="-1pt"/>
            <w10:wrap anchorx="page"/>
          </v:rect>
        </w:pict>
      </w:r>
      <w:r w:rsidR="00970615" w:rsidRPr="00A7070C">
        <w:rPr>
          <w:noProof/>
          <w:sz w:val="28"/>
          <w:szCs w:val="28"/>
        </w:rPr>
        <w:drawing>
          <wp:inline distT="0" distB="0" distL="0" distR="0">
            <wp:extent cx="5486400" cy="41148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3DD2" w:rsidRPr="00A7070C" w:rsidRDefault="00753DD2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Step-by-step guide</w:t>
      </w:r>
    </w:p>
    <w:p w:rsidR="007A7C3E" w:rsidRPr="00A7070C" w:rsidRDefault="00C47E3D" w:rsidP="00A80B14">
      <w:pPr>
        <w:numPr>
          <w:ilvl w:val="0"/>
          <w:numId w:val="5"/>
        </w:numPr>
        <w:tabs>
          <w:tab w:val="clear" w:pos="720"/>
        </w:tabs>
        <w:autoSpaceDE w:val="0"/>
        <w:autoSpaceDN w:val="0"/>
        <w:bidi w:val="0"/>
        <w:adjustRightInd w:val="0"/>
        <w:spacing w:after="0" w:line="240" w:lineRule="auto"/>
        <w:ind w:left="426"/>
        <w:rPr>
          <w:sz w:val="28"/>
          <w:szCs w:val="28"/>
          <w:lang w:bidi="ar-IQ"/>
        </w:rPr>
      </w:pPr>
      <w:r w:rsidRPr="00A7070C">
        <w:rPr>
          <w:sz w:val="28"/>
          <w:szCs w:val="28"/>
        </w:rPr>
        <w:t>Select a group of diseased (cases) and group of non-diseased (controls). Matched pairs are recommended.</w:t>
      </w:r>
    </w:p>
    <w:p w:rsidR="007A7C3E" w:rsidRPr="00A7070C" w:rsidRDefault="00C47E3D" w:rsidP="00753DD2">
      <w:pPr>
        <w:numPr>
          <w:ilvl w:val="0"/>
          <w:numId w:val="5"/>
        </w:numPr>
        <w:tabs>
          <w:tab w:val="clear" w:pos="720"/>
        </w:tabs>
        <w:autoSpaceDE w:val="0"/>
        <w:autoSpaceDN w:val="0"/>
        <w:bidi w:val="0"/>
        <w:adjustRightInd w:val="0"/>
        <w:spacing w:after="0" w:line="240" w:lineRule="auto"/>
        <w:ind w:left="426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Investigate the past exposure status and establish the number of exposed cases and controls,</w:t>
      </w:r>
    </w:p>
    <w:p w:rsidR="000E1060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ind w:left="142"/>
        <w:rPr>
          <w:sz w:val="28"/>
          <w:szCs w:val="28"/>
        </w:rPr>
      </w:pPr>
      <w:r w:rsidRPr="00A7070C">
        <w:rPr>
          <w:sz w:val="28"/>
          <w:szCs w:val="28"/>
        </w:rPr>
        <w:t>3. Enter the data into a 2x2 table</w:t>
      </w:r>
      <w:r w:rsidR="006E2183" w:rsidRPr="00A7070C">
        <w:rPr>
          <w:sz w:val="28"/>
          <w:szCs w:val="28"/>
        </w:rPr>
        <w:t>.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ind w:left="142"/>
        <w:rPr>
          <w:sz w:val="28"/>
          <w:szCs w:val="28"/>
        </w:rPr>
      </w:pP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ind w:left="142"/>
        <w:rPr>
          <w:sz w:val="28"/>
          <w:szCs w:val="28"/>
        </w:rPr>
      </w:pPr>
      <w:r w:rsidRPr="00A7070C">
        <w:rPr>
          <w:sz w:val="28"/>
          <w:szCs w:val="28"/>
        </w:rPr>
        <w:t>Case-control studies are "retrospective" because they start after the onset of disease and assess the history of postulated exposure.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ind w:left="142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 xml:space="preserve">• In a case-control study the inference is from effect to cause, </w:t>
      </w:r>
      <w:r w:rsidRPr="00A7070C">
        <w:rPr>
          <w:i/>
          <w:iCs/>
          <w:sz w:val="28"/>
          <w:szCs w:val="28"/>
        </w:rPr>
        <w:t>not from cause to effect as it would be in a cohort study.</w:t>
      </w:r>
      <w:r w:rsidRPr="00A7070C">
        <w:rPr>
          <w:sz w:val="28"/>
          <w:szCs w:val="28"/>
          <w:rtl/>
          <w:lang w:bidi="ar-IQ"/>
        </w:rPr>
        <w:t xml:space="preserve"> 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ind w:left="142"/>
        <w:rPr>
          <w:sz w:val="28"/>
          <w:szCs w:val="28"/>
          <w:lang w:bidi="ar-IQ"/>
        </w:rPr>
      </w:pP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 xml:space="preserve">Measure of Association in Case-control Study by: </w:t>
      </w: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Odds ratio= Odds of exposure among cases/Odds of exposure among controls    = ad/</w:t>
      </w:r>
      <w:proofErr w:type="spellStart"/>
      <w:r w:rsidRPr="00A7070C">
        <w:rPr>
          <w:sz w:val="28"/>
          <w:szCs w:val="28"/>
        </w:rPr>
        <w:t>bc</w:t>
      </w:r>
      <w:proofErr w:type="spellEnd"/>
      <w:r w:rsidR="00FE1799" w:rsidRPr="00A7070C">
        <w:rPr>
          <w:sz w:val="28"/>
          <w:szCs w:val="28"/>
        </w:rPr>
        <w:t>.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Parameters to be estimated from case-control studies include</w:t>
      </w:r>
    </w:p>
    <w:p w:rsidR="005C4C84" w:rsidRPr="00A7070C" w:rsidRDefault="00BD4535" w:rsidP="00970615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  <w:r w:rsidRPr="00A7070C">
        <w:rPr>
          <w:sz w:val="28"/>
          <w:szCs w:val="28"/>
        </w:rPr>
        <w:t>Prevalence of exposure:</w:t>
      </w:r>
      <w:r w:rsidRPr="00A7070C">
        <w:rPr>
          <w:sz w:val="28"/>
          <w:szCs w:val="28"/>
          <w:lang w:val="pt-BR"/>
        </w:rPr>
        <w:t xml:space="preserve"> 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val="pt-BR"/>
        </w:rPr>
        <w:t xml:space="preserve">          = (a + b) / (a + b + c + d)</w:t>
      </w:r>
    </w:p>
    <w:p w:rsidR="005C4C84" w:rsidRPr="00A7070C" w:rsidRDefault="00BD4535" w:rsidP="00970615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Prevalence of exposure given disease: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 xml:space="preserve">        =</w:t>
      </w:r>
      <w:r w:rsidRPr="00A7070C">
        <w:rPr>
          <w:sz w:val="28"/>
          <w:szCs w:val="28"/>
          <w:lang w:val="pt-BR"/>
        </w:rPr>
        <w:t xml:space="preserve"> a / (a + c)</w:t>
      </w:r>
    </w:p>
    <w:p w:rsidR="005C4C84" w:rsidRPr="00A7070C" w:rsidRDefault="00BD4535" w:rsidP="00970615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lastRenderedPageBreak/>
        <w:t>Prevalence of exposure given no disease: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 xml:space="preserve">        = b / (b + d)</w:t>
      </w:r>
    </w:p>
    <w:p w:rsidR="005C4C84" w:rsidRPr="00A7070C" w:rsidRDefault="00BD4535" w:rsidP="00970615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Odds ratio for exposure: Odds of exposure among cases/Odds of exposure among controls.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  <w:lang w:val="it-IT"/>
        </w:rPr>
        <w:t xml:space="preserve">        =a.d/b.c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Bias in Case-control Studies</w:t>
      </w:r>
    </w:p>
    <w:p w:rsidR="004B115D" w:rsidRPr="00A7070C" w:rsidRDefault="00A80B14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1. Selection</w:t>
      </w:r>
      <w:r w:rsidR="006E2183" w:rsidRPr="00A7070C">
        <w:rPr>
          <w:sz w:val="28"/>
          <w:szCs w:val="28"/>
        </w:rPr>
        <w:t xml:space="preserve"> bias: Systematic error due to differences in characteristics between those selected for a study and those not selected Example: Hospitalized cases.</w:t>
      </w:r>
    </w:p>
    <w:p w:rsidR="006E2183" w:rsidRPr="00A7070C" w:rsidRDefault="00A80B14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2. Recall</w:t>
      </w:r>
      <w:r w:rsidR="006E2183" w:rsidRPr="00A7070C">
        <w:rPr>
          <w:sz w:val="28"/>
          <w:szCs w:val="28"/>
        </w:rPr>
        <w:t xml:space="preserve"> bias: Systematic error due to differences in accuracy or completeness of reporting of past events or experiences Example: Mothers of children with birth defects.</w:t>
      </w:r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Advantages</w:t>
      </w:r>
    </w:p>
    <w:p w:rsidR="006E2183" w:rsidRPr="00A7070C" w:rsidRDefault="006E2183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– </w:t>
      </w:r>
      <w:r w:rsidR="00A80B14" w:rsidRPr="00A7070C">
        <w:rPr>
          <w:sz w:val="28"/>
          <w:szCs w:val="28"/>
        </w:rPr>
        <w:t>Useful</w:t>
      </w:r>
      <w:r w:rsidR="0040575A" w:rsidRPr="00A7070C">
        <w:rPr>
          <w:sz w:val="28"/>
          <w:szCs w:val="28"/>
        </w:rPr>
        <w:t xml:space="preserve"> for r</w:t>
      </w:r>
      <w:r w:rsidRPr="00A7070C">
        <w:rPr>
          <w:sz w:val="28"/>
          <w:szCs w:val="28"/>
        </w:rPr>
        <w:t>are diseases</w:t>
      </w:r>
      <w:r w:rsidR="00A80B14" w:rsidRPr="00A7070C">
        <w:rPr>
          <w:sz w:val="28"/>
          <w:szCs w:val="28"/>
        </w:rPr>
        <w:t>.</w:t>
      </w: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Relatively smaller sample sizes</w:t>
      </w:r>
      <w:r w:rsidR="00A80B14" w:rsidRPr="00A7070C">
        <w:rPr>
          <w:sz w:val="28"/>
          <w:szCs w:val="28"/>
        </w:rPr>
        <w:t>.</w:t>
      </w:r>
    </w:p>
    <w:p w:rsidR="00A80B14" w:rsidRPr="00A7070C" w:rsidRDefault="006E2183" w:rsidP="00A80B1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Cost/time effective</w:t>
      </w:r>
      <w:r w:rsidR="00A80B14" w:rsidRPr="00A7070C">
        <w:rPr>
          <w:sz w:val="28"/>
          <w:szCs w:val="28"/>
        </w:rPr>
        <w:t>.</w:t>
      </w: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Disadvantages</w:t>
      </w: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Can’t directly calculate incidence</w:t>
      </w: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Control selection is challenging</w:t>
      </w: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– Subject to </w:t>
      </w:r>
      <w:r w:rsidR="00A80B14" w:rsidRPr="00A7070C">
        <w:rPr>
          <w:sz w:val="28"/>
          <w:szCs w:val="28"/>
        </w:rPr>
        <w:t>bias (</w:t>
      </w:r>
      <w:r w:rsidR="0040575A" w:rsidRPr="00A7070C">
        <w:rPr>
          <w:sz w:val="28"/>
          <w:szCs w:val="28"/>
        </w:rPr>
        <w:t>recall and selection).</w:t>
      </w:r>
    </w:p>
    <w:p w:rsidR="00A7070C" w:rsidRDefault="00A7070C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6E2183" w:rsidRPr="00A7070C" w:rsidRDefault="006E2183" w:rsidP="00A7070C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COHORT STUDIES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Types: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1. Prospective</w:t>
      </w:r>
    </w:p>
    <w:p w:rsidR="00753DD2" w:rsidRPr="00A7070C" w:rsidRDefault="00A80B14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  <w:r w:rsidRPr="00A7070C">
        <w:rPr>
          <w:sz w:val="28"/>
          <w:szCs w:val="28"/>
        </w:rPr>
        <w:t>2. Retrospective</w:t>
      </w:r>
      <w:r w:rsidR="00753DD2" w:rsidRPr="00A7070C">
        <w:rPr>
          <w:sz w:val="28"/>
          <w:szCs w:val="28"/>
          <w:rtl/>
          <w:lang w:bidi="ar-IQ"/>
        </w:rPr>
        <w:t xml:space="preserve"> 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noProof/>
          <w:sz w:val="28"/>
          <w:szCs w:val="28"/>
        </w:rPr>
        <w:drawing>
          <wp:inline distT="0" distB="0" distL="0" distR="0">
            <wp:extent cx="5480712" cy="2409245"/>
            <wp:effectExtent l="19050" t="0" r="5688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A7070C" w:rsidRDefault="00A7070C" w:rsidP="00A7070C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40575A" w:rsidRPr="00A7070C" w:rsidRDefault="006E2183" w:rsidP="00A7070C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lastRenderedPageBreak/>
        <w:t>General Design</w:t>
      </w:r>
      <w:r w:rsidR="0040575A" w:rsidRPr="00A7070C">
        <w:rPr>
          <w:b/>
          <w:bCs/>
          <w:sz w:val="28"/>
          <w:szCs w:val="28"/>
        </w:rPr>
        <w:t>:</w:t>
      </w:r>
    </w:p>
    <w:p w:rsidR="006E2183" w:rsidRPr="00A7070C" w:rsidRDefault="006E2183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1. Subjects are defined on the basis of exposure status</w:t>
      </w:r>
      <w:r w:rsidR="0040575A" w:rsidRPr="00A7070C">
        <w:rPr>
          <w:sz w:val="28"/>
          <w:szCs w:val="28"/>
        </w:rPr>
        <w:t>.</w:t>
      </w:r>
    </w:p>
    <w:p w:rsidR="006E2183" w:rsidRPr="00A7070C" w:rsidRDefault="006E2183" w:rsidP="006E2183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2. Subjects are followed over time to assess disease </w:t>
      </w:r>
      <w:r w:rsidR="00A80B14" w:rsidRPr="00A7070C">
        <w:rPr>
          <w:sz w:val="28"/>
          <w:szCs w:val="28"/>
        </w:rPr>
        <w:t>development (</w:t>
      </w:r>
      <w:r w:rsidR="00753DD2" w:rsidRPr="00A7070C">
        <w:rPr>
          <w:sz w:val="28"/>
          <w:szCs w:val="28"/>
        </w:rPr>
        <w:t>Prospective)</w:t>
      </w:r>
      <w:r w:rsidR="0040575A" w:rsidRPr="00A7070C">
        <w:rPr>
          <w:sz w:val="28"/>
          <w:szCs w:val="28"/>
        </w:rPr>
        <w:t>.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Parameters to be estimated include: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</w:rPr>
      </w:pPr>
      <w:r w:rsidRPr="00A7070C">
        <w:rPr>
          <w:sz w:val="28"/>
          <w:szCs w:val="28"/>
        </w:rPr>
        <w:t xml:space="preserve">Cumulative incidence in the exposed cohort </w:t>
      </w:r>
      <w:r w:rsidRPr="00A7070C">
        <w:rPr>
          <w:sz w:val="28"/>
          <w:szCs w:val="28"/>
          <w:lang w:val="pt-BR"/>
        </w:rPr>
        <w:t xml:space="preserve">  = a / (a + b)</w:t>
      </w:r>
    </w:p>
    <w:p w:rsidR="005C4C84" w:rsidRPr="00A7070C" w:rsidRDefault="00BD453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 xml:space="preserve">Cumulative incidence in the unexposed cohort,     </w:t>
      </w:r>
      <w:r w:rsidRPr="00A7070C">
        <w:rPr>
          <w:sz w:val="28"/>
          <w:szCs w:val="28"/>
          <w:lang w:val="pt-BR"/>
        </w:rPr>
        <w:t xml:space="preserve"> = c / (c + d)</w:t>
      </w:r>
    </w:p>
    <w:p w:rsidR="005C4C84" w:rsidRPr="00A7070C" w:rsidRDefault="00BD453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Relative risk (cumulative incidence ratio, risk ratio):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val="pt-BR"/>
        </w:rPr>
        <w:t>RR =  a / (a + b)</w:t>
      </w:r>
      <w:r w:rsidRPr="00A7070C">
        <w:rPr>
          <w:sz w:val="28"/>
          <w:szCs w:val="28"/>
          <w:lang w:bidi="ar-IQ"/>
        </w:rPr>
        <w:t xml:space="preserve"> /</w:t>
      </w:r>
      <w:r w:rsidRPr="00A7070C">
        <w:rPr>
          <w:sz w:val="28"/>
          <w:szCs w:val="28"/>
        </w:rPr>
        <w:t xml:space="preserve"> c / (c + d)</w:t>
      </w:r>
    </w:p>
    <w:p w:rsidR="005C4C84" w:rsidRPr="00A7070C" w:rsidRDefault="00BD453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The numerical value of RR is interpreted in a similar way as OR.</w:t>
      </w:r>
      <w:r w:rsidRPr="00A7070C">
        <w:rPr>
          <w:sz w:val="28"/>
          <w:szCs w:val="28"/>
          <w:rtl/>
          <w:lang w:bidi="ar-IQ"/>
        </w:rPr>
        <w:t xml:space="preserve"> </w:t>
      </w:r>
    </w:p>
    <w:p w:rsidR="00970615" w:rsidRPr="00A7070C" w:rsidRDefault="00970615" w:rsidP="00970615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40575A" w:rsidRPr="00A7070C" w:rsidRDefault="0040575A" w:rsidP="00970615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Group Selection</w:t>
      </w:r>
    </w:p>
    <w:p w:rsidR="0040575A" w:rsidRPr="00A7070C" w:rsidRDefault="0040575A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Exposed</w:t>
      </w:r>
      <w:r w:rsidR="00A80B14" w:rsidRPr="00A7070C">
        <w:rPr>
          <w:sz w:val="28"/>
          <w:szCs w:val="28"/>
        </w:rPr>
        <w:t>:</w:t>
      </w:r>
    </w:p>
    <w:p w:rsidR="0040575A" w:rsidRPr="00A7070C" w:rsidRDefault="0040575A" w:rsidP="00A80B14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 xml:space="preserve">• Select a sample of the </w:t>
      </w:r>
      <w:r w:rsidR="00A80B14" w:rsidRPr="00A7070C">
        <w:rPr>
          <w:sz w:val="28"/>
          <w:szCs w:val="28"/>
        </w:rPr>
        <w:t>population: Good</w:t>
      </w:r>
      <w:r w:rsidRPr="00A7070C">
        <w:rPr>
          <w:sz w:val="28"/>
          <w:szCs w:val="28"/>
        </w:rPr>
        <w:t xml:space="preserve"> for relatively common exposures, such as cigarette smoking or coffee drinking</w:t>
      </w:r>
      <w:r w:rsidR="00A80B14" w:rsidRPr="00A7070C">
        <w:rPr>
          <w:sz w:val="28"/>
          <w:szCs w:val="28"/>
        </w:rPr>
        <w:t>.</w:t>
      </w:r>
    </w:p>
    <w:p w:rsidR="0040575A" w:rsidRPr="00A7070C" w:rsidRDefault="0040575A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Select based on special exposure</w:t>
      </w:r>
      <w:r w:rsidR="00A80B14" w:rsidRPr="00A7070C">
        <w:rPr>
          <w:sz w:val="28"/>
          <w:szCs w:val="28"/>
        </w:rPr>
        <w:t xml:space="preserve"> </w:t>
      </w:r>
      <w:r w:rsidR="00425D61" w:rsidRPr="00A7070C">
        <w:rPr>
          <w:sz w:val="28"/>
          <w:szCs w:val="28"/>
        </w:rPr>
        <w:t>e.g.</w:t>
      </w:r>
      <w:r w:rsidR="00A80B14" w:rsidRPr="00A7070C">
        <w:rPr>
          <w:sz w:val="28"/>
          <w:szCs w:val="28"/>
        </w:rPr>
        <w:t>:</w:t>
      </w:r>
    </w:p>
    <w:p w:rsidR="0040575A" w:rsidRPr="00A7070C" w:rsidRDefault="0040575A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Individuals in certain occupations</w:t>
      </w:r>
    </w:p>
    <w:p w:rsidR="0040575A" w:rsidRPr="00A7070C" w:rsidRDefault="0040575A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Individuals who have undergone a particular medical process</w:t>
      </w:r>
    </w:p>
    <w:p w:rsidR="0040575A" w:rsidRPr="00A7070C" w:rsidRDefault="0040575A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– Individuals living near a suspected environmental hazard</w:t>
      </w:r>
    </w:p>
    <w:p w:rsidR="0040575A" w:rsidRPr="00A7070C" w:rsidRDefault="0040575A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Unexposed</w:t>
      </w:r>
      <w:r w:rsidR="00A80B14" w:rsidRPr="00A7070C">
        <w:rPr>
          <w:sz w:val="28"/>
          <w:szCs w:val="28"/>
        </w:rPr>
        <w:t>:</w:t>
      </w:r>
    </w:p>
    <w:p w:rsidR="0040575A" w:rsidRPr="00A7070C" w:rsidRDefault="0040575A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• Should be similar to the exposed group with respect to all factors that</w:t>
      </w:r>
    </w:p>
    <w:p w:rsidR="0040575A" w:rsidRPr="00A7070C" w:rsidRDefault="00A80B14" w:rsidP="0040575A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A7070C">
        <w:rPr>
          <w:sz w:val="28"/>
          <w:szCs w:val="28"/>
        </w:rPr>
        <w:t>May</w:t>
      </w:r>
      <w:r w:rsidR="0040575A" w:rsidRPr="00A7070C">
        <w:rPr>
          <w:sz w:val="28"/>
          <w:szCs w:val="28"/>
        </w:rPr>
        <w:t xml:space="preserve"> be related to the disease except the exposure under investigation.</w:t>
      </w:r>
      <w:proofErr w:type="gramEnd"/>
    </w:p>
    <w:p w:rsidR="00FE1799" w:rsidRPr="00A7070C" w:rsidRDefault="00FE1799" w:rsidP="00FE1799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A7070C">
        <w:rPr>
          <w:b/>
          <w:bCs/>
          <w:sz w:val="28"/>
          <w:szCs w:val="28"/>
        </w:rPr>
        <w:t>Main Threats to Validity</w:t>
      </w:r>
    </w:p>
    <w:p w:rsidR="00753DD2" w:rsidRPr="00A7070C" w:rsidRDefault="00A80B14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</w:rPr>
      </w:pPr>
      <w:r w:rsidRPr="00A7070C">
        <w:rPr>
          <w:sz w:val="28"/>
          <w:szCs w:val="28"/>
        </w:rPr>
        <w:t>1. Differential</w:t>
      </w:r>
      <w:r w:rsidR="00753DD2" w:rsidRPr="00A7070C">
        <w:rPr>
          <w:sz w:val="28"/>
          <w:szCs w:val="28"/>
        </w:rPr>
        <w:t xml:space="preserve"> loss to follow-up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– Example: Some participants given a new antibiotic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proofErr w:type="gramStart"/>
      <w:r w:rsidRPr="00A7070C">
        <w:rPr>
          <w:sz w:val="28"/>
          <w:szCs w:val="28"/>
        </w:rPr>
        <w:t>might</w:t>
      </w:r>
      <w:proofErr w:type="gramEnd"/>
      <w:r w:rsidRPr="00A7070C">
        <w:rPr>
          <w:sz w:val="28"/>
          <w:szCs w:val="28"/>
        </w:rPr>
        <w:t xml:space="preserve"> have such poor outcomes that they are unable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proofErr w:type="gramStart"/>
      <w:r w:rsidRPr="00A7070C">
        <w:rPr>
          <w:sz w:val="28"/>
          <w:szCs w:val="28"/>
        </w:rPr>
        <w:t>to</w:t>
      </w:r>
      <w:proofErr w:type="gramEnd"/>
      <w:r w:rsidRPr="00A7070C">
        <w:rPr>
          <w:sz w:val="28"/>
          <w:szCs w:val="28"/>
        </w:rPr>
        <w:t xml:space="preserve"> complete questionnaires or return for examination. Their disappearance would make the new antibiotic look better than it is.</w:t>
      </w:r>
    </w:p>
    <w:p w:rsidR="00753DD2" w:rsidRPr="00A7070C" w:rsidRDefault="00A80B14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2. Biased</w:t>
      </w:r>
      <w:r w:rsidR="00753DD2" w:rsidRPr="00A7070C">
        <w:rPr>
          <w:sz w:val="28"/>
          <w:szCs w:val="28"/>
        </w:rPr>
        <w:t xml:space="preserve"> assessment of exposure and/or outcome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t>– Example: If the exposed group in an occupational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proofErr w:type="gramStart"/>
      <w:r w:rsidRPr="00A7070C">
        <w:rPr>
          <w:sz w:val="28"/>
          <w:szCs w:val="28"/>
        </w:rPr>
        <w:t>setting</w:t>
      </w:r>
      <w:proofErr w:type="gramEnd"/>
      <w:r w:rsidRPr="00A7070C">
        <w:rPr>
          <w:sz w:val="28"/>
          <w:szCs w:val="28"/>
        </w:rPr>
        <w:t xml:space="preserve"> has periodic health examinations, and rate of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proofErr w:type="gramStart"/>
      <w:r w:rsidRPr="00A7070C">
        <w:rPr>
          <w:sz w:val="28"/>
          <w:szCs w:val="28"/>
        </w:rPr>
        <w:t>disease</w:t>
      </w:r>
      <w:proofErr w:type="gramEnd"/>
      <w:r w:rsidRPr="00A7070C">
        <w:rPr>
          <w:sz w:val="28"/>
          <w:szCs w:val="28"/>
        </w:rPr>
        <w:t xml:space="preserve"> is compared with that of the general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proofErr w:type="gramStart"/>
      <w:r w:rsidRPr="00A7070C">
        <w:rPr>
          <w:sz w:val="28"/>
          <w:szCs w:val="28"/>
        </w:rPr>
        <w:t>population</w:t>
      </w:r>
      <w:proofErr w:type="gramEnd"/>
      <w:r w:rsidRPr="00A7070C">
        <w:rPr>
          <w:sz w:val="28"/>
          <w:szCs w:val="28"/>
        </w:rPr>
        <w:t>, a biased estimated could result because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rtl/>
          <w:lang w:bidi="ar-IQ"/>
        </w:rPr>
      </w:pPr>
      <w:proofErr w:type="gramStart"/>
      <w:r w:rsidRPr="00A7070C">
        <w:rPr>
          <w:sz w:val="28"/>
          <w:szCs w:val="28"/>
        </w:rPr>
        <w:t>of</w:t>
      </w:r>
      <w:proofErr w:type="gramEnd"/>
      <w:r w:rsidRPr="00A7070C">
        <w:rPr>
          <w:sz w:val="28"/>
          <w:szCs w:val="28"/>
        </w:rPr>
        <w:t xml:space="preserve"> greater opportunity to have the disease diagnosed</w:t>
      </w:r>
    </w:p>
    <w:p w:rsidR="00753DD2" w:rsidRPr="00A7070C" w:rsidRDefault="00753DD2" w:rsidP="00753DD2">
      <w:pPr>
        <w:autoSpaceDE w:val="0"/>
        <w:autoSpaceDN w:val="0"/>
        <w:bidi w:val="0"/>
        <w:adjustRightInd w:val="0"/>
        <w:spacing w:after="0" w:line="240" w:lineRule="auto"/>
        <w:rPr>
          <w:sz w:val="28"/>
          <w:szCs w:val="28"/>
          <w:lang w:bidi="ar-IQ"/>
        </w:rPr>
      </w:pPr>
      <w:proofErr w:type="gramStart"/>
      <w:r w:rsidRPr="00A7070C">
        <w:rPr>
          <w:sz w:val="28"/>
          <w:szCs w:val="28"/>
        </w:rPr>
        <w:t>among</w:t>
      </w:r>
      <w:proofErr w:type="gramEnd"/>
      <w:r w:rsidRPr="00A7070C">
        <w:rPr>
          <w:sz w:val="28"/>
          <w:szCs w:val="28"/>
        </w:rPr>
        <w:t xml:space="preserve"> the exposed.</w:t>
      </w:r>
      <w:r w:rsidRPr="00A7070C">
        <w:rPr>
          <w:sz w:val="28"/>
          <w:szCs w:val="28"/>
          <w:rtl/>
          <w:lang w:bidi="ar-IQ"/>
        </w:rPr>
        <w:t xml:space="preserve"> </w:t>
      </w:r>
    </w:p>
    <w:p w:rsidR="00A7070C" w:rsidRDefault="00A7070C" w:rsidP="00A7070C">
      <w:pPr>
        <w:spacing w:after="0" w:line="240" w:lineRule="auto"/>
        <w:ind w:left="360"/>
        <w:jc w:val="right"/>
        <w:rPr>
          <w:sz w:val="28"/>
          <w:szCs w:val="28"/>
          <w:rtl/>
          <w:lang w:bidi="ar-IQ"/>
        </w:rPr>
      </w:pPr>
    </w:p>
    <w:p w:rsidR="00A7070C" w:rsidRDefault="00A7070C" w:rsidP="00A7070C">
      <w:pPr>
        <w:spacing w:after="0" w:line="240" w:lineRule="auto"/>
        <w:ind w:left="360"/>
        <w:jc w:val="right"/>
        <w:rPr>
          <w:sz w:val="28"/>
          <w:szCs w:val="28"/>
          <w:rtl/>
          <w:lang w:bidi="ar-IQ"/>
        </w:rPr>
      </w:pPr>
    </w:p>
    <w:p w:rsidR="00A7070C" w:rsidRDefault="00A7070C" w:rsidP="00A7070C">
      <w:pPr>
        <w:spacing w:after="0" w:line="240" w:lineRule="auto"/>
        <w:ind w:left="360"/>
        <w:jc w:val="right"/>
        <w:rPr>
          <w:sz w:val="28"/>
          <w:szCs w:val="28"/>
          <w:rtl/>
          <w:lang w:bidi="ar-IQ"/>
        </w:rPr>
      </w:pPr>
    </w:p>
    <w:p w:rsidR="00A7070C" w:rsidRDefault="00A7070C" w:rsidP="00A7070C">
      <w:pPr>
        <w:spacing w:after="0" w:line="240" w:lineRule="auto"/>
        <w:ind w:left="360"/>
        <w:jc w:val="right"/>
        <w:rPr>
          <w:sz w:val="28"/>
          <w:szCs w:val="28"/>
          <w:rtl/>
          <w:lang w:bidi="ar-IQ"/>
        </w:rPr>
      </w:pPr>
    </w:p>
    <w:p w:rsidR="00A7070C" w:rsidRDefault="00A7070C" w:rsidP="00A7070C">
      <w:pPr>
        <w:spacing w:after="0" w:line="240" w:lineRule="auto"/>
        <w:ind w:left="360"/>
        <w:jc w:val="right"/>
        <w:rPr>
          <w:sz w:val="28"/>
          <w:szCs w:val="28"/>
          <w:rtl/>
          <w:lang w:bidi="ar-IQ"/>
        </w:rPr>
      </w:pPr>
    </w:p>
    <w:p w:rsidR="00A7070C" w:rsidRDefault="00A7070C" w:rsidP="00A7070C">
      <w:pPr>
        <w:spacing w:after="0" w:line="240" w:lineRule="auto"/>
        <w:ind w:left="360"/>
        <w:jc w:val="right"/>
        <w:rPr>
          <w:sz w:val="28"/>
          <w:szCs w:val="28"/>
          <w:rtl/>
          <w:lang w:bidi="ar-IQ"/>
        </w:rPr>
      </w:pPr>
    </w:p>
    <w:p w:rsidR="00753DD2" w:rsidRPr="00A7070C" w:rsidRDefault="00753DD2" w:rsidP="00A7070C">
      <w:pPr>
        <w:spacing w:after="0" w:line="240" w:lineRule="auto"/>
        <w:ind w:left="360"/>
        <w:jc w:val="right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</w:rPr>
        <w:lastRenderedPageBreak/>
        <w:t>Advantage</w:t>
      </w:r>
    </w:p>
    <w:p w:rsidR="007A7C3E" w:rsidRPr="00A7070C" w:rsidRDefault="00C47E3D" w:rsidP="00A7070C">
      <w:pPr>
        <w:numPr>
          <w:ilvl w:val="0"/>
          <w:numId w:val="6"/>
        </w:numPr>
        <w:bidi w:val="0"/>
        <w:spacing w:line="240" w:lineRule="auto"/>
        <w:rPr>
          <w:sz w:val="28"/>
          <w:szCs w:val="28"/>
          <w:lang w:bidi="ar-IQ"/>
        </w:rPr>
      </w:pPr>
      <w:r w:rsidRPr="00A7070C">
        <w:rPr>
          <w:sz w:val="28"/>
          <w:szCs w:val="28"/>
          <w:lang w:bidi="ar-IQ"/>
        </w:rPr>
        <w:t>Study new or rare exposures</w:t>
      </w:r>
    </w:p>
    <w:p w:rsidR="007A7C3E" w:rsidRPr="00A7070C" w:rsidRDefault="00C47E3D" w:rsidP="00A7070C">
      <w:pPr>
        <w:numPr>
          <w:ilvl w:val="0"/>
          <w:numId w:val="6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>Maintain temporal sequence between exposure &amp; outcome.</w:t>
      </w:r>
    </w:p>
    <w:p w:rsidR="007A7C3E" w:rsidRPr="00A7070C" w:rsidRDefault="00C47E3D" w:rsidP="00A7070C">
      <w:pPr>
        <w:numPr>
          <w:ilvl w:val="0"/>
          <w:numId w:val="6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 xml:space="preserve"> Directly calculate measures of risk, incidence rate, survival.</w:t>
      </w:r>
    </w:p>
    <w:p w:rsidR="007A7C3E" w:rsidRPr="00A7070C" w:rsidRDefault="00C47E3D" w:rsidP="00A7070C">
      <w:pPr>
        <w:numPr>
          <w:ilvl w:val="0"/>
          <w:numId w:val="6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 xml:space="preserve"> Assess the various </w:t>
      </w:r>
      <w:r w:rsidR="00425D61" w:rsidRPr="00A7070C">
        <w:rPr>
          <w:sz w:val="28"/>
          <w:szCs w:val="28"/>
          <w:lang w:bidi="ar-IQ"/>
        </w:rPr>
        <w:t>outcome of</w:t>
      </w:r>
      <w:r w:rsidRPr="00A7070C">
        <w:rPr>
          <w:sz w:val="28"/>
          <w:szCs w:val="28"/>
          <w:lang w:bidi="ar-IQ"/>
        </w:rPr>
        <w:t xml:space="preserve"> a </w:t>
      </w:r>
      <w:r w:rsidR="00A80B14" w:rsidRPr="00A7070C">
        <w:rPr>
          <w:sz w:val="28"/>
          <w:szCs w:val="28"/>
          <w:lang w:bidi="ar-IQ"/>
        </w:rPr>
        <w:t>single</w:t>
      </w:r>
      <w:r w:rsidRPr="00A7070C">
        <w:rPr>
          <w:sz w:val="28"/>
          <w:szCs w:val="28"/>
          <w:lang w:bidi="ar-IQ"/>
        </w:rPr>
        <w:t xml:space="preserve"> exposure</w:t>
      </w:r>
      <w:r w:rsidR="00A80B14" w:rsidRPr="00A7070C">
        <w:rPr>
          <w:sz w:val="28"/>
          <w:szCs w:val="28"/>
          <w:lang w:bidi="ar-IQ"/>
        </w:rPr>
        <w:t>.</w:t>
      </w:r>
    </w:p>
    <w:p w:rsidR="007A7C3E" w:rsidRPr="00A7070C" w:rsidRDefault="00C47E3D" w:rsidP="00A7070C">
      <w:pPr>
        <w:numPr>
          <w:ilvl w:val="0"/>
          <w:numId w:val="6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 xml:space="preserve"> Avoid bias in the exposure measurement</w:t>
      </w:r>
    </w:p>
    <w:p w:rsidR="007A7C3E" w:rsidRPr="00A7070C" w:rsidRDefault="00C47E3D" w:rsidP="00A7070C">
      <w:pPr>
        <w:numPr>
          <w:ilvl w:val="0"/>
          <w:numId w:val="6"/>
        </w:numPr>
        <w:bidi w:val="0"/>
        <w:spacing w:line="240" w:lineRule="auto"/>
        <w:rPr>
          <w:sz w:val="28"/>
          <w:szCs w:val="28"/>
          <w:lang w:bidi="ar-IQ"/>
        </w:rPr>
      </w:pPr>
      <w:r w:rsidRPr="00A7070C">
        <w:rPr>
          <w:sz w:val="28"/>
          <w:szCs w:val="28"/>
          <w:lang w:bidi="ar-IQ"/>
        </w:rPr>
        <w:t>Better for studying natural history of disease following exposure</w:t>
      </w:r>
      <w:r w:rsidRPr="00A7070C">
        <w:rPr>
          <w:sz w:val="28"/>
          <w:szCs w:val="28"/>
          <w:rtl/>
          <w:lang w:bidi="ar-IQ"/>
        </w:rPr>
        <w:t xml:space="preserve"> </w:t>
      </w:r>
    </w:p>
    <w:p w:rsidR="00753DD2" w:rsidRPr="00A7070C" w:rsidRDefault="00753DD2" w:rsidP="00A7070C">
      <w:pPr>
        <w:bidi w:val="0"/>
        <w:spacing w:line="240" w:lineRule="auto"/>
        <w:rPr>
          <w:sz w:val="28"/>
          <w:szCs w:val="28"/>
          <w:lang w:bidi="ar-IQ"/>
        </w:rPr>
      </w:pPr>
      <w:r w:rsidRPr="00A7070C">
        <w:rPr>
          <w:sz w:val="28"/>
          <w:szCs w:val="28"/>
          <w:lang w:bidi="ar-IQ"/>
        </w:rPr>
        <w:t>Disadvantage</w:t>
      </w:r>
    </w:p>
    <w:p w:rsidR="007A7C3E" w:rsidRPr="00A7070C" w:rsidRDefault="00C47E3D" w:rsidP="00A7070C">
      <w:pPr>
        <w:numPr>
          <w:ilvl w:val="0"/>
          <w:numId w:val="7"/>
        </w:numPr>
        <w:bidi w:val="0"/>
        <w:spacing w:line="240" w:lineRule="auto"/>
        <w:rPr>
          <w:sz w:val="28"/>
          <w:szCs w:val="28"/>
          <w:lang w:bidi="ar-IQ"/>
        </w:rPr>
      </w:pPr>
      <w:r w:rsidRPr="00A7070C">
        <w:rPr>
          <w:sz w:val="28"/>
          <w:szCs w:val="28"/>
          <w:lang w:bidi="ar-IQ"/>
        </w:rPr>
        <w:t>Likely to be large and expensive</w:t>
      </w:r>
    </w:p>
    <w:p w:rsidR="007A7C3E" w:rsidRPr="00A7070C" w:rsidRDefault="00C47E3D" w:rsidP="00A7070C">
      <w:pPr>
        <w:numPr>
          <w:ilvl w:val="0"/>
          <w:numId w:val="7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>Inefficient for studying rare diseases</w:t>
      </w:r>
    </w:p>
    <w:p w:rsidR="007A7C3E" w:rsidRPr="00A7070C" w:rsidRDefault="00C47E3D" w:rsidP="00A7070C">
      <w:pPr>
        <w:numPr>
          <w:ilvl w:val="0"/>
          <w:numId w:val="7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>Potentially long duration of follow-up for some outcomes</w:t>
      </w:r>
    </w:p>
    <w:p w:rsidR="007A7C3E" w:rsidRPr="00A7070C" w:rsidRDefault="00C47E3D" w:rsidP="00A7070C">
      <w:pPr>
        <w:numPr>
          <w:ilvl w:val="0"/>
          <w:numId w:val="7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 xml:space="preserve"> Loss to follow up of subjects</w:t>
      </w:r>
    </w:p>
    <w:p w:rsidR="007A7C3E" w:rsidRPr="00A7070C" w:rsidRDefault="00C47E3D" w:rsidP="00A7070C">
      <w:pPr>
        <w:numPr>
          <w:ilvl w:val="0"/>
          <w:numId w:val="7"/>
        </w:numPr>
        <w:bidi w:val="0"/>
        <w:spacing w:line="240" w:lineRule="auto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 xml:space="preserve"> Exposures can change through study</w:t>
      </w:r>
    </w:p>
    <w:p w:rsidR="00753DD2" w:rsidRPr="00A7070C" w:rsidRDefault="00753DD2" w:rsidP="00753DD2">
      <w:pPr>
        <w:pStyle w:val="ListParagraph"/>
        <w:numPr>
          <w:ilvl w:val="0"/>
          <w:numId w:val="7"/>
        </w:numPr>
        <w:bidi w:val="0"/>
        <w:rPr>
          <w:sz w:val="28"/>
          <w:szCs w:val="28"/>
          <w:rtl/>
          <w:lang w:bidi="ar-IQ"/>
        </w:rPr>
      </w:pPr>
      <w:r w:rsidRPr="00A7070C">
        <w:rPr>
          <w:sz w:val="28"/>
          <w:szCs w:val="28"/>
          <w:lang w:bidi="ar-IQ"/>
        </w:rPr>
        <w:t>Difficult to measure confounding variables</w:t>
      </w:r>
    </w:p>
    <w:p w:rsidR="00FB366B" w:rsidRPr="00A7070C" w:rsidRDefault="00FB366B" w:rsidP="00FB366B">
      <w:pPr>
        <w:bidi w:val="0"/>
        <w:ind w:left="360"/>
        <w:rPr>
          <w:sz w:val="28"/>
          <w:szCs w:val="28"/>
          <w:lang w:bidi="ar-IQ"/>
        </w:rPr>
      </w:pPr>
    </w:p>
    <w:p w:rsidR="00F75B89" w:rsidRPr="00A7070C" w:rsidRDefault="00F75B89" w:rsidP="00FB366B">
      <w:pPr>
        <w:bidi w:val="0"/>
        <w:ind w:left="360"/>
        <w:rPr>
          <w:sz w:val="28"/>
          <w:szCs w:val="28"/>
          <w:lang w:bidi="ar-IQ"/>
        </w:rPr>
      </w:pPr>
    </w:p>
    <w:sectPr w:rsidR="00F75B89" w:rsidRPr="00A7070C" w:rsidSect="006E2183">
      <w:footerReference w:type="default" r:id="rId11"/>
      <w:pgSz w:w="11906" w:h="16838"/>
      <w:pgMar w:top="851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DE" w:rsidRDefault="001D2CDE" w:rsidP="004B115D">
      <w:pPr>
        <w:spacing w:after="0" w:line="240" w:lineRule="auto"/>
      </w:pPr>
      <w:r>
        <w:separator/>
      </w:r>
    </w:p>
  </w:endnote>
  <w:endnote w:type="continuationSeparator" w:id="0">
    <w:p w:rsidR="001D2CDE" w:rsidRDefault="001D2CDE" w:rsidP="004B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26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7070C" w:rsidRDefault="00A7070C" w:rsidP="00A7070C">
            <w:pPr>
              <w:pStyle w:val="Footer"/>
              <w:bidi w:val="0"/>
              <w:jc w:val="center"/>
            </w:pPr>
            <w:r>
              <w:t xml:space="preserve">Page </w:t>
            </w:r>
            <w:r w:rsidR="00825F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5FD4">
              <w:rPr>
                <w:b/>
                <w:sz w:val="24"/>
                <w:szCs w:val="24"/>
              </w:rPr>
              <w:fldChar w:fldCharType="separate"/>
            </w:r>
            <w:r w:rsidR="00DB3F5F">
              <w:rPr>
                <w:b/>
                <w:noProof/>
              </w:rPr>
              <w:t>1</w:t>
            </w:r>
            <w:r w:rsidR="00825FD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5F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5FD4">
              <w:rPr>
                <w:b/>
                <w:sz w:val="24"/>
                <w:szCs w:val="24"/>
              </w:rPr>
              <w:fldChar w:fldCharType="separate"/>
            </w:r>
            <w:r w:rsidR="00DB3F5F">
              <w:rPr>
                <w:b/>
                <w:noProof/>
              </w:rPr>
              <w:t>7</w:t>
            </w:r>
            <w:r w:rsidR="00825F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115D" w:rsidRDefault="004B1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DE" w:rsidRDefault="001D2CDE" w:rsidP="004B115D">
      <w:pPr>
        <w:spacing w:after="0" w:line="240" w:lineRule="auto"/>
      </w:pPr>
      <w:r>
        <w:separator/>
      </w:r>
    </w:p>
  </w:footnote>
  <w:footnote w:type="continuationSeparator" w:id="0">
    <w:p w:rsidR="001D2CDE" w:rsidRDefault="001D2CDE" w:rsidP="004B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62D"/>
    <w:multiLevelType w:val="hybridMultilevel"/>
    <w:tmpl w:val="230288F8"/>
    <w:lvl w:ilvl="0" w:tplc="1430E0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96B3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C6F9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E03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831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E25F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6DC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4069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5464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855218"/>
    <w:multiLevelType w:val="hybridMultilevel"/>
    <w:tmpl w:val="62ACE53A"/>
    <w:lvl w:ilvl="0" w:tplc="A670C3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AF0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882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E286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4E9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54C7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FC56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A91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021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DF00DA"/>
    <w:multiLevelType w:val="hybridMultilevel"/>
    <w:tmpl w:val="A768AD86"/>
    <w:lvl w:ilvl="0" w:tplc="6D060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63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8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84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A3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EC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6D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8CC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86241"/>
    <w:multiLevelType w:val="hybridMultilevel"/>
    <w:tmpl w:val="2828EFBE"/>
    <w:lvl w:ilvl="0" w:tplc="DC32F6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0E21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616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04A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86DB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241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E5A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05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EE4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017929"/>
    <w:multiLevelType w:val="hybridMultilevel"/>
    <w:tmpl w:val="DDDAB1F2"/>
    <w:lvl w:ilvl="0" w:tplc="12CC9B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A5C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434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D67A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CED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CE9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CCC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1E06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034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115214"/>
    <w:multiLevelType w:val="hybridMultilevel"/>
    <w:tmpl w:val="41B0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2DD6"/>
    <w:multiLevelType w:val="hybridMultilevel"/>
    <w:tmpl w:val="72DE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17582"/>
    <w:multiLevelType w:val="hybridMultilevel"/>
    <w:tmpl w:val="8A881C54"/>
    <w:lvl w:ilvl="0" w:tplc="451E14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65D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E07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8AB5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2211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3CFC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2E6D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AE7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E96A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876AF5"/>
    <w:multiLevelType w:val="hybridMultilevel"/>
    <w:tmpl w:val="0016C6CE"/>
    <w:lvl w:ilvl="0" w:tplc="6D1EB5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4A2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B427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BCF1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C20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C74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658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FA27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632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E9651E"/>
    <w:multiLevelType w:val="hybridMultilevel"/>
    <w:tmpl w:val="1848E77C"/>
    <w:lvl w:ilvl="0" w:tplc="22AC62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0A2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EF1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6E2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E92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0CE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4EA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D4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638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3B2FD2"/>
    <w:multiLevelType w:val="hybridMultilevel"/>
    <w:tmpl w:val="AB5EB30C"/>
    <w:lvl w:ilvl="0" w:tplc="5ABC6B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389E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62A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036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EED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ECF2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C39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34A7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74DB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757FFA"/>
    <w:multiLevelType w:val="hybridMultilevel"/>
    <w:tmpl w:val="E21E520A"/>
    <w:lvl w:ilvl="0" w:tplc="D85244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8EC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81F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44C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E43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A9D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478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886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0C7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243F0E"/>
    <w:multiLevelType w:val="hybridMultilevel"/>
    <w:tmpl w:val="8BD861EC"/>
    <w:lvl w:ilvl="0" w:tplc="1BF84F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90A7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A42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8B8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C70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A39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852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298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8098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18333C"/>
    <w:multiLevelType w:val="hybridMultilevel"/>
    <w:tmpl w:val="1A8A63C6"/>
    <w:lvl w:ilvl="0" w:tplc="5BDA45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5829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0F5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CBD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022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05F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DEFF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4400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9694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7B14A5F"/>
    <w:multiLevelType w:val="hybridMultilevel"/>
    <w:tmpl w:val="BDE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6B"/>
    <w:rsid w:val="00044382"/>
    <w:rsid w:val="000B7E7D"/>
    <w:rsid w:val="000E0A70"/>
    <w:rsid w:val="000E1060"/>
    <w:rsid w:val="00126CA4"/>
    <w:rsid w:val="001B16BF"/>
    <w:rsid w:val="001D2CDE"/>
    <w:rsid w:val="001D3E90"/>
    <w:rsid w:val="002F2BE6"/>
    <w:rsid w:val="00357256"/>
    <w:rsid w:val="003625FE"/>
    <w:rsid w:val="003B3EDF"/>
    <w:rsid w:val="003C17EA"/>
    <w:rsid w:val="0040575A"/>
    <w:rsid w:val="00425D61"/>
    <w:rsid w:val="004B115D"/>
    <w:rsid w:val="004B2DFB"/>
    <w:rsid w:val="005438CA"/>
    <w:rsid w:val="005C4C84"/>
    <w:rsid w:val="005F14FF"/>
    <w:rsid w:val="00634B26"/>
    <w:rsid w:val="006B0FBA"/>
    <w:rsid w:val="006E026C"/>
    <w:rsid w:val="006E2183"/>
    <w:rsid w:val="006E6A57"/>
    <w:rsid w:val="00753DD2"/>
    <w:rsid w:val="007A7C3E"/>
    <w:rsid w:val="007F3E12"/>
    <w:rsid w:val="00825FD4"/>
    <w:rsid w:val="008C395C"/>
    <w:rsid w:val="00904DAE"/>
    <w:rsid w:val="00962C52"/>
    <w:rsid w:val="00970615"/>
    <w:rsid w:val="00982A1F"/>
    <w:rsid w:val="009F2376"/>
    <w:rsid w:val="00A7070C"/>
    <w:rsid w:val="00A80B14"/>
    <w:rsid w:val="00B31077"/>
    <w:rsid w:val="00BD4535"/>
    <w:rsid w:val="00C03459"/>
    <w:rsid w:val="00C47E3D"/>
    <w:rsid w:val="00CE093C"/>
    <w:rsid w:val="00D13DEF"/>
    <w:rsid w:val="00D76524"/>
    <w:rsid w:val="00DB3F5F"/>
    <w:rsid w:val="00F5240A"/>
    <w:rsid w:val="00F75B89"/>
    <w:rsid w:val="00F95CBE"/>
    <w:rsid w:val="00F961DE"/>
    <w:rsid w:val="00FB366B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36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3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15D"/>
  </w:style>
  <w:style w:type="paragraph" w:styleId="Footer">
    <w:name w:val="footer"/>
    <w:basedOn w:val="Normal"/>
    <w:link w:val="FooterChar"/>
    <w:uiPriority w:val="99"/>
    <w:unhideWhenUsed/>
    <w:rsid w:val="004B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5D"/>
  </w:style>
  <w:style w:type="paragraph" w:styleId="BalloonText">
    <w:name w:val="Balloon Text"/>
    <w:basedOn w:val="Normal"/>
    <w:link w:val="BalloonTextChar"/>
    <w:uiPriority w:val="99"/>
    <w:semiHidden/>
    <w:unhideWhenUsed/>
    <w:rsid w:val="006E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7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7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3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8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9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2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7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0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6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1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DC3B-8575-4AE9-A58C-34DB6BAC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Dr.Alaa</dc:creator>
  <cp:keywords/>
  <dc:description/>
  <cp:lastModifiedBy>len</cp:lastModifiedBy>
  <cp:revision>27</cp:revision>
  <cp:lastPrinted>2016-10-31T06:03:00Z</cp:lastPrinted>
  <dcterms:created xsi:type="dcterms:W3CDTF">2010-10-20T18:26:00Z</dcterms:created>
  <dcterms:modified xsi:type="dcterms:W3CDTF">2016-10-31T06:07:00Z</dcterms:modified>
</cp:coreProperties>
</file>