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1FA" w:rsidRDefault="003061FA" w:rsidP="003061FA">
      <w:pPr>
        <w:shd w:val="clear" w:color="auto" w:fill="FFFFFF" w:themeFill="background1"/>
        <w:bidi w:val="0"/>
        <w:spacing w:before="100" w:beforeAutospacing="1" w:after="100" w:afterAutospacing="1" w:line="240" w:lineRule="auto"/>
        <w:jc w:val="both"/>
        <w:outlineLvl w:val="2"/>
        <w:rPr>
          <w:rFonts w:asciiTheme="majorBidi" w:eastAsia="Times New Roman" w:hAnsiTheme="majorBidi" w:cstheme="majorBidi"/>
          <w:color w:val="504C48"/>
          <w:sz w:val="32"/>
          <w:szCs w:val="32"/>
        </w:rPr>
      </w:pPr>
      <w:r>
        <w:rPr>
          <w:rFonts w:asciiTheme="majorBidi" w:eastAsia="Times New Roman" w:hAnsiTheme="majorBidi" w:cstheme="majorBidi"/>
          <w:color w:val="504C48"/>
          <w:sz w:val="32"/>
          <w:szCs w:val="32"/>
        </w:rPr>
        <w:t>Dr. Henan Dh. Skheel                                  4</w:t>
      </w:r>
      <w:r w:rsidRPr="003061FA">
        <w:rPr>
          <w:rFonts w:asciiTheme="majorBidi" w:eastAsia="Times New Roman" w:hAnsiTheme="majorBidi" w:cstheme="majorBidi"/>
          <w:color w:val="504C48"/>
          <w:sz w:val="32"/>
          <w:szCs w:val="32"/>
          <w:vertAlign w:val="superscript"/>
        </w:rPr>
        <w:t>th</w:t>
      </w:r>
      <w:r>
        <w:rPr>
          <w:rFonts w:asciiTheme="majorBidi" w:eastAsia="Times New Roman" w:hAnsiTheme="majorBidi" w:cstheme="majorBidi"/>
          <w:color w:val="504C48"/>
          <w:sz w:val="32"/>
          <w:szCs w:val="32"/>
        </w:rPr>
        <w:t xml:space="preserve"> year lecture on obstetric</w:t>
      </w:r>
    </w:p>
    <w:p w:rsidR="003061FA" w:rsidRDefault="003061FA" w:rsidP="003061FA">
      <w:pPr>
        <w:shd w:val="clear" w:color="auto" w:fill="FFFFFF" w:themeFill="background1"/>
        <w:bidi w:val="0"/>
        <w:spacing w:before="100" w:beforeAutospacing="1" w:after="100" w:afterAutospacing="1" w:line="240" w:lineRule="auto"/>
        <w:jc w:val="both"/>
        <w:outlineLvl w:val="2"/>
        <w:rPr>
          <w:rFonts w:asciiTheme="majorBidi" w:eastAsia="Times New Roman" w:hAnsiTheme="majorBidi" w:cstheme="majorBidi"/>
          <w:color w:val="504C48"/>
          <w:sz w:val="32"/>
          <w:szCs w:val="32"/>
        </w:rPr>
      </w:pPr>
      <w:r>
        <w:rPr>
          <w:rFonts w:asciiTheme="majorBidi" w:eastAsia="Times New Roman" w:hAnsiTheme="majorBidi" w:cstheme="majorBidi"/>
          <w:color w:val="504C48"/>
          <w:sz w:val="32"/>
          <w:szCs w:val="32"/>
        </w:rPr>
        <w:t xml:space="preserve">                                                                            2016 -2017</w:t>
      </w:r>
    </w:p>
    <w:p w:rsidR="0077253D" w:rsidRPr="003061FA" w:rsidRDefault="0077253D" w:rsidP="003061FA">
      <w:pPr>
        <w:shd w:val="clear" w:color="auto" w:fill="FFFFFF" w:themeFill="background1"/>
        <w:bidi w:val="0"/>
        <w:spacing w:before="100" w:beforeAutospacing="1" w:after="100" w:afterAutospacing="1" w:line="240" w:lineRule="auto"/>
        <w:jc w:val="both"/>
        <w:outlineLvl w:val="2"/>
        <w:rPr>
          <w:rFonts w:asciiTheme="majorBidi" w:eastAsia="Times New Roman" w:hAnsiTheme="majorBidi" w:cstheme="majorBidi"/>
          <w:color w:val="504C48"/>
          <w:sz w:val="32"/>
          <w:szCs w:val="32"/>
        </w:rPr>
      </w:pPr>
      <w:r w:rsidRPr="003061FA">
        <w:rPr>
          <w:rFonts w:asciiTheme="majorBidi" w:eastAsia="Times New Roman" w:hAnsiTheme="majorBidi" w:cstheme="majorBidi"/>
          <w:color w:val="FF0000"/>
          <w:sz w:val="32"/>
          <w:szCs w:val="32"/>
        </w:rPr>
        <w:t>Ovulation, fertil</w:t>
      </w:r>
      <w:r w:rsidR="00A46572" w:rsidRPr="003061FA">
        <w:rPr>
          <w:rFonts w:asciiTheme="majorBidi" w:eastAsia="Times New Roman" w:hAnsiTheme="majorBidi" w:cstheme="majorBidi"/>
          <w:color w:val="FF0000"/>
          <w:sz w:val="32"/>
          <w:szCs w:val="32"/>
        </w:rPr>
        <w:t xml:space="preserve">ization, implantation </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hAnsiTheme="majorBidi" w:cstheme="majorBidi"/>
          <w:sz w:val="32"/>
          <w:szCs w:val="32"/>
        </w:rPr>
        <w:t>Objectives</w:t>
      </w:r>
      <w:r>
        <w:rPr>
          <w:rFonts w:asciiTheme="majorBidi" w:eastAsia="Times New Roman" w:hAnsiTheme="majorBidi" w:cstheme="majorBidi"/>
          <w:color w:val="3B3835"/>
          <w:sz w:val="32"/>
          <w:szCs w:val="32"/>
        </w:rPr>
        <w:t>:</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p>
    <w:p w:rsidR="00B57427" w:rsidRDefault="0077253D"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This lecture will enable you to: </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1. E</w:t>
      </w:r>
      <w:r w:rsidR="0077253D" w:rsidRPr="00B57427">
        <w:rPr>
          <w:rFonts w:asciiTheme="majorBidi" w:eastAsia="Times New Roman" w:hAnsiTheme="majorBidi" w:cstheme="majorBidi"/>
          <w:color w:val="3B3835"/>
          <w:sz w:val="32"/>
          <w:szCs w:val="32"/>
        </w:rPr>
        <w:t xml:space="preserve">xplain the process of ovulation &amp; list the hormones influencing it </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2. E</w:t>
      </w:r>
      <w:r w:rsidR="0077253D" w:rsidRPr="00B57427">
        <w:rPr>
          <w:rFonts w:asciiTheme="majorBidi" w:eastAsia="Times New Roman" w:hAnsiTheme="majorBidi" w:cstheme="majorBidi"/>
          <w:color w:val="3B3835"/>
          <w:sz w:val="32"/>
          <w:szCs w:val="32"/>
        </w:rPr>
        <w:t xml:space="preserve">xplain the luteinization &amp; the formation of corpus luteum (of menstruation &amp; of pregnancy), their functions &amp; fate </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3. E</w:t>
      </w:r>
      <w:r w:rsidR="0077253D" w:rsidRPr="00B57427">
        <w:rPr>
          <w:rFonts w:asciiTheme="majorBidi" w:eastAsia="Times New Roman" w:hAnsiTheme="majorBidi" w:cstheme="majorBidi"/>
          <w:color w:val="3B3835"/>
          <w:sz w:val="32"/>
          <w:szCs w:val="32"/>
        </w:rPr>
        <w:t>xplain the precondition of the sperm for fertilization</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 xml:space="preserve"> 4. D</w:t>
      </w:r>
      <w:r w:rsidR="0077253D" w:rsidRPr="00B57427">
        <w:rPr>
          <w:rFonts w:asciiTheme="majorBidi" w:eastAsia="Times New Roman" w:hAnsiTheme="majorBidi" w:cstheme="majorBidi"/>
          <w:color w:val="3B3835"/>
          <w:sz w:val="32"/>
          <w:szCs w:val="32"/>
        </w:rPr>
        <w:t>escribe phases of fertilization</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 xml:space="preserve"> 5. E</w:t>
      </w:r>
      <w:r w:rsidR="0077253D" w:rsidRPr="00B57427">
        <w:rPr>
          <w:rFonts w:asciiTheme="majorBidi" w:eastAsia="Times New Roman" w:hAnsiTheme="majorBidi" w:cstheme="majorBidi"/>
          <w:color w:val="3B3835"/>
          <w:sz w:val="32"/>
          <w:szCs w:val="32"/>
        </w:rPr>
        <w:t>xplain the reaction of oocyte to the fertilization &amp; results of fertilization</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 xml:space="preserve"> 6. D</w:t>
      </w:r>
      <w:r w:rsidR="0077253D" w:rsidRPr="00B57427">
        <w:rPr>
          <w:rFonts w:asciiTheme="majorBidi" w:eastAsia="Times New Roman" w:hAnsiTheme="majorBidi" w:cstheme="majorBidi"/>
          <w:color w:val="3B3835"/>
          <w:sz w:val="32"/>
          <w:szCs w:val="32"/>
        </w:rPr>
        <w:t xml:space="preserve">escribe the different stages from zygote to blastocyst </w:t>
      </w:r>
    </w:p>
    <w:p w:rsid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7. D</w:t>
      </w:r>
      <w:r w:rsidR="0077253D" w:rsidRPr="00B57427">
        <w:rPr>
          <w:rFonts w:asciiTheme="majorBidi" w:eastAsia="Times New Roman" w:hAnsiTheme="majorBidi" w:cstheme="majorBidi"/>
          <w:color w:val="3B3835"/>
          <w:sz w:val="32"/>
          <w:szCs w:val="32"/>
        </w:rPr>
        <w:t xml:space="preserve">efine implantation &amp; its normal sites in the uterus </w:t>
      </w:r>
    </w:p>
    <w:p w:rsidR="00330FC4"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8. E</w:t>
      </w:r>
      <w:r w:rsidR="0077253D" w:rsidRPr="00B57427">
        <w:rPr>
          <w:rFonts w:asciiTheme="majorBidi" w:eastAsia="Times New Roman" w:hAnsiTheme="majorBidi" w:cstheme="majorBidi"/>
          <w:color w:val="3B3835"/>
          <w:sz w:val="32"/>
          <w:szCs w:val="32"/>
        </w:rPr>
        <w:t>xplain the decidua reaction of the</w:t>
      </w:r>
      <w:r>
        <w:rPr>
          <w:rFonts w:asciiTheme="majorBidi" w:eastAsia="Times New Roman" w:hAnsiTheme="majorBidi" w:cstheme="majorBidi"/>
          <w:color w:val="3B3835"/>
          <w:sz w:val="32"/>
          <w:szCs w:val="32"/>
        </w:rPr>
        <w:t xml:space="preserve"> uterus during implantation </w:t>
      </w:r>
    </w:p>
    <w:p w:rsidR="0077253D" w:rsidRPr="00B57427" w:rsidRDefault="00B57427"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9. E</w:t>
      </w:r>
      <w:r w:rsidR="0077253D" w:rsidRPr="00B57427">
        <w:rPr>
          <w:rFonts w:asciiTheme="majorBidi" w:eastAsia="Times New Roman" w:hAnsiTheme="majorBidi" w:cstheme="majorBidi"/>
          <w:color w:val="3B3835"/>
          <w:sz w:val="32"/>
          <w:szCs w:val="32"/>
        </w:rPr>
        <w:t>xplain the abnormal implantation &amp; its results</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FF0000"/>
          <w:sz w:val="32"/>
          <w:szCs w:val="32"/>
        </w:rPr>
      </w:pPr>
      <w:r w:rsidRPr="00B57427">
        <w:rPr>
          <w:rFonts w:asciiTheme="majorBidi" w:eastAsia="Times New Roman" w:hAnsiTheme="majorBidi" w:cstheme="majorBidi"/>
          <w:color w:val="FF0000"/>
          <w:sz w:val="32"/>
          <w:szCs w:val="32"/>
        </w:rPr>
        <w:t>Ovarian Cycle</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FF0000"/>
          <w:sz w:val="32"/>
          <w:szCs w:val="32"/>
        </w:rPr>
        <w:t xml:space="preserve"> </w:t>
      </w:r>
      <w:r w:rsidRPr="00B57427">
        <w:rPr>
          <w:rFonts w:asciiTheme="majorBidi" w:eastAsia="Times New Roman" w:hAnsiTheme="majorBidi" w:cstheme="majorBidi"/>
          <w:color w:val="3B3835"/>
          <w:sz w:val="32"/>
          <w:szCs w:val="32"/>
        </w:rPr>
        <w:t xml:space="preserve">• Monthly cycle for female at puberty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Control by hypothalamus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Release </w:t>
      </w:r>
      <w:proofErr w:type="spellStart"/>
      <w:r w:rsidRPr="00B57427">
        <w:rPr>
          <w:rFonts w:asciiTheme="majorBidi" w:eastAsia="Times New Roman" w:hAnsiTheme="majorBidi" w:cstheme="majorBidi"/>
          <w:color w:val="3B3835"/>
          <w:sz w:val="32"/>
          <w:szCs w:val="32"/>
        </w:rPr>
        <w:t>GnRH</w:t>
      </w:r>
      <w:proofErr w:type="spellEnd"/>
      <w:r w:rsidRPr="00B57427">
        <w:rPr>
          <w:rFonts w:asciiTheme="majorBidi" w:eastAsia="Times New Roman" w:hAnsiTheme="majorBidi" w:cstheme="majorBidi"/>
          <w:color w:val="3B3835"/>
          <w:sz w:val="32"/>
          <w:szCs w:val="32"/>
        </w:rPr>
        <w:t xml:space="preserve"> anterior pit gland </w:t>
      </w:r>
      <w:proofErr w:type="spellStart"/>
      <w:r w:rsidRPr="00B57427">
        <w:rPr>
          <w:rFonts w:asciiTheme="majorBidi" w:eastAsia="Times New Roman" w:hAnsiTheme="majorBidi" w:cstheme="majorBidi"/>
          <w:color w:val="3B3835"/>
          <w:sz w:val="32"/>
          <w:szCs w:val="32"/>
        </w:rPr>
        <w:t>gonadotrophins</w:t>
      </w:r>
      <w:proofErr w:type="spellEnd"/>
      <w:r w:rsidRPr="00B57427">
        <w:rPr>
          <w:rFonts w:asciiTheme="majorBidi" w:eastAsia="Times New Roman" w:hAnsiTheme="majorBidi" w:cstheme="majorBidi"/>
          <w:color w:val="3B3835"/>
          <w:sz w:val="32"/>
          <w:szCs w:val="32"/>
        </w:rPr>
        <w:t xml:space="preserve"> (FSH &amp; LH)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FSH &amp; LH act on ovaries </w:t>
      </w:r>
    </w:p>
    <w:p w:rsidR="00B57427" w:rsidRPr="00330FC4" w:rsidRDefault="0077253D" w:rsidP="00330FC4">
      <w:pPr>
        <w:shd w:val="clear" w:color="auto" w:fill="FFFFFF" w:themeFill="background1"/>
        <w:bidi w:val="0"/>
        <w:spacing w:after="0" w:line="240" w:lineRule="auto"/>
        <w:ind w:left="360"/>
        <w:rPr>
          <w:rFonts w:asciiTheme="majorBidi" w:eastAsia="Times New Roman" w:hAnsiTheme="majorBidi" w:cstheme="majorBidi"/>
          <w:color w:val="5B9BD5" w:themeColor="accent1"/>
          <w:sz w:val="32"/>
          <w:szCs w:val="32"/>
        </w:rPr>
      </w:pPr>
      <w:r w:rsidRPr="00B57427">
        <w:rPr>
          <w:rFonts w:asciiTheme="majorBidi" w:eastAsia="Times New Roman" w:hAnsiTheme="majorBidi" w:cstheme="majorBidi"/>
          <w:color w:val="3B3835"/>
          <w:sz w:val="32"/>
          <w:szCs w:val="32"/>
        </w:rPr>
        <w:t xml:space="preserve">• </w:t>
      </w:r>
      <w:r w:rsidRPr="00330FC4">
        <w:rPr>
          <w:rFonts w:asciiTheme="majorBidi" w:eastAsia="Times New Roman" w:hAnsiTheme="majorBidi" w:cstheme="majorBidi"/>
          <w:color w:val="5B9BD5" w:themeColor="accent1"/>
          <w:sz w:val="32"/>
          <w:szCs w:val="32"/>
        </w:rPr>
        <w:t xml:space="preserve">FSH:  stimulates the development of ovarian follicles and production of estrogen by follicular cells </w:t>
      </w:r>
    </w:p>
    <w:p w:rsidR="00B57427" w:rsidRPr="00330FC4" w:rsidRDefault="00B57427" w:rsidP="00330FC4">
      <w:pPr>
        <w:shd w:val="clear" w:color="auto" w:fill="FFFFFF" w:themeFill="background1"/>
        <w:bidi w:val="0"/>
        <w:spacing w:after="0" w:line="240" w:lineRule="auto"/>
        <w:ind w:left="360"/>
        <w:rPr>
          <w:rFonts w:asciiTheme="majorBidi" w:eastAsia="Times New Roman" w:hAnsiTheme="majorBidi" w:cstheme="majorBidi"/>
          <w:color w:val="5B9BD5" w:themeColor="accent1"/>
          <w:sz w:val="32"/>
          <w:szCs w:val="32"/>
        </w:rPr>
      </w:pPr>
      <w:r w:rsidRPr="00330FC4">
        <w:rPr>
          <w:rFonts w:asciiTheme="majorBidi" w:eastAsia="Times New Roman" w:hAnsiTheme="majorBidi" w:cstheme="majorBidi"/>
          <w:color w:val="5B9BD5" w:themeColor="accent1"/>
          <w:sz w:val="32"/>
          <w:szCs w:val="32"/>
        </w:rPr>
        <w:t>• LH:  Trigger ovulation and s</w:t>
      </w:r>
      <w:r w:rsidR="0077253D" w:rsidRPr="00330FC4">
        <w:rPr>
          <w:rFonts w:asciiTheme="majorBidi" w:eastAsia="Times New Roman" w:hAnsiTheme="majorBidi" w:cstheme="majorBidi"/>
          <w:color w:val="5B9BD5" w:themeColor="accent1"/>
          <w:sz w:val="32"/>
          <w:szCs w:val="32"/>
        </w:rPr>
        <w:t>timulates follicular cells and corpus luteum to produce progesterone</w:t>
      </w:r>
    </w:p>
    <w:p w:rsidR="00330FC4"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Ovarian Cycle </w:t>
      </w:r>
    </w:p>
    <w:p w:rsidR="00330FC4" w:rsidRPr="00330FC4" w:rsidRDefault="0077253D" w:rsidP="00330FC4">
      <w:pPr>
        <w:shd w:val="clear" w:color="auto" w:fill="FFFFFF" w:themeFill="background1"/>
        <w:bidi w:val="0"/>
        <w:spacing w:after="0" w:line="240" w:lineRule="auto"/>
        <w:ind w:left="360"/>
        <w:rPr>
          <w:rFonts w:asciiTheme="majorBidi" w:eastAsia="Times New Roman" w:hAnsiTheme="majorBidi" w:cstheme="majorBidi"/>
          <w:color w:val="FF0000"/>
          <w:sz w:val="32"/>
          <w:szCs w:val="32"/>
        </w:rPr>
      </w:pPr>
      <w:r w:rsidRPr="00330FC4">
        <w:rPr>
          <w:rFonts w:asciiTheme="majorBidi" w:eastAsia="Times New Roman" w:hAnsiTheme="majorBidi" w:cstheme="majorBidi"/>
          <w:color w:val="FF0000"/>
          <w:sz w:val="32"/>
          <w:szCs w:val="32"/>
        </w:rPr>
        <w:t>Beginning of Ovarian Cycle</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FSH stimulates 15-20 pr</w:t>
      </w:r>
      <w:r w:rsidR="00B57427">
        <w:rPr>
          <w:rFonts w:asciiTheme="majorBidi" w:eastAsia="Times New Roman" w:hAnsiTheme="majorBidi" w:cstheme="majorBidi"/>
          <w:color w:val="3B3835"/>
          <w:sz w:val="32"/>
          <w:szCs w:val="32"/>
        </w:rPr>
        <w:t>imary stage follicles to grow</w:t>
      </w:r>
      <w:r w:rsidR="002D4D05">
        <w:rPr>
          <w:rFonts w:asciiTheme="majorBidi" w:eastAsia="Times New Roman" w:hAnsiTheme="majorBidi" w:cstheme="majorBidi"/>
          <w:color w:val="3B3835"/>
          <w:sz w:val="32"/>
          <w:szCs w:val="32"/>
        </w:rPr>
        <w:t>,</w:t>
      </w:r>
      <w:r w:rsidR="00B57427">
        <w:rPr>
          <w:rFonts w:asciiTheme="majorBidi" w:eastAsia="Times New Roman" w:hAnsiTheme="majorBidi" w:cstheme="majorBidi"/>
          <w:color w:val="3B3835"/>
          <w:sz w:val="32"/>
          <w:szCs w:val="32"/>
        </w:rPr>
        <w:t xml:space="preserve"> </w:t>
      </w:r>
      <w:r w:rsidR="00B57427" w:rsidRPr="00B57427">
        <w:rPr>
          <w:rFonts w:asciiTheme="majorBidi" w:eastAsia="Times New Roman" w:hAnsiTheme="majorBidi" w:cstheme="majorBidi"/>
          <w:color w:val="3B3835"/>
          <w:sz w:val="32"/>
          <w:szCs w:val="32"/>
        </w:rPr>
        <w:t>only</w:t>
      </w:r>
      <w:r w:rsidRPr="00B57427">
        <w:rPr>
          <w:rFonts w:asciiTheme="majorBidi" w:eastAsia="Times New Roman" w:hAnsiTheme="majorBidi" w:cstheme="majorBidi"/>
          <w:color w:val="3B3835"/>
          <w:sz w:val="32"/>
          <w:szCs w:val="32"/>
        </w:rPr>
        <w:t xml:space="preserve"> one reaches full maturity and o</w:t>
      </w:r>
      <w:r w:rsidR="00B57427">
        <w:rPr>
          <w:rFonts w:asciiTheme="majorBidi" w:eastAsia="Times New Roman" w:hAnsiTheme="majorBidi" w:cstheme="majorBidi"/>
          <w:color w:val="3B3835"/>
          <w:sz w:val="32"/>
          <w:szCs w:val="32"/>
        </w:rPr>
        <w:t>nly one oocyte is discharged o</w:t>
      </w:r>
      <w:r w:rsidRPr="00B57427">
        <w:rPr>
          <w:rFonts w:asciiTheme="majorBidi" w:eastAsia="Times New Roman" w:hAnsiTheme="majorBidi" w:cstheme="majorBidi"/>
          <w:color w:val="3B3835"/>
          <w:sz w:val="32"/>
          <w:szCs w:val="32"/>
        </w:rPr>
        <w:t>thers degenerate and become atretic</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FSH stimulates maturation of follicular (</w:t>
      </w:r>
      <w:proofErr w:type="spellStart"/>
      <w:r w:rsidRPr="00B57427">
        <w:rPr>
          <w:rFonts w:asciiTheme="majorBidi" w:eastAsia="Times New Roman" w:hAnsiTheme="majorBidi" w:cstheme="majorBidi"/>
          <w:color w:val="3B3835"/>
          <w:sz w:val="32"/>
          <w:szCs w:val="32"/>
        </w:rPr>
        <w:t>granulosa</w:t>
      </w:r>
      <w:proofErr w:type="spellEnd"/>
      <w:r w:rsidRPr="00B57427">
        <w:rPr>
          <w:rFonts w:asciiTheme="majorBidi" w:eastAsia="Times New Roman" w:hAnsiTheme="majorBidi" w:cstheme="majorBidi"/>
          <w:color w:val="3B3835"/>
          <w:sz w:val="32"/>
          <w:szCs w:val="32"/>
        </w:rPr>
        <w:t>) cells</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w:t>
      </w:r>
      <w:proofErr w:type="spellStart"/>
      <w:r w:rsidRPr="00B57427">
        <w:rPr>
          <w:rFonts w:asciiTheme="majorBidi" w:eastAsia="Times New Roman" w:hAnsiTheme="majorBidi" w:cstheme="majorBidi"/>
          <w:color w:val="3B3835"/>
          <w:sz w:val="32"/>
          <w:szCs w:val="32"/>
        </w:rPr>
        <w:t>Granulosa</w:t>
      </w:r>
      <w:proofErr w:type="spellEnd"/>
      <w:r w:rsidRPr="00B57427">
        <w:rPr>
          <w:rFonts w:asciiTheme="majorBidi" w:eastAsia="Times New Roman" w:hAnsiTheme="majorBidi" w:cstheme="majorBidi"/>
          <w:color w:val="3B3835"/>
          <w:sz w:val="32"/>
          <w:szCs w:val="32"/>
        </w:rPr>
        <w:t xml:space="preserve"> and </w:t>
      </w:r>
      <w:proofErr w:type="spellStart"/>
      <w:r w:rsidRPr="00B57427">
        <w:rPr>
          <w:rFonts w:asciiTheme="majorBidi" w:eastAsia="Times New Roman" w:hAnsiTheme="majorBidi" w:cstheme="majorBidi"/>
          <w:color w:val="3B3835"/>
          <w:sz w:val="32"/>
          <w:szCs w:val="32"/>
        </w:rPr>
        <w:t>thecal</w:t>
      </w:r>
      <w:proofErr w:type="spellEnd"/>
      <w:r w:rsidRPr="00B57427">
        <w:rPr>
          <w:rFonts w:asciiTheme="majorBidi" w:eastAsia="Times New Roman" w:hAnsiTheme="majorBidi" w:cstheme="majorBidi"/>
          <w:color w:val="3B3835"/>
          <w:sz w:val="32"/>
          <w:szCs w:val="32"/>
        </w:rPr>
        <w:t xml:space="preserve"> cells produce estrogens </w:t>
      </w:r>
    </w:p>
    <w:p w:rsidR="00330FC4"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Effects of estrogen: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1. Thinning of cervical mucus </w:t>
      </w:r>
    </w:p>
    <w:p w:rsidR="00330FC4"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2. Uterine endometrium to enter follicular/proliferative phase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lastRenderedPageBreak/>
        <w:t>3. Stimulate pituitary gland to sec</w:t>
      </w:r>
      <w:r w:rsidR="00B57427">
        <w:rPr>
          <w:rFonts w:asciiTheme="majorBidi" w:eastAsia="Times New Roman" w:hAnsiTheme="majorBidi" w:cstheme="majorBidi"/>
          <w:color w:val="3B3835"/>
          <w:sz w:val="32"/>
          <w:szCs w:val="32"/>
        </w:rPr>
        <w:t>rete L</w:t>
      </w:r>
      <w:r w:rsidR="00330FC4">
        <w:rPr>
          <w:rFonts w:asciiTheme="majorBidi" w:eastAsia="Times New Roman" w:hAnsiTheme="majorBidi" w:cstheme="majorBidi"/>
          <w:color w:val="3B3835"/>
          <w:sz w:val="32"/>
          <w:szCs w:val="32"/>
        </w:rPr>
        <w:t>H</w:t>
      </w:r>
    </w:p>
    <w:p w:rsidR="00330FC4"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Ovarian Cycle</w:t>
      </w:r>
    </w:p>
    <w:p w:rsidR="00B57427" w:rsidRPr="00330FC4" w:rsidRDefault="0077253D" w:rsidP="00330FC4">
      <w:pPr>
        <w:shd w:val="clear" w:color="auto" w:fill="FFFFFF" w:themeFill="background1"/>
        <w:bidi w:val="0"/>
        <w:spacing w:after="0" w:line="240" w:lineRule="auto"/>
        <w:ind w:left="360"/>
        <w:rPr>
          <w:rFonts w:asciiTheme="majorBidi" w:eastAsia="Times New Roman" w:hAnsiTheme="majorBidi" w:cstheme="majorBidi"/>
          <w:color w:val="FF0000"/>
          <w:sz w:val="32"/>
          <w:szCs w:val="32"/>
        </w:rPr>
      </w:pPr>
      <w:r w:rsidRPr="00B57427">
        <w:rPr>
          <w:rFonts w:asciiTheme="majorBidi" w:eastAsia="Times New Roman" w:hAnsiTheme="majorBidi" w:cstheme="majorBidi"/>
          <w:color w:val="3B3835"/>
          <w:sz w:val="32"/>
          <w:szCs w:val="32"/>
        </w:rPr>
        <w:t xml:space="preserve"> </w:t>
      </w:r>
      <w:r w:rsidRPr="00330FC4">
        <w:rPr>
          <w:rFonts w:asciiTheme="majorBidi" w:eastAsia="Times New Roman" w:hAnsiTheme="majorBidi" w:cstheme="majorBidi"/>
          <w:color w:val="FF0000"/>
          <w:sz w:val="32"/>
          <w:szCs w:val="32"/>
        </w:rPr>
        <w:t xml:space="preserve">Mid-cycle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LH surge causes: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1. Oocyte complete meiosis I and initiate meiosis II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2. Stimulates production of progesterone by follicular cells </w:t>
      </w:r>
    </w:p>
    <w:p w:rsidR="0077253D" w:rsidRP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3. Follicular rupture and ovulation</w:t>
      </w:r>
    </w:p>
    <w:p w:rsidR="00B57427" w:rsidRPr="00330FC4" w:rsidRDefault="005244AD" w:rsidP="00330FC4">
      <w:pPr>
        <w:shd w:val="clear" w:color="auto" w:fill="FFFFFF" w:themeFill="background1"/>
        <w:bidi w:val="0"/>
        <w:spacing w:after="0" w:line="240" w:lineRule="auto"/>
        <w:ind w:left="360"/>
        <w:rPr>
          <w:rFonts w:asciiTheme="majorBidi" w:eastAsia="Times New Roman" w:hAnsiTheme="majorBidi" w:cstheme="majorBidi"/>
          <w:color w:val="FF0000"/>
          <w:sz w:val="32"/>
          <w:szCs w:val="32"/>
        </w:rPr>
      </w:pPr>
      <w:hyperlink r:id="rId5" w:tgtFrame="_blank" w:tooltip="Ovulation &#10;• Secondary follicle expanse rapidly under the i..." w:history="1">
        <w:r w:rsidR="0077253D" w:rsidRPr="00B57427">
          <w:rPr>
            <w:rFonts w:asciiTheme="majorBidi" w:eastAsia="Times New Roman" w:hAnsiTheme="majorBidi" w:cstheme="majorBidi"/>
            <w:color w:val="008ED2"/>
            <w:sz w:val="32"/>
            <w:szCs w:val="32"/>
          </w:rPr>
          <w:t> </w:t>
        </w:r>
      </w:hyperlink>
      <w:r w:rsidR="0077253D" w:rsidRPr="00330FC4">
        <w:rPr>
          <w:rFonts w:asciiTheme="majorBidi" w:eastAsia="Times New Roman" w:hAnsiTheme="majorBidi" w:cstheme="majorBidi"/>
          <w:color w:val="FF0000"/>
          <w:sz w:val="32"/>
          <w:szCs w:val="32"/>
        </w:rPr>
        <w:t xml:space="preserve">Ovulation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Secondary follicle expanse rapidly under the influence of FSH and LH and become preovulatory follicle</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Meiosis II is initiated and arrested at the metaphase II, 3 hours before ovulation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Follicle is displaced to the surface of ovary where it forms a bulge and stigma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LH collagenase activity increases causes digestion of collagen fibers surrounding the follicle </w:t>
      </w:r>
    </w:p>
    <w:p w:rsidR="00B57427" w:rsidRDefault="0077253D" w:rsidP="00330FC4">
      <w:pPr>
        <w:shd w:val="clear" w:color="auto" w:fill="FFFFFF" w:themeFill="background1"/>
        <w:bidi w:val="0"/>
        <w:spacing w:after="0" w:line="240" w:lineRule="auto"/>
        <w:ind w:left="360"/>
        <w:rPr>
          <w:rFonts w:asciiTheme="majorBidi" w:hAnsiTheme="majorBidi" w:cstheme="majorBidi"/>
          <w:sz w:val="32"/>
          <w:szCs w:val="32"/>
        </w:rPr>
      </w:pPr>
      <w:r w:rsidRPr="00B57427">
        <w:rPr>
          <w:rFonts w:asciiTheme="majorBidi" w:eastAsia="Times New Roman" w:hAnsiTheme="majorBidi" w:cstheme="majorBidi"/>
          <w:color w:val="3B3835"/>
          <w:sz w:val="32"/>
          <w:szCs w:val="32"/>
        </w:rPr>
        <w:t>• LH increase in prostaglandin causes muscular contraction on the ovarian wall release of oocyte with surrounding cumulus oophorus</w:t>
      </w:r>
    </w:p>
    <w:p w:rsidR="00B57427" w:rsidRPr="00330FC4" w:rsidRDefault="0077253D" w:rsidP="00330FC4">
      <w:pPr>
        <w:shd w:val="clear" w:color="auto" w:fill="FFFFFF" w:themeFill="background1"/>
        <w:bidi w:val="0"/>
        <w:spacing w:after="0" w:line="240" w:lineRule="auto"/>
        <w:ind w:left="360"/>
        <w:rPr>
          <w:rFonts w:asciiTheme="majorBidi" w:eastAsia="Times New Roman" w:hAnsiTheme="majorBidi" w:cstheme="majorBidi"/>
          <w:color w:val="FF0000"/>
          <w:sz w:val="32"/>
          <w:szCs w:val="32"/>
        </w:rPr>
      </w:pPr>
      <w:r w:rsidRPr="00330FC4">
        <w:rPr>
          <w:rFonts w:asciiTheme="majorBidi" w:eastAsia="Times New Roman" w:hAnsiTheme="majorBidi" w:cstheme="majorBidi"/>
          <w:color w:val="FF0000"/>
          <w:sz w:val="32"/>
          <w:szCs w:val="32"/>
        </w:rPr>
        <w:t xml:space="preserve">Corpus luteum </w:t>
      </w:r>
    </w:p>
    <w:p w:rsid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The </w:t>
      </w:r>
      <w:proofErr w:type="spellStart"/>
      <w:r w:rsidRPr="00B57427">
        <w:rPr>
          <w:rFonts w:asciiTheme="majorBidi" w:eastAsia="Times New Roman" w:hAnsiTheme="majorBidi" w:cstheme="majorBidi"/>
          <w:color w:val="3B3835"/>
          <w:sz w:val="32"/>
          <w:szCs w:val="32"/>
        </w:rPr>
        <w:t>granulosa</w:t>
      </w:r>
      <w:proofErr w:type="spellEnd"/>
      <w:r w:rsidRPr="00B57427">
        <w:rPr>
          <w:rFonts w:asciiTheme="majorBidi" w:eastAsia="Times New Roman" w:hAnsiTheme="majorBidi" w:cstheme="majorBidi"/>
          <w:color w:val="3B3835"/>
          <w:sz w:val="32"/>
          <w:szCs w:val="32"/>
        </w:rPr>
        <w:t xml:space="preserve"> cells and theca </w:t>
      </w:r>
      <w:proofErr w:type="spellStart"/>
      <w:r w:rsidRPr="00B57427">
        <w:rPr>
          <w:rFonts w:asciiTheme="majorBidi" w:eastAsia="Times New Roman" w:hAnsiTheme="majorBidi" w:cstheme="majorBidi"/>
          <w:color w:val="3B3835"/>
          <w:sz w:val="32"/>
          <w:szCs w:val="32"/>
        </w:rPr>
        <w:t>interna</w:t>
      </w:r>
      <w:proofErr w:type="spellEnd"/>
      <w:r w:rsidRPr="00B57427">
        <w:rPr>
          <w:rFonts w:asciiTheme="majorBidi" w:eastAsia="Times New Roman" w:hAnsiTheme="majorBidi" w:cstheme="majorBidi"/>
          <w:color w:val="3B3835"/>
          <w:sz w:val="32"/>
          <w:szCs w:val="32"/>
        </w:rPr>
        <w:t xml:space="preserve"> remaining in the wall of ruptured follicle are vascularized by surrounding vessels </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Under the influence of LH, the remaining cells develop into yellowish pigment and change into </w:t>
      </w:r>
      <w:proofErr w:type="spellStart"/>
      <w:r w:rsidRPr="00B57427">
        <w:rPr>
          <w:rFonts w:asciiTheme="majorBidi" w:eastAsia="Times New Roman" w:hAnsiTheme="majorBidi" w:cstheme="majorBidi"/>
          <w:color w:val="3B3835"/>
          <w:sz w:val="32"/>
          <w:szCs w:val="32"/>
        </w:rPr>
        <w:t>lutean</w:t>
      </w:r>
      <w:proofErr w:type="spellEnd"/>
      <w:r w:rsidRPr="00B57427">
        <w:rPr>
          <w:rFonts w:asciiTheme="majorBidi" w:eastAsia="Times New Roman" w:hAnsiTheme="majorBidi" w:cstheme="majorBidi"/>
          <w:color w:val="3B3835"/>
          <w:sz w:val="32"/>
          <w:szCs w:val="32"/>
        </w:rPr>
        <w:t xml:space="preserve"> cells (corpus </w:t>
      </w:r>
      <w:proofErr w:type="spellStart"/>
      <w:r w:rsidRPr="00B57427">
        <w:rPr>
          <w:rFonts w:asciiTheme="majorBidi" w:eastAsia="Times New Roman" w:hAnsiTheme="majorBidi" w:cstheme="majorBidi"/>
          <w:color w:val="3B3835"/>
          <w:sz w:val="32"/>
          <w:szCs w:val="32"/>
        </w:rPr>
        <w:t>luteum</w:t>
      </w:r>
      <w:proofErr w:type="spellEnd"/>
      <w:r w:rsidRPr="00B57427">
        <w:rPr>
          <w:rFonts w:asciiTheme="majorBidi" w:eastAsia="Times New Roman" w:hAnsiTheme="majorBidi" w:cstheme="majorBidi"/>
          <w:color w:val="3B3835"/>
          <w:sz w:val="32"/>
          <w:szCs w:val="32"/>
        </w:rPr>
        <w:t xml:space="preserve">) which secretes progesterone </w:t>
      </w:r>
    </w:p>
    <w:p w:rsidR="0077253D" w:rsidRPr="00B57427"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Progesterone and estrogen causes endometrial layer to enter secretory phase (preparation for implantation)</w:t>
      </w:r>
    </w:p>
    <w:p w:rsidR="00AE79DA" w:rsidRPr="00330FC4" w:rsidRDefault="005244AD" w:rsidP="00330FC4">
      <w:pPr>
        <w:shd w:val="clear" w:color="auto" w:fill="FFFFFF" w:themeFill="background1"/>
        <w:bidi w:val="0"/>
        <w:spacing w:after="0" w:line="240" w:lineRule="auto"/>
        <w:ind w:left="360"/>
        <w:rPr>
          <w:rFonts w:asciiTheme="majorBidi" w:eastAsia="Times New Roman" w:hAnsiTheme="majorBidi" w:cstheme="majorBidi"/>
          <w:color w:val="FF0000"/>
          <w:sz w:val="32"/>
          <w:szCs w:val="32"/>
        </w:rPr>
      </w:pPr>
      <w:hyperlink r:id="rId6" w:tgtFrame="_blank" w:tooltip="Corpus albicans &#10;• If fertilization does not occur, on day ..." w:history="1">
        <w:r w:rsidR="0077253D" w:rsidRPr="00B57427">
          <w:rPr>
            <w:rFonts w:asciiTheme="majorBidi" w:eastAsia="Times New Roman" w:hAnsiTheme="majorBidi" w:cstheme="majorBidi"/>
            <w:color w:val="008ED2"/>
            <w:sz w:val="32"/>
            <w:szCs w:val="32"/>
          </w:rPr>
          <w:t>. </w:t>
        </w:r>
      </w:hyperlink>
      <w:r w:rsidR="0077253D" w:rsidRPr="00330FC4">
        <w:rPr>
          <w:rFonts w:asciiTheme="majorBidi" w:eastAsia="Times New Roman" w:hAnsiTheme="majorBidi" w:cstheme="majorBidi"/>
          <w:color w:val="FF0000"/>
          <w:sz w:val="32"/>
          <w:szCs w:val="32"/>
        </w:rPr>
        <w:t xml:space="preserve">Corpus albicans </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If fertilization does not occur, on day 9 of ovulation, corpus luteum shrinks, degenerate and form a mass of fibrotic scar tissue (corpus albicans) reduce progesterone level menstrual bleed </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If fertilization occur, degeneration of corpus luteum is prevented by </w:t>
      </w:r>
      <w:proofErr w:type="spellStart"/>
      <w:proofErr w:type="gramStart"/>
      <w:r w:rsidRPr="00B57427">
        <w:rPr>
          <w:rFonts w:asciiTheme="majorBidi" w:eastAsia="Times New Roman" w:hAnsiTheme="majorBidi" w:cstheme="majorBidi"/>
          <w:color w:val="3B3835"/>
          <w:sz w:val="32"/>
          <w:szCs w:val="32"/>
        </w:rPr>
        <w:t>hCG</w:t>
      </w:r>
      <w:proofErr w:type="spellEnd"/>
      <w:proofErr w:type="gramEnd"/>
      <w:r w:rsidRPr="00B57427">
        <w:rPr>
          <w:rFonts w:asciiTheme="majorBidi" w:eastAsia="Times New Roman" w:hAnsiTheme="majorBidi" w:cstheme="majorBidi"/>
          <w:color w:val="3B3835"/>
          <w:sz w:val="32"/>
          <w:szCs w:val="32"/>
        </w:rPr>
        <w:t xml:space="preserve"> (human chorionic gonadotropin) (secreted by syncytiotrophoblast of developing embryo</w:t>
      </w:r>
      <w:r w:rsidR="00330FC4" w:rsidRPr="00B57427">
        <w:rPr>
          <w:rFonts w:asciiTheme="majorBidi" w:eastAsia="Times New Roman" w:hAnsiTheme="majorBidi" w:cstheme="majorBidi"/>
          <w:color w:val="3B3835"/>
          <w:sz w:val="32"/>
          <w:szCs w:val="32"/>
        </w:rPr>
        <w:t xml:space="preserve">). </w:t>
      </w:r>
      <w:r w:rsidRPr="00B57427">
        <w:rPr>
          <w:rFonts w:asciiTheme="majorBidi" w:eastAsia="Times New Roman" w:hAnsiTheme="majorBidi" w:cstheme="majorBidi"/>
          <w:color w:val="3B3835"/>
          <w:sz w:val="32"/>
          <w:szCs w:val="32"/>
        </w:rPr>
        <w:t xml:space="preserve">CL continue to grow at the end of 3rd month of pregnancy CL size is half of ovary secretes progesterone until 4 month of pregnancy </w:t>
      </w:r>
    </w:p>
    <w:p w:rsidR="00AE79DA" w:rsidRDefault="0077253D" w:rsidP="00330FC4">
      <w:pPr>
        <w:shd w:val="clear" w:color="auto" w:fill="FFFFFF" w:themeFill="background1"/>
        <w:bidi w:val="0"/>
        <w:spacing w:after="0" w:line="240" w:lineRule="auto"/>
        <w:ind w:left="360"/>
        <w:rPr>
          <w:rFonts w:asciiTheme="majorBidi" w:hAnsiTheme="majorBidi" w:cstheme="majorBidi"/>
          <w:sz w:val="32"/>
          <w:szCs w:val="32"/>
        </w:rPr>
      </w:pPr>
      <w:r w:rsidRPr="00B57427">
        <w:rPr>
          <w:rFonts w:asciiTheme="majorBidi" w:eastAsia="Times New Roman" w:hAnsiTheme="majorBidi" w:cstheme="majorBidi"/>
          <w:color w:val="3B3835"/>
          <w:sz w:val="32"/>
          <w:szCs w:val="32"/>
        </w:rPr>
        <w:t>• After that CL regress slowly as secretion of progesterone by trophoblastic component of placenta becomes adequate for maintenance of pregnancy</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lastRenderedPageBreak/>
        <w:t>Oocyte transport</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Fimbriae sweep over the surface of the ovary and catch the oocyte that are released from the ovary </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In the tube, the oocyte move towards the uterine cavity by the contraction of the tube and propelled by cilia </w:t>
      </w:r>
    </w:p>
    <w:p w:rsidR="00AE79DA" w:rsidRDefault="0077253D" w:rsidP="00330FC4">
      <w:pPr>
        <w:shd w:val="clear" w:color="auto" w:fill="FFFFFF" w:themeFill="background1"/>
        <w:bidi w:val="0"/>
        <w:spacing w:after="0" w:line="240" w:lineRule="auto"/>
        <w:ind w:left="360"/>
        <w:rPr>
          <w:rFonts w:asciiTheme="majorBidi" w:hAnsiTheme="majorBidi" w:cstheme="majorBidi"/>
          <w:sz w:val="32"/>
          <w:szCs w:val="32"/>
        </w:rPr>
      </w:pPr>
      <w:r w:rsidRPr="00B57427">
        <w:rPr>
          <w:rFonts w:asciiTheme="majorBidi" w:eastAsia="Times New Roman" w:hAnsiTheme="majorBidi" w:cstheme="majorBidi"/>
          <w:color w:val="3B3835"/>
          <w:sz w:val="32"/>
          <w:szCs w:val="32"/>
        </w:rPr>
        <w:t>• Fertilized egg reach uterine lumen 3-4 days</w:t>
      </w:r>
    </w:p>
    <w:p w:rsidR="003061FA" w:rsidRDefault="0077253D" w:rsidP="003061FA">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2D4D05">
        <w:rPr>
          <w:rFonts w:asciiTheme="majorBidi" w:eastAsia="Times New Roman" w:hAnsiTheme="majorBidi" w:cstheme="majorBidi"/>
          <w:color w:val="FF0000"/>
          <w:sz w:val="36"/>
          <w:szCs w:val="36"/>
        </w:rPr>
        <w:t xml:space="preserve">Fertilization </w:t>
      </w:r>
      <w:r w:rsidR="003061FA">
        <w:rPr>
          <w:rFonts w:asciiTheme="majorBidi" w:eastAsia="Times New Roman" w:hAnsiTheme="majorBidi" w:cstheme="majorBidi"/>
          <w:color w:val="FF0000"/>
          <w:sz w:val="36"/>
          <w:szCs w:val="36"/>
        </w:rPr>
        <w:t>(</w:t>
      </w:r>
      <w:r w:rsidR="003061FA" w:rsidRPr="00B57427">
        <w:rPr>
          <w:rFonts w:asciiTheme="majorBidi" w:eastAsia="Times New Roman" w:hAnsiTheme="majorBidi" w:cstheme="majorBidi"/>
          <w:color w:val="3B3835"/>
          <w:sz w:val="32"/>
          <w:szCs w:val="32"/>
        </w:rPr>
        <w:t>The union of egg &amp; sperm</w:t>
      </w:r>
      <w:r w:rsidR="003061FA">
        <w:rPr>
          <w:rFonts w:asciiTheme="majorBidi" w:eastAsia="Times New Roman" w:hAnsiTheme="majorBidi" w:cstheme="majorBidi"/>
          <w:color w:val="3B3835"/>
          <w:sz w:val="32"/>
          <w:szCs w:val="32"/>
        </w:rPr>
        <w:t>)</w:t>
      </w:r>
      <w:r w:rsidR="003061FA" w:rsidRPr="00B57427">
        <w:rPr>
          <w:rFonts w:asciiTheme="majorBidi" w:eastAsia="Times New Roman" w:hAnsiTheme="majorBidi" w:cstheme="majorBidi"/>
          <w:color w:val="3B3835"/>
          <w:sz w:val="32"/>
          <w:szCs w:val="32"/>
        </w:rPr>
        <w:t xml:space="preserve"> </w:t>
      </w:r>
    </w:p>
    <w:p w:rsidR="003061FA" w:rsidRPr="00B57427" w:rsidRDefault="003061FA" w:rsidP="003061FA">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Sequence of coordinated events 1. Passage of sperm through corona radiata 2. Penetration of the zona pellucida 3. Fusion of plasma membranes of the oocyte &amp; sperm 4. Completion of the second meiotic division of oocyte &amp; formation of female pronucleus 5. Formation of the male pronucleus 6. Fusion of pronuclei into a single diploid aggregation of chromosomes…….the ootid becomes a </w:t>
      </w:r>
      <w:r w:rsidRPr="003061FA">
        <w:rPr>
          <w:rFonts w:asciiTheme="majorBidi" w:eastAsia="Times New Roman" w:hAnsiTheme="majorBidi" w:cstheme="majorBidi"/>
          <w:color w:val="FF0000"/>
          <w:sz w:val="32"/>
          <w:szCs w:val="32"/>
        </w:rPr>
        <w:t>zygote</w:t>
      </w:r>
      <w:r w:rsidR="0087061F" w:rsidRPr="0087061F">
        <w:rPr>
          <w:noProof/>
        </w:rPr>
        <w:t xml:space="preserve"> </w:t>
      </w:r>
      <w:r w:rsidR="0087061F">
        <w:rPr>
          <w:noProof/>
        </w:rPr>
        <w:drawing>
          <wp:inline distT="0" distB="0" distL="0" distR="0" wp14:anchorId="567DA02E" wp14:editId="69DF7AE3">
            <wp:extent cx="5603612" cy="2247610"/>
            <wp:effectExtent l="19050" t="19050" r="16510" b="19685"/>
            <wp:docPr id="3076" name="Picture 4" descr="Fertilizatio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Fertilization004"/>
                    <pic:cNvPicPr>
                      <a:picLocks noChangeAspect="1" noChangeArrowheads="1"/>
                    </pic:cNvPicPr>
                  </pic:nvPicPr>
                  <pic:blipFill>
                    <a:blip r:embed="rId7">
                      <a:extLst>
                        <a:ext uri="{28A0092B-C50C-407E-A947-70E740481C1C}">
                          <a14:useLocalDpi xmlns:a14="http://schemas.microsoft.com/office/drawing/2010/main" val="0"/>
                        </a:ext>
                      </a:extLst>
                    </a:blip>
                    <a:srcRect l="5319" r="13831" b="60092"/>
                    <a:stretch>
                      <a:fillRect/>
                    </a:stretch>
                  </pic:blipFill>
                  <pic:spPr bwMode="auto">
                    <a:xfrm>
                      <a:off x="0" y="0"/>
                      <a:ext cx="5655096" cy="2268260"/>
                    </a:xfrm>
                    <a:prstGeom prst="rect">
                      <a:avLst/>
                    </a:prstGeom>
                    <a:noFill/>
                    <a:ln w="9525">
                      <a:solidFill>
                        <a:srgbClr val="000000"/>
                      </a:solidFill>
                      <a:miter lim="800000"/>
                      <a:headEnd/>
                      <a:tailEnd/>
                    </a:ln>
                    <a:extLst/>
                  </pic:spPr>
                </pic:pic>
              </a:graphicData>
            </a:graphic>
          </wp:inline>
        </w:drawing>
      </w:r>
    </w:p>
    <w:p w:rsidR="002D4D05" w:rsidRPr="002D4D05" w:rsidRDefault="007418B4" w:rsidP="00330FC4">
      <w:pPr>
        <w:shd w:val="clear" w:color="auto" w:fill="FFFFFF" w:themeFill="background1"/>
        <w:bidi w:val="0"/>
        <w:spacing w:after="0" w:line="240" w:lineRule="auto"/>
        <w:ind w:left="720"/>
        <w:rPr>
          <w:rFonts w:asciiTheme="majorBidi" w:eastAsia="Times New Roman" w:hAnsiTheme="majorBidi" w:cstheme="majorBidi"/>
          <w:color w:val="FF0000"/>
          <w:sz w:val="36"/>
          <w:szCs w:val="36"/>
        </w:rPr>
      </w:pPr>
      <w:r>
        <w:rPr>
          <w:rFonts w:asciiTheme="majorBidi" w:eastAsia="Times New Roman" w:hAnsiTheme="majorBidi" w:cstheme="majorBidi"/>
          <w:color w:val="FF0000"/>
          <w:sz w:val="36"/>
          <w:szCs w:val="36"/>
        </w:rPr>
        <w:t>F</w:t>
      </w:r>
      <w:r w:rsidR="003061FA">
        <w:rPr>
          <w:rFonts w:asciiTheme="majorBidi" w:eastAsia="Times New Roman" w:hAnsiTheme="majorBidi" w:cstheme="majorBidi"/>
          <w:color w:val="FF0000"/>
          <w:sz w:val="36"/>
          <w:szCs w:val="36"/>
        </w:rPr>
        <w:t>ertilization</w:t>
      </w:r>
    </w:p>
    <w:p w:rsidR="00AE79DA" w:rsidRDefault="0077253D" w:rsidP="002D4D05">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Begins with contact between sperms and secondary oocyte and ends at metaphase I of zygote</w:t>
      </w:r>
      <w:r w:rsidR="007418B4" w:rsidRPr="007418B4">
        <w:rPr>
          <w:noProof/>
        </w:rPr>
        <w:t xml:space="preserve"> </w:t>
      </w:r>
      <w:r w:rsidR="007418B4">
        <w:rPr>
          <w:noProof/>
        </w:rPr>
        <w:drawing>
          <wp:inline distT="0" distB="0" distL="0" distR="0" wp14:anchorId="3CB234F4" wp14:editId="57066BE1">
            <wp:extent cx="5130413" cy="2212340"/>
            <wp:effectExtent l="19050" t="19050" r="13335" b="16510"/>
            <wp:docPr id="4100" name="Picture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4929" cy="2218599"/>
                    </a:xfrm>
                    <a:prstGeom prst="rect">
                      <a:avLst/>
                    </a:prstGeom>
                    <a:noFill/>
                    <a:ln w="9525">
                      <a:solidFill>
                        <a:srgbClr val="000000"/>
                      </a:solidFill>
                      <a:miter lim="800000"/>
                      <a:headEnd/>
                      <a:tailEnd/>
                    </a:ln>
                    <a:extLst/>
                  </pic:spPr>
                </pic:pic>
              </a:graphicData>
            </a:graphic>
          </wp:inline>
        </w:drawing>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w:t>
      </w:r>
      <w:r w:rsidRPr="002D4D05">
        <w:rPr>
          <w:rFonts w:asciiTheme="majorBidi" w:eastAsia="Times New Roman" w:hAnsiTheme="majorBidi" w:cstheme="majorBidi"/>
          <w:color w:val="FF0000"/>
          <w:sz w:val="32"/>
          <w:szCs w:val="32"/>
        </w:rPr>
        <w:t xml:space="preserve">Occur in the ampulla of uterine tube </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lastRenderedPageBreak/>
        <w:t xml:space="preserve">• 200-500 million sperms ejaculated into the vagina, only 200 sperms reach secondary oocyte </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Occur 12-24 hours after ovulation </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Sperm remains viable for 48 hours, secondary oocyte viable for 24 hours after released from the ovary </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Sperm swim from vagina to cervix by propelled </w:t>
      </w:r>
      <w:r w:rsidR="002D4D05" w:rsidRPr="00B57427">
        <w:rPr>
          <w:rFonts w:asciiTheme="majorBidi" w:eastAsia="Times New Roman" w:hAnsiTheme="majorBidi" w:cstheme="majorBidi"/>
          <w:color w:val="3B3835"/>
          <w:sz w:val="32"/>
          <w:szCs w:val="32"/>
        </w:rPr>
        <w:t>whip like</w:t>
      </w:r>
      <w:r w:rsidRPr="00B57427">
        <w:rPr>
          <w:rFonts w:asciiTheme="majorBidi" w:eastAsia="Times New Roman" w:hAnsiTheme="majorBidi" w:cstheme="majorBidi"/>
          <w:color w:val="3B3835"/>
          <w:sz w:val="32"/>
          <w:szCs w:val="32"/>
        </w:rPr>
        <w:t xml:space="preserve"> movement of their tail</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Movement from cervix to the tube - help by contraction of uterus and tube </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Sperm need to wait for 7 hours to fertilize the oocyte, must undergo:</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1. Capacitation </w:t>
      </w:r>
    </w:p>
    <w:p w:rsidR="00AE79DA" w:rsidRDefault="0077253D" w:rsidP="00330FC4">
      <w:pPr>
        <w:shd w:val="clear" w:color="auto" w:fill="FFFFFF" w:themeFill="background1"/>
        <w:bidi w:val="0"/>
        <w:spacing w:after="0" w:line="240" w:lineRule="auto"/>
        <w:ind w:left="720"/>
        <w:rPr>
          <w:rFonts w:asciiTheme="majorBidi" w:hAnsiTheme="majorBidi" w:cstheme="majorBidi"/>
          <w:sz w:val="32"/>
          <w:szCs w:val="32"/>
        </w:rPr>
      </w:pPr>
      <w:r w:rsidRPr="00B57427">
        <w:rPr>
          <w:rFonts w:asciiTheme="majorBidi" w:eastAsia="Times New Roman" w:hAnsiTheme="majorBidi" w:cstheme="majorBidi"/>
          <w:color w:val="3B3835"/>
          <w:sz w:val="32"/>
          <w:szCs w:val="32"/>
        </w:rPr>
        <w:t>2. Acrosome reaction</w:t>
      </w:r>
    </w:p>
    <w:p w:rsidR="002D4D05" w:rsidRPr="002D4D05" w:rsidRDefault="0077253D" w:rsidP="00330FC4">
      <w:pPr>
        <w:shd w:val="clear" w:color="auto" w:fill="FFFFFF" w:themeFill="background1"/>
        <w:bidi w:val="0"/>
        <w:spacing w:after="0" w:line="240" w:lineRule="auto"/>
        <w:ind w:left="720"/>
        <w:rPr>
          <w:rFonts w:asciiTheme="majorBidi" w:eastAsia="Times New Roman" w:hAnsiTheme="majorBidi" w:cstheme="majorBidi"/>
          <w:color w:val="FF0000"/>
          <w:sz w:val="32"/>
          <w:szCs w:val="32"/>
        </w:rPr>
      </w:pPr>
      <w:r w:rsidRPr="002D4D05">
        <w:rPr>
          <w:rFonts w:asciiTheme="majorBidi" w:eastAsia="Times New Roman" w:hAnsiTheme="majorBidi" w:cstheme="majorBidi"/>
          <w:color w:val="FF0000"/>
          <w:sz w:val="32"/>
          <w:szCs w:val="32"/>
        </w:rPr>
        <w:t>Capacitation:</w:t>
      </w:r>
    </w:p>
    <w:p w:rsidR="00AE79DA" w:rsidRDefault="0077253D" w:rsidP="002D4D05">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Functional changes that causes the tail of sperms to beat vigirously </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For fusion of plasma membrane of the sperm and plasma membrane of oocyte </w:t>
      </w:r>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Removal of glycoprotein coat and seminal plasma proteins from plasma membrane that overlies acrosomal region of spermatozoa (head) </w:t>
      </w:r>
    </w:p>
    <w:p w:rsidR="00AE79DA" w:rsidRDefault="0077253D" w:rsidP="00330FC4">
      <w:pPr>
        <w:shd w:val="clear" w:color="auto" w:fill="FFFFFF" w:themeFill="background1"/>
        <w:bidi w:val="0"/>
        <w:spacing w:after="0" w:line="240" w:lineRule="auto"/>
        <w:ind w:left="720"/>
        <w:rPr>
          <w:rFonts w:asciiTheme="majorBidi" w:hAnsiTheme="majorBidi" w:cstheme="majorBidi"/>
          <w:sz w:val="32"/>
          <w:szCs w:val="32"/>
        </w:rPr>
      </w:pPr>
      <w:r w:rsidRPr="00B57427">
        <w:rPr>
          <w:rFonts w:asciiTheme="majorBidi" w:eastAsia="Times New Roman" w:hAnsiTheme="majorBidi" w:cstheme="majorBidi"/>
          <w:color w:val="3B3835"/>
          <w:sz w:val="32"/>
          <w:szCs w:val="32"/>
        </w:rPr>
        <w:t xml:space="preserve">• Capacitated sperm pass through corona radiata and undergo acrosome reaction </w:t>
      </w:r>
      <w:r w:rsidR="00654C42">
        <w:rPr>
          <w:noProof/>
        </w:rPr>
        <w:drawing>
          <wp:inline distT="0" distB="0" distL="0" distR="0" wp14:anchorId="327D36CA" wp14:editId="3E02F6D7">
            <wp:extent cx="5695028" cy="2463994"/>
            <wp:effectExtent l="38100" t="38100" r="39370" b="31750"/>
            <wp:docPr id="5124" name="Picture 4" descr="Fertilizatio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Fertilization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517" cy="2475022"/>
                    </a:xfrm>
                    <a:prstGeom prst="rect">
                      <a:avLst/>
                    </a:prstGeom>
                    <a:noFill/>
                    <a:ln w="28575">
                      <a:solidFill>
                        <a:srgbClr val="000000"/>
                      </a:solidFill>
                      <a:miter lim="800000"/>
                      <a:headEnd/>
                      <a:tailEnd/>
                    </a:ln>
                    <a:extLst/>
                  </pic:spPr>
                </pic:pic>
              </a:graphicData>
            </a:graphic>
          </wp:inline>
        </w:drawing>
      </w:r>
    </w:p>
    <w:p w:rsidR="00AE79DA" w:rsidRDefault="00376CD9" w:rsidP="002D4D05">
      <w:pPr>
        <w:shd w:val="clear" w:color="auto" w:fill="FFFFFF" w:themeFill="background1"/>
        <w:bidi w:val="0"/>
        <w:spacing w:after="0" w:line="240" w:lineRule="auto"/>
        <w:rPr>
          <w:rFonts w:asciiTheme="majorBidi" w:eastAsia="Times New Roman" w:hAnsiTheme="majorBidi" w:cstheme="majorBidi"/>
          <w:color w:val="3B3835"/>
          <w:sz w:val="32"/>
          <w:szCs w:val="32"/>
        </w:rPr>
      </w:pPr>
      <w:proofErr w:type="gramStart"/>
      <w:r>
        <w:rPr>
          <w:rFonts w:asciiTheme="majorBidi" w:eastAsia="Times New Roman" w:hAnsiTheme="majorBidi" w:cstheme="majorBidi"/>
          <w:color w:val="FF0000"/>
          <w:sz w:val="32"/>
          <w:szCs w:val="32"/>
        </w:rPr>
        <w:t>fertilization</w:t>
      </w:r>
      <w:proofErr w:type="gramEnd"/>
    </w:p>
    <w:p w:rsidR="00AE79DA" w:rsidRDefault="0077253D" w:rsidP="00330FC4">
      <w:pPr>
        <w:shd w:val="clear" w:color="auto" w:fill="FFFFFF" w:themeFill="background1"/>
        <w:bidi w:val="0"/>
        <w:spacing w:after="0" w:line="240" w:lineRule="auto"/>
        <w:ind w:left="72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Is a sequence of coordinated </w:t>
      </w:r>
      <w:r w:rsidR="002D4D05" w:rsidRPr="00B57427">
        <w:rPr>
          <w:rFonts w:asciiTheme="majorBidi" w:eastAsia="Times New Roman" w:hAnsiTheme="majorBidi" w:cstheme="majorBidi"/>
          <w:color w:val="3B3835"/>
          <w:sz w:val="32"/>
          <w:szCs w:val="32"/>
        </w:rPr>
        <w:t>events?</w:t>
      </w:r>
      <w:r w:rsidRPr="00B57427">
        <w:rPr>
          <w:rFonts w:asciiTheme="majorBidi" w:eastAsia="Times New Roman" w:hAnsiTheme="majorBidi" w:cstheme="majorBidi"/>
          <w:color w:val="3B3835"/>
          <w:sz w:val="32"/>
          <w:szCs w:val="32"/>
        </w:rPr>
        <w:t xml:space="preserve"> </w:t>
      </w:r>
    </w:p>
    <w:p w:rsidR="00AE79DA" w:rsidRPr="00AE79DA" w:rsidRDefault="0077253D" w:rsidP="00330FC4">
      <w:pPr>
        <w:pStyle w:val="ListParagraph"/>
        <w:numPr>
          <w:ilvl w:val="0"/>
          <w:numId w:val="4"/>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AE79DA">
        <w:rPr>
          <w:rFonts w:asciiTheme="majorBidi" w:eastAsia="Times New Roman" w:hAnsiTheme="majorBidi" w:cstheme="majorBidi"/>
          <w:color w:val="3B3835"/>
          <w:sz w:val="32"/>
          <w:szCs w:val="32"/>
        </w:rPr>
        <w:t>Passage of sperm through corona radiata (CR)</w:t>
      </w:r>
    </w:p>
    <w:p w:rsidR="00330FC4" w:rsidRDefault="00330FC4" w:rsidP="00330FC4">
      <w:pPr>
        <w:pStyle w:val="ListParagraph"/>
        <w:numPr>
          <w:ilvl w:val="0"/>
          <w:numId w:val="4"/>
        </w:num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 xml:space="preserve"> </w:t>
      </w:r>
      <w:r w:rsidR="0077253D" w:rsidRPr="00AE79DA">
        <w:rPr>
          <w:rFonts w:asciiTheme="majorBidi" w:eastAsia="Times New Roman" w:hAnsiTheme="majorBidi" w:cstheme="majorBidi"/>
          <w:color w:val="3B3835"/>
          <w:sz w:val="32"/>
          <w:szCs w:val="32"/>
        </w:rPr>
        <w:t xml:space="preserve"> Only capacitated sperm able to pass CR </w:t>
      </w:r>
    </w:p>
    <w:p w:rsidR="00AE79DA" w:rsidRDefault="0077253D" w:rsidP="00330FC4">
      <w:pPr>
        <w:pStyle w:val="ListParagraph"/>
        <w:numPr>
          <w:ilvl w:val="0"/>
          <w:numId w:val="4"/>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AE79DA">
        <w:rPr>
          <w:rFonts w:asciiTheme="majorBidi" w:eastAsia="Times New Roman" w:hAnsiTheme="majorBidi" w:cstheme="majorBidi"/>
          <w:color w:val="3B3835"/>
          <w:sz w:val="32"/>
          <w:szCs w:val="32"/>
        </w:rPr>
        <w:t xml:space="preserve">. Penetration of zona pellucida (ZP) </w:t>
      </w:r>
    </w:p>
    <w:p w:rsidR="00AE79DA" w:rsidRDefault="0077253D" w:rsidP="00330FC4">
      <w:pPr>
        <w:pStyle w:val="ListParagraph"/>
        <w:numPr>
          <w:ilvl w:val="0"/>
          <w:numId w:val="4"/>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AE79DA">
        <w:rPr>
          <w:rFonts w:asciiTheme="majorBidi" w:eastAsia="Times New Roman" w:hAnsiTheme="majorBidi" w:cstheme="majorBidi"/>
          <w:color w:val="3B3835"/>
          <w:sz w:val="32"/>
          <w:szCs w:val="32"/>
        </w:rPr>
        <w:t xml:space="preserve"> ZP is a glycoprotein layer contain ligand ZP3 (zona protein) </w:t>
      </w:r>
    </w:p>
    <w:p w:rsidR="00330FC4" w:rsidRPr="002D4D05" w:rsidRDefault="0077253D" w:rsidP="002D4D05">
      <w:pPr>
        <w:pStyle w:val="ListParagraph"/>
        <w:numPr>
          <w:ilvl w:val="0"/>
          <w:numId w:val="4"/>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AE79DA">
        <w:rPr>
          <w:rFonts w:asciiTheme="majorBidi" w:eastAsia="Times New Roman" w:hAnsiTheme="majorBidi" w:cstheme="majorBidi"/>
          <w:color w:val="3B3835"/>
          <w:sz w:val="32"/>
          <w:szCs w:val="32"/>
        </w:rPr>
        <w:lastRenderedPageBreak/>
        <w:t xml:space="preserve"> ZP3 bind with protein on acrosome causes release of acrosomal enzymes (acrosin) penetration of ZP head of sperm comes in contact with plasma membrane of oocyte plasma membrane of oocyte release lysosomal enzymes alteration on ZP become impermeable to other sperms (prevent polyspermy)</w:t>
      </w:r>
    </w:p>
    <w:p w:rsidR="00AE79DA" w:rsidRPr="002D4D05" w:rsidRDefault="0077253D" w:rsidP="00330FC4">
      <w:pPr>
        <w:shd w:val="clear" w:color="auto" w:fill="FFFFFF" w:themeFill="background1"/>
        <w:bidi w:val="0"/>
        <w:spacing w:after="0" w:line="240" w:lineRule="auto"/>
        <w:ind w:left="360"/>
        <w:rPr>
          <w:rFonts w:asciiTheme="majorBidi" w:eastAsia="Times New Roman" w:hAnsiTheme="majorBidi" w:cstheme="majorBidi"/>
          <w:color w:val="FF0000"/>
          <w:sz w:val="32"/>
          <w:szCs w:val="32"/>
        </w:rPr>
      </w:pPr>
      <w:r w:rsidRPr="002D4D05">
        <w:rPr>
          <w:rFonts w:asciiTheme="majorBidi" w:eastAsia="Times New Roman" w:hAnsiTheme="majorBidi" w:cstheme="majorBidi"/>
          <w:color w:val="FF0000"/>
          <w:sz w:val="32"/>
          <w:szCs w:val="32"/>
        </w:rPr>
        <w:t xml:space="preserve">Acrosome reaction </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Needed to penetrate zona pellucida </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Acrosome is a helmet like structure that covers the head of sperm which contains several enzymes </w:t>
      </w:r>
    </w:p>
    <w:p w:rsidR="00AE79DA" w:rsidRP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Release of acrosomal enzymes (acrosin) after glycoprotein in ZP bind to a specific membrane proteins on the acrosome</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Fusion of cell membranes of oocyte and sperm</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Plasma membrane of oocyte and sperm fuse and break down at the area of fusion </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Head and tail of sperm enter the cytoplasm of oocyte but plasma membrane of sperm is left behind on oocyt</w:t>
      </w:r>
      <w:r w:rsidR="00AE79DA">
        <w:rPr>
          <w:rFonts w:asciiTheme="majorBidi" w:eastAsia="Times New Roman" w:hAnsiTheme="majorBidi" w:cstheme="majorBidi"/>
          <w:color w:val="3B3835"/>
          <w:sz w:val="32"/>
          <w:szCs w:val="32"/>
        </w:rPr>
        <w:t xml:space="preserve">e </w:t>
      </w:r>
      <w:r w:rsidR="00376CD9">
        <w:rPr>
          <w:rFonts w:asciiTheme="majorBidi" w:eastAsia="Times New Roman" w:hAnsiTheme="majorBidi" w:cstheme="majorBidi"/>
          <w:color w:val="3B3835"/>
          <w:sz w:val="32"/>
          <w:szCs w:val="32"/>
        </w:rPr>
        <w:t xml:space="preserve">surface. </w:t>
      </w:r>
      <w:r w:rsidRPr="00B57427">
        <w:rPr>
          <w:rFonts w:asciiTheme="majorBidi" w:eastAsia="Times New Roman" w:hAnsiTheme="majorBidi" w:cstheme="majorBidi"/>
          <w:color w:val="3B3835"/>
          <w:sz w:val="32"/>
          <w:szCs w:val="32"/>
        </w:rPr>
        <w:t xml:space="preserve">Completion of second meiotic division of oocyte and formation of female pronucleus </w:t>
      </w:r>
    </w:p>
    <w:p w:rsidR="00AE79DA" w:rsidRDefault="0077253D" w:rsidP="00330FC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Oocyte finishes second meiotic division after entry of sperm forming a mature oocyte and a second polar body </w:t>
      </w:r>
    </w:p>
    <w:p w:rsidR="0045550B" w:rsidRDefault="0077253D" w:rsidP="0045550B">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Female pronucleus (22 + X) is formed following de</w:t>
      </w:r>
      <w:r w:rsidR="00376CD9">
        <w:rPr>
          <w:rFonts w:asciiTheme="majorBidi" w:eastAsia="Times New Roman" w:hAnsiTheme="majorBidi" w:cstheme="majorBidi"/>
          <w:color w:val="3B3835"/>
          <w:sz w:val="32"/>
          <w:szCs w:val="32"/>
        </w:rPr>
        <w:t xml:space="preserve"> </w:t>
      </w:r>
      <w:r w:rsidRPr="00B57427">
        <w:rPr>
          <w:rFonts w:asciiTheme="majorBidi" w:eastAsia="Times New Roman" w:hAnsiTheme="majorBidi" w:cstheme="majorBidi"/>
          <w:color w:val="3B3835"/>
          <w:sz w:val="32"/>
          <w:szCs w:val="32"/>
        </w:rPr>
        <w:t xml:space="preserve">condensation of </w:t>
      </w:r>
      <w:r w:rsidR="0045550B">
        <w:rPr>
          <w:rFonts w:asciiTheme="majorBidi" w:eastAsia="Times New Roman" w:hAnsiTheme="majorBidi" w:cstheme="majorBidi"/>
          <w:color w:val="3B3835"/>
          <w:sz w:val="32"/>
          <w:szCs w:val="32"/>
        </w:rPr>
        <w:t>maternal chromosomes</w:t>
      </w:r>
    </w:p>
    <w:p w:rsidR="00AE79DA" w:rsidRDefault="0077253D" w:rsidP="00330FC4">
      <w:pPr>
        <w:numPr>
          <w:ilvl w:val="0"/>
          <w:numId w:val="1"/>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Formation of male pronucleus • Nucleus of sperm enlarges within the cytoplasm of the oocyte and form male pronucleus</w:t>
      </w:r>
    </w:p>
    <w:p w:rsidR="00AE79DA" w:rsidRDefault="0077253D" w:rsidP="0045550B">
      <w:pPr>
        <w:numPr>
          <w:ilvl w:val="0"/>
          <w:numId w:val="1"/>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Tail of the sperm degenerates</w:t>
      </w:r>
    </w:p>
    <w:p w:rsidR="00AE79DA" w:rsidRDefault="0045550B" w:rsidP="00330FC4">
      <w:pPr>
        <w:numPr>
          <w:ilvl w:val="0"/>
          <w:numId w:val="1"/>
        </w:numPr>
        <w:shd w:val="clear" w:color="auto" w:fill="FFFFFF" w:themeFill="background1"/>
        <w:bidi w:val="0"/>
        <w:spacing w:after="0" w:line="240" w:lineRule="auto"/>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 xml:space="preserve"> </w:t>
      </w:r>
      <w:r w:rsidR="0077253D" w:rsidRPr="00B57427">
        <w:rPr>
          <w:rFonts w:asciiTheme="majorBidi" w:eastAsia="Times New Roman" w:hAnsiTheme="majorBidi" w:cstheme="majorBidi"/>
          <w:color w:val="3B3835"/>
          <w:sz w:val="32"/>
          <w:szCs w:val="32"/>
        </w:rPr>
        <w:t xml:space="preserve"> Male and female pronucleus are morphologically indistinguishable </w:t>
      </w:r>
    </w:p>
    <w:p w:rsidR="00AE79DA" w:rsidRDefault="0077253D" w:rsidP="00330FC4">
      <w:pPr>
        <w:numPr>
          <w:ilvl w:val="0"/>
          <w:numId w:val="1"/>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Each pro</w:t>
      </w:r>
      <w:r w:rsidR="0045550B">
        <w:rPr>
          <w:rFonts w:asciiTheme="majorBidi" w:eastAsia="Times New Roman" w:hAnsiTheme="majorBidi" w:cstheme="majorBidi"/>
          <w:color w:val="3B3835"/>
          <w:sz w:val="32"/>
          <w:szCs w:val="32"/>
        </w:rPr>
        <w:t xml:space="preserve">nucleus must replicate its </w:t>
      </w:r>
      <w:r w:rsidR="00376CD9">
        <w:rPr>
          <w:rFonts w:asciiTheme="majorBidi" w:eastAsia="Times New Roman" w:hAnsiTheme="majorBidi" w:cstheme="majorBidi"/>
          <w:color w:val="3B3835"/>
          <w:sz w:val="32"/>
          <w:szCs w:val="32"/>
        </w:rPr>
        <w:t xml:space="preserve">DNA. </w:t>
      </w:r>
      <w:r w:rsidRPr="00B57427">
        <w:rPr>
          <w:rFonts w:asciiTheme="majorBidi" w:eastAsia="Times New Roman" w:hAnsiTheme="majorBidi" w:cstheme="majorBidi"/>
          <w:color w:val="3B3835"/>
          <w:sz w:val="32"/>
          <w:szCs w:val="32"/>
        </w:rPr>
        <w:t xml:space="preserve">As the pronuclei fuse into a single diploid aggregation of chromosomes, it become zygote </w:t>
      </w:r>
    </w:p>
    <w:p w:rsidR="00AE79DA" w:rsidRDefault="0077253D" w:rsidP="00330FC4">
      <w:pPr>
        <w:numPr>
          <w:ilvl w:val="0"/>
          <w:numId w:val="1"/>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Chromosomes in the zygote become arranged on a cleavage spindle in preparation for a normal mitotic division </w:t>
      </w:r>
    </w:p>
    <w:p w:rsidR="00AE79DA" w:rsidRDefault="0077253D" w:rsidP="00330FC4">
      <w:pPr>
        <w:numPr>
          <w:ilvl w:val="0"/>
          <w:numId w:val="1"/>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Zygote has 23 maternal and 23 paternal (double) chromosomes- new combination of chromosomes that are different • </w:t>
      </w:r>
    </w:p>
    <w:p w:rsidR="00AE79DA" w:rsidRDefault="0077253D" w:rsidP="00330FC4">
      <w:pPr>
        <w:numPr>
          <w:ilvl w:val="0"/>
          <w:numId w:val="1"/>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Fertilization by X- bearing sperm produces a 46 XX zygote (female) </w:t>
      </w:r>
    </w:p>
    <w:p w:rsidR="0077253D" w:rsidRPr="00B57427" w:rsidRDefault="0077253D" w:rsidP="00330FC4">
      <w:pPr>
        <w:numPr>
          <w:ilvl w:val="0"/>
          <w:numId w:val="1"/>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Fertilization by Y- bearing sperm produces a 46 XY zygote (male)</w:t>
      </w:r>
    </w:p>
    <w:p w:rsidR="0045550B" w:rsidRDefault="005244AD" w:rsidP="0045550B">
      <w:pPr>
        <w:shd w:val="clear" w:color="auto" w:fill="FFFFFF" w:themeFill="background1"/>
        <w:bidi w:val="0"/>
        <w:spacing w:after="0" w:line="240" w:lineRule="auto"/>
        <w:ind w:left="708"/>
        <w:rPr>
          <w:rFonts w:asciiTheme="majorBidi" w:eastAsia="Times New Roman" w:hAnsiTheme="majorBidi" w:cstheme="majorBidi"/>
          <w:color w:val="3B3835"/>
          <w:sz w:val="32"/>
          <w:szCs w:val="32"/>
        </w:rPr>
      </w:pPr>
      <w:hyperlink r:id="rId10" w:tgtFrame="_blank" w:tooltip="Cleavage &#10;• Repeated mitotic divisions of the zygote &#10;• Cel..." w:history="1">
        <w:r w:rsidR="0077253D" w:rsidRPr="0045550B">
          <w:rPr>
            <w:rFonts w:asciiTheme="majorBidi" w:eastAsia="Times New Roman" w:hAnsiTheme="majorBidi" w:cstheme="majorBidi"/>
            <w:color w:val="FF0000"/>
            <w:sz w:val="32"/>
            <w:szCs w:val="32"/>
          </w:rPr>
          <w:t> </w:t>
        </w:r>
      </w:hyperlink>
      <w:r w:rsidR="0077253D" w:rsidRPr="0045550B">
        <w:rPr>
          <w:rFonts w:asciiTheme="majorBidi" w:eastAsia="Times New Roman" w:hAnsiTheme="majorBidi" w:cstheme="majorBidi"/>
          <w:color w:val="FF0000"/>
          <w:sz w:val="32"/>
          <w:szCs w:val="32"/>
        </w:rPr>
        <w:t xml:space="preserve">Cleavage </w:t>
      </w:r>
    </w:p>
    <w:p w:rsidR="0045550B" w:rsidRPr="00376CD9" w:rsidRDefault="0077253D" w:rsidP="0045550B">
      <w:pPr>
        <w:pStyle w:val="ListParagraph"/>
        <w:numPr>
          <w:ilvl w:val="0"/>
          <w:numId w:val="5"/>
        </w:numPr>
        <w:shd w:val="clear" w:color="auto" w:fill="FFFFFF" w:themeFill="background1"/>
        <w:bidi w:val="0"/>
        <w:spacing w:after="0" w:line="240" w:lineRule="auto"/>
        <w:rPr>
          <w:rFonts w:asciiTheme="majorBidi" w:eastAsia="Times New Roman" w:hAnsiTheme="majorBidi" w:cstheme="majorBidi"/>
          <w:i/>
          <w:iCs/>
          <w:color w:val="3B3835"/>
          <w:sz w:val="32"/>
          <w:szCs w:val="32"/>
          <w:u w:val="single"/>
        </w:rPr>
      </w:pPr>
      <w:r w:rsidRPr="00376CD9">
        <w:rPr>
          <w:rFonts w:asciiTheme="majorBidi" w:eastAsia="Times New Roman" w:hAnsiTheme="majorBidi" w:cstheme="majorBidi"/>
          <w:i/>
          <w:iCs/>
          <w:color w:val="3B3835"/>
          <w:sz w:val="32"/>
          <w:szCs w:val="32"/>
          <w:u w:val="single"/>
        </w:rPr>
        <w:t>Repeated mitotic divisions of the zygote</w:t>
      </w:r>
      <w:r w:rsidR="00376CD9">
        <w:rPr>
          <w:rFonts w:asciiTheme="majorBidi" w:eastAsia="Times New Roman" w:hAnsiTheme="majorBidi" w:cstheme="majorBidi"/>
          <w:i/>
          <w:iCs/>
          <w:color w:val="3B3835"/>
          <w:sz w:val="32"/>
          <w:szCs w:val="32"/>
          <w:u w:val="single"/>
        </w:rPr>
        <w:t>.</w:t>
      </w:r>
      <w:r w:rsidRPr="00376CD9">
        <w:rPr>
          <w:rFonts w:asciiTheme="majorBidi" w:eastAsia="Times New Roman" w:hAnsiTheme="majorBidi" w:cstheme="majorBidi"/>
          <w:i/>
          <w:iCs/>
          <w:color w:val="3B3835"/>
          <w:sz w:val="32"/>
          <w:szCs w:val="32"/>
          <w:u w:val="single"/>
        </w:rPr>
        <w:t xml:space="preserve"> </w:t>
      </w:r>
    </w:p>
    <w:p w:rsidR="00AE79DA" w:rsidRPr="0045550B" w:rsidRDefault="0077253D" w:rsidP="0045550B">
      <w:pPr>
        <w:pStyle w:val="ListParagraph"/>
        <w:numPr>
          <w:ilvl w:val="0"/>
          <w:numId w:val="5"/>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45550B">
        <w:rPr>
          <w:rFonts w:asciiTheme="majorBidi" w:eastAsia="Times New Roman" w:hAnsiTheme="majorBidi" w:cstheme="majorBidi"/>
          <w:color w:val="3B3835"/>
          <w:sz w:val="32"/>
          <w:szCs w:val="32"/>
        </w:rPr>
        <w:t xml:space="preserve"> Cell numbers increase without increase in cell size (overall size) </w:t>
      </w:r>
    </w:p>
    <w:p w:rsidR="00AE79DA" w:rsidRDefault="0077253D" w:rsidP="00330FC4">
      <w:pPr>
        <w:shd w:val="clear" w:color="auto" w:fill="FFFFFF" w:themeFill="background1"/>
        <w:bidi w:val="0"/>
        <w:spacing w:after="0" w:line="240" w:lineRule="auto"/>
        <w:ind w:left="708"/>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lastRenderedPageBreak/>
        <w:t xml:space="preserve">• </w:t>
      </w:r>
      <w:r w:rsidRPr="00376CD9">
        <w:rPr>
          <w:rFonts w:asciiTheme="majorBidi" w:eastAsia="Times New Roman" w:hAnsiTheme="majorBidi" w:cstheme="majorBidi"/>
          <w:color w:val="3B3835"/>
          <w:sz w:val="32"/>
          <w:szCs w:val="32"/>
          <w:u w:val="single"/>
        </w:rPr>
        <w:t>Blastomeres</w:t>
      </w:r>
      <w:r w:rsidRPr="00B57427">
        <w:rPr>
          <w:rFonts w:asciiTheme="majorBidi" w:eastAsia="Times New Roman" w:hAnsiTheme="majorBidi" w:cstheme="majorBidi"/>
          <w:color w:val="3B3835"/>
          <w:sz w:val="32"/>
          <w:szCs w:val="32"/>
        </w:rPr>
        <w:t xml:space="preserve"> = progressively smaller cells produced by </w:t>
      </w:r>
      <w:r w:rsidR="00376CD9" w:rsidRPr="00B57427">
        <w:rPr>
          <w:rFonts w:asciiTheme="majorBidi" w:eastAsia="Times New Roman" w:hAnsiTheme="majorBidi" w:cstheme="majorBidi"/>
          <w:color w:val="3B3835"/>
          <w:sz w:val="32"/>
          <w:szCs w:val="32"/>
        </w:rPr>
        <w:t>cleavage</w:t>
      </w:r>
      <w:r w:rsidRPr="00B57427">
        <w:rPr>
          <w:rFonts w:asciiTheme="majorBidi" w:eastAsia="Times New Roman" w:hAnsiTheme="majorBidi" w:cstheme="majorBidi"/>
          <w:color w:val="3B3835"/>
          <w:sz w:val="32"/>
          <w:szCs w:val="32"/>
        </w:rPr>
        <w:t xml:space="preserve"> </w:t>
      </w:r>
      <w:r w:rsidR="00C41219">
        <w:rPr>
          <w:noProof/>
        </w:rPr>
        <w:drawing>
          <wp:inline distT="0" distB="0" distL="0" distR="0" wp14:anchorId="2ED0BF8C" wp14:editId="5C933708">
            <wp:extent cx="5074571" cy="2623820"/>
            <wp:effectExtent l="38100" t="38100" r="31115" b="43180"/>
            <wp:docPr id="9220" name="Picture 4" descr="Fertilizatio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Fertilization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2887" cy="2648802"/>
                    </a:xfrm>
                    <a:prstGeom prst="rect">
                      <a:avLst/>
                    </a:prstGeom>
                    <a:noFill/>
                    <a:ln w="28575">
                      <a:solidFill>
                        <a:srgbClr val="000000"/>
                      </a:solidFill>
                      <a:miter lim="800000"/>
                      <a:headEnd/>
                      <a:tailEnd/>
                    </a:ln>
                    <a:extLst/>
                  </pic:spPr>
                </pic:pic>
              </a:graphicData>
            </a:graphic>
          </wp:inline>
        </w:drawing>
      </w:r>
    </w:p>
    <w:p w:rsidR="00AE79DA" w:rsidRDefault="0077253D" w:rsidP="00330FC4">
      <w:pPr>
        <w:shd w:val="clear" w:color="auto" w:fill="FFFFFF" w:themeFill="background1"/>
        <w:bidi w:val="0"/>
        <w:spacing w:after="0" w:line="240" w:lineRule="auto"/>
        <w:ind w:left="708"/>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Occurs as the zygote passes along the uterine tube to the uterus </w:t>
      </w:r>
    </w:p>
    <w:p w:rsidR="00AE79DA" w:rsidRDefault="0077253D" w:rsidP="0045550B">
      <w:pPr>
        <w:shd w:val="clear" w:color="auto" w:fill="FFFFFF" w:themeFill="background1"/>
        <w:bidi w:val="0"/>
        <w:spacing w:after="0" w:line="240" w:lineRule="auto"/>
        <w:ind w:left="708"/>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1st division of zygote begins 24 </w:t>
      </w:r>
      <w:proofErr w:type="spellStart"/>
      <w:r w:rsidR="0045550B">
        <w:rPr>
          <w:rFonts w:asciiTheme="majorBidi" w:eastAsia="Times New Roman" w:hAnsiTheme="majorBidi" w:cstheme="majorBidi"/>
          <w:color w:val="3B3835"/>
          <w:sz w:val="32"/>
          <w:szCs w:val="32"/>
        </w:rPr>
        <w:t>hr</w:t>
      </w:r>
      <w:proofErr w:type="spellEnd"/>
      <w:r w:rsidR="0045550B">
        <w:rPr>
          <w:rFonts w:asciiTheme="majorBidi" w:eastAsia="Times New Roman" w:hAnsiTheme="majorBidi" w:cstheme="majorBidi"/>
          <w:color w:val="3B3835"/>
          <w:sz w:val="32"/>
          <w:szCs w:val="32"/>
        </w:rPr>
        <w:t xml:space="preserve"> </w:t>
      </w:r>
      <w:r w:rsidRPr="00B57427">
        <w:rPr>
          <w:rFonts w:asciiTheme="majorBidi" w:eastAsia="Times New Roman" w:hAnsiTheme="majorBidi" w:cstheme="majorBidi"/>
          <w:color w:val="3B3835"/>
          <w:sz w:val="32"/>
          <w:szCs w:val="32"/>
        </w:rPr>
        <w:t xml:space="preserve">after fertilization </w:t>
      </w:r>
    </w:p>
    <w:p w:rsidR="00576B74" w:rsidRDefault="0077253D" w:rsidP="00576B74">
      <w:pPr>
        <w:shd w:val="clear" w:color="auto" w:fill="FFFFFF" w:themeFill="background1"/>
        <w:bidi w:val="0"/>
        <w:spacing w:after="0" w:line="240" w:lineRule="auto"/>
        <w:ind w:left="708"/>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w:t>
      </w:r>
      <w:r w:rsidR="00576B74" w:rsidRPr="00376CD9">
        <w:rPr>
          <w:rFonts w:asciiTheme="majorBidi" w:eastAsia="Times New Roman" w:hAnsiTheme="majorBidi" w:cstheme="majorBidi"/>
          <w:color w:val="FF0000"/>
          <w:sz w:val="32"/>
          <w:szCs w:val="32"/>
        </w:rPr>
        <w:t>Morula</w:t>
      </w:r>
      <w:r w:rsidR="00576B74">
        <w:rPr>
          <w:rFonts w:asciiTheme="majorBidi" w:eastAsia="Times New Roman" w:hAnsiTheme="majorBidi" w:cstheme="majorBidi"/>
          <w:color w:val="3B3835"/>
          <w:sz w:val="32"/>
          <w:szCs w:val="32"/>
        </w:rPr>
        <w:t xml:space="preserve"> </w:t>
      </w:r>
      <w:r w:rsidR="00576B74" w:rsidRPr="00376CD9">
        <w:rPr>
          <w:rFonts w:asciiTheme="majorBidi" w:eastAsia="Times New Roman" w:hAnsiTheme="majorBidi" w:cstheme="majorBidi"/>
          <w:color w:val="3B3835"/>
          <w:sz w:val="32"/>
          <w:szCs w:val="32"/>
        </w:rPr>
        <w:t>16</w:t>
      </w:r>
      <w:r w:rsidRPr="00B57427">
        <w:rPr>
          <w:rFonts w:asciiTheme="majorBidi" w:eastAsia="Times New Roman" w:hAnsiTheme="majorBidi" w:cstheme="majorBidi"/>
          <w:color w:val="3B3835"/>
          <w:sz w:val="32"/>
          <w:szCs w:val="32"/>
        </w:rPr>
        <w:t xml:space="preserve"> cell</w:t>
      </w:r>
      <w:r w:rsidR="00576B74">
        <w:rPr>
          <w:rFonts w:asciiTheme="majorBidi" w:eastAsia="Times New Roman" w:hAnsiTheme="majorBidi" w:cstheme="majorBidi"/>
          <w:color w:val="3B3835"/>
          <w:sz w:val="32"/>
          <w:szCs w:val="32"/>
        </w:rPr>
        <w:t xml:space="preserve"> stage</w:t>
      </w:r>
      <w:r w:rsidR="00576B74" w:rsidRPr="00576B74">
        <w:rPr>
          <w:rFonts w:asciiTheme="majorBidi" w:eastAsia="Times New Roman" w:hAnsiTheme="majorBidi" w:cstheme="majorBidi"/>
          <w:color w:val="3B3835"/>
          <w:sz w:val="32"/>
          <w:szCs w:val="32"/>
        </w:rPr>
        <w:t xml:space="preserve"> </w:t>
      </w:r>
      <w:r w:rsidR="00576B74">
        <w:rPr>
          <w:rFonts w:asciiTheme="majorBidi" w:eastAsia="Times New Roman" w:hAnsiTheme="majorBidi" w:cstheme="majorBidi"/>
          <w:color w:val="3B3835"/>
          <w:sz w:val="32"/>
          <w:szCs w:val="32"/>
        </w:rPr>
        <w:t>(day 4 fertilization).in the tube.</w:t>
      </w:r>
    </w:p>
    <w:p w:rsidR="00AE79DA" w:rsidRDefault="00576B74" w:rsidP="00576B74">
      <w:pPr>
        <w:shd w:val="clear" w:color="auto" w:fill="FFFFFF" w:themeFill="background1"/>
        <w:bidi w:val="0"/>
        <w:spacing w:after="0" w:line="240" w:lineRule="auto"/>
        <w:ind w:left="708"/>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A</w:t>
      </w:r>
      <w:r w:rsidRPr="00B57427">
        <w:rPr>
          <w:rFonts w:asciiTheme="majorBidi" w:eastAsia="Times New Roman" w:hAnsiTheme="majorBidi" w:cstheme="majorBidi"/>
          <w:color w:val="3B3835"/>
          <w:sz w:val="32"/>
          <w:szCs w:val="32"/>
        </w:rPr>
        <w:t xml:space="preserve"> solid mulberry-like ball of cells. The morula enters the uterine cavity about 3 </w:t>
      </w:r>
      <w:r>
        <w:rPr>
          <w:rFonts w:asciiTheme="majorBidi" w:eastAsia="Times New Roman" w:hAnsiTheme="majorBidi" w:cstheme="majorBidi"/>
          <w:color w:val="3B3835"/>
          <w:sz w:val="32"/>
          <w:szCs w:val="32"/>
        </w:rPr>
        <w:t>-4</w:t>
      </w:r>
      <w:r w:rsidRPr="00B57427">
        <w:rPr>
          <w:rFonts w:asciiTheme="majorBidi" w:eastAsia="Times New Roman" w:hAnsiTheme="majorBidi" w:cstheme="majorBidi"/>
          <w:color w:val="3B3835"/>
          <w:sz w:val="32"/>
          <w:szCs w:val="32"/>
        </w:rPr>
        <w:t xml:space="preserve">days after fertilization </w:t>
      </w:r>
    </w:p>
    <w:p w:rsidR="0077253D" w:rsidRPr="00B57427" w:rsidRDefault="0077253D" w:rsidP="006E2BCE">
      <w:pPr>
        <w:shd w:val="clear" w:color="auto" w:fill="FFFFFF" w:themeFill="background1"/>
        <w:bidi w:val="0"/>
        <w:spacing w:after="0" w:line="240" w:lineRule="auto"/>
        <w:ind w:left="708"/>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w:t>
      </w:r>
    </w:p>
    <w:p w:rsidR="0045550B" w:rsidRPr="0045550B" w:rsidRDefault="0045550B" w:rsidP="0045550B">
      <w:pPr>
        <w:shd w:val="clear" w:color="auto" w:fill="FFFFFF" w:themeFill="background1"/>
        <w:bidi w:val="0"/>
        <w:spacing w:after="0" w:line="240" w:lineRule="auto"/>
        <w:ind w:left="708"/>
        <w:rPr>
          <w:color w:val="FF0000"/>
          <w:sz w:val="32"/>
          <w:szCs w:val="32"/>
        </w:rPr>
      </w:pPr>
      <w:r w:rsidRPr="0045550B">
        <w:rPr>
          <w:color w:val="FF0000"/>
          <w:sz w:val="32"/>
          <w:szCs w:val="32"/>
        </w:rPr>
        <w:t>Blastocyst</w:t>
      </w:r>
    </w:p>
    <w:p w:rsidR="00E55D33" w:rsidRDefault="0077253D" w:rsidP="0045550B">
      <w:pPr>
        <w:shd w:val="clear" w:color="auto" w:fill="FFFFFF" w:themeFill="background1"/>
        <w:bidi w:val="0"/>
        <w:spacing w:after="0" w:line="240" w:lineRule="auto"/>
        <w:ind w:left="501"/>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w:t>
      </w:r>
      <w:proofErr w:type="spellStart"/>
      <w:r w:rsidRPr="00B57427">
        <w:rPr>
          <w:rFonts w:asciiTheme="majorBidi" w:eastAsia="Times New Roman" w:hAnsiTheme="majorBidi" w:cstheme="majorBidi"/>
          <w:color w:val="3B3835"/>
          <w:sz w:val="32"/>
          <w:szCs w:val="32"/>
        </w:rPr>
        <w:t>Blastocystic</w:t>
      </w:r>
      <w:proofErr w:type="spellEnd"/>
      <w:r w:rsidRPr="00B57427">
        <w:rPr>
          <w:rFonts w:asciiTheme="majorBidi" w:eastAsia="Times New Roman" w:hAnsiTheme="majorBidi" w:cstheme="majorBidi"/>
          <w:color w:val="3B3835"/>
          <w:sz w:val="32"/>
          <w:szCs w:val="32"/>
        </w:rPr>
        <w:t xml:space="preserve"> cavity (fluid-filled space) appears inside the morula – day 4 of fertilization</w:t>
      </w:r>
      <w:r w:rsidR="00B271C8" w:rsidRPr="00B271C8">
        <w:rPr>
          <w:noProof/>
        </w:rPr>
        <w:t xml:space="preserve"> </w:t>
      </w:r>
      <w:r w:rsidR="00B271C8">
        <w:rPr>
          <w:noProof/>
        </w:rPr>
        <w:drawing>
          <wp:inline distT="0" distB="0" distL="0" distR="0" wp14:anchorId="317A69C9" wp14:editId="1B2A79D5">
            <wp:extent cx="6479540" cy="2463994"/>
            <wp:effectExtent l="38100" t="38100" r="35560" b="31750"/>
            <wp:docPr id="3" name="Picture 4" descr="sp17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sp17_002"/>
                    <pic:cNvPicPr>
                      <a:picLocks noChangeAspect="1" noChangeArrowheads="1"/>
                    </pic:cNvPicPr>
                  </pic:nvPicPr>
                  <pic:blipFill>
                    <a:blip r:embed="rId12">
                      <a:extLst>
                        <a:ext uri="{28A0092B-C50C-407E-A947-70E740481C1C}">
                          <a14:useLocalDpi xmlns:a14="http://schemas.microsoft.com/office/drawing/2010/main" val="0"/>
                        </a:ext>
                      </a:extLst>
                    </a:blip>
                    <a:srcRect l="2856" t="11905"/>
                    <a:stretch>
                      <a:fillRect/>
                    </a:stretch>
                  </pic:blipFill>
                  <pic:spPr bwMode="auto">
                    <a:xfrm>
                      <a:off x="0" y="0"/>
                      <a:ext cx="6482848" cy="2465252"/>
                    </a:xfrm>
                    <a:prstGeom prst="rect">
                      <a:avLst/>
                    </a:prstGeom>
                    <a:noFill/>
                    <a:ln w="38100">
                      <a:solidFill>
                        <a:srgbClr val="000000"/>
                      </a:solidFill>
                      <a:miter lim="800000"/>
                      <a:headEnd/>
                      <a:tailEnd/>
                    </a:ln>
                    <a:extLst/>
                  </pic:spPr>
                </pic:pic>
              </a:graphicData>
            </a:graphic>
          </wp:inline>
        </w:drawing>
      </w:r>
    </w:p>
    <w:p w:rsidR="00E55D33" w:rsidRDefault="0077253D" w:rsidP="0045550B">
      <w:pPr>
        <w:shd w:val="clear" w:color="auto" w:fill="FFFFFF" w:themeFill="background1"/>
        <w:bidi w:val="0"/>
        <w:spacing w:after="0" w:line="240" w:lineRule="auto"/>
        <w:ind w:left="142"/>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Fluid from uterine cavity passes zona pellucida to form the cavity </w:t>
      </w:r>
    </w:p>
    <w:p w:rsidR="006E2BCE" w:rsidRDefault="0077253D" w:rsidP="006E2BCE">
      <w:pPr>
        <w:shd w:val="clear" w:color="auto" w:fill="FFFFFF" w:themeFill="background1"/>
        <w:bidi w:val="0"/>
        <w:spacing w:after="0" w:line="240" w:lineRule="auto"/>
        <w:ind w:left="142"/>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Fluid increases separate </w:t>
      </w:r>
      <w:proofErr w:type="spellStart"/>
      <w:r w:rsidRPr="00B57427">
        <w:rPr>
          <w:rFonts w:asciiTheme="majorBidi" w:eastAsia="Times New Roman" w:hAnsiTheme="majorBidi" w:cstheme="majorBidi"/>
          <w:color w:val="3B3835"/>
          <w:sz w:val="32"/>
          <w:szCs w:val="32"/>
        </w:rPr>
        <w:t>blastomeres</w:t>
      </w:r>
      <w:proofErr w:type="spellEnd"/>
      <w:r w:rsidRPr="00B57427">
        <w:rPr>
          <w:rFonts w:asciiTheme="majorBidi" w:eastAsia="Times New Roman" w:hAnsiTheme="majorBidi" w:cstheme="majorBidi"/>
          <w:color w:val="3B3835"/>
          <w:sz w:val="32"/>
          <w:szCs w:val="32"/>
        </w:rPr>
        <w:t xml:space="preserve"> into 2 parts: </w:t>
      </w:r>
    </w:p>
    <w:p w:rsidR="006E2BCE" w:rsidRDefault="0045550B" w:rsidP="006E2BCE">
      <w:pPr>
        <w:shd w:val="clear" w:color="auto" w:fill="FFFFFF" w:themeFill="background1"/>
        <w:bidi w:val="0"/>
        <w:spacing w:after="0" w:line="240" w:lineRule="auto"/>
        <w:ind w:left="142"/>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w:t>
      </w:r>
      <w:r w:rsidR="00E55D33">
        <w:rPr>
          <w:rFonts w:asciiTheme="majorBidi" w:eastAsia="Times New Roman" w:hAnsiTheme="majorBidi" w:cstheme="majorBidi"/>
          <w:color w:val="3B3835"/>
          <w:sz w:val="32"/>
          <w:szCs w:val="32"/>
        </w:rPr>
        <w:t xml:space="preserve"> </w:t>
      </w:r>
      <w:r w:rsidR="006E2BCE" w:rsidRPr="006E2BCE">
        <w:rPr>
          <w:rFonts w:asciiTheme="majorBidi" w:eastAsia="Times New Roman" w:hAnsiTheme="majorBidi" w:cstheme="majorBidi"/>
          <w:color w:val="FF0000"/>
          <w:sz w:val="32"/>
          <w:szCs w:val="32"/>
        </w:rPr>
        <w:t>Trophoblast</w:t>
      </w:r>
      <w:r w:rsidR="006E2BCE" w:rsidRPr="00B57427">
        <w:rPr>
          <w:rFonts w:asciiTheme="majorBidi" w:eastAsia="Times New Roman" w:hAnsiTheme="majorBidi" w:cstheme="majorBidi"/>
          <w:color w:val="3B3835"/>
          <w:sz w:val="32"/>
          <w:szCs w:val="32"/>
        </w:rPr>
        <w:t xml:space="preserve"> • thin, outer layer, give rise to embryonic part of the placenta</w:t>
      </w:r>
    </w:p>
    <w:p w:rsidR="0045550B" w:rsidRDefault="006E2BCE" w:rsidP="006E2BCE">
      <w:pPr>
        <w:shd w:val="clear" w:color="auto" w:fill="FFFFFF" w:themeFill="background1"/>
        <w:bidi w:val="0"/>
        <w:spacing w:after="0" w:line="240" w:lineRule="auto"/>
        <w:ind w:left="141"/>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t xml:space="preserve"> • </w:t>
      </w:r>
      <w:proofErr w:type="spellStart"/>
      <w:r w:rsidRPr="006E2BCE">
        <w:rPr>
          <w:rFonts w:asciiTheme="majorBidi" w:eastAsia="Times New Roman" w:hAnsiTheme="majorBidi" w:cstheme="majorBidi"/>
          <w:color w:val="FF0000"/>
          <w:sz w:val="32"/>
          <w:szCs w:val="32"/>
        </w:rPr>
        <w:t>Embryoblas</w:t>
      </w:r>
      <w:r>
        <w:rPr>
          <w:rFonts w:asciiTheme="majorBidi" w:eastAsia="Times New Roman" w:hAnsiTheme="majorBidi" w:cstheme="majorBidi"/>
          <w:color w:val="3B3835"/>
          <w:sz w:val="32"/>
          <w:szCs w:val="32"/>
        </w:rPr>
        <w:t>t</w:t>
      </w:r>
      <w:proofErr w:type="spellEnd"/>
      <w:r>
        <w:rPr>
          <w:rFonts w:asciiTheme="majorBidi" w:eastAsia="Times New Roman" w:hAnsiTheme="majorBidi" w:cstheme="majorBidi"/>
          <w:color w:val="3B3835"/>
          <w:sz w:val="32"/>
          <w:szCs w:val="32"/>
        </w:rPr>
        <w:t xml:space="preserve"> </w:t>
      </w:r>
      <w:r w:rsidR="00E55D33">
        <w:rPr>
          <w:rFonts w:asciiTheme="majorBidi" w:eastAsia="Times New Roman" w:hAnsiTheme="majorBidi" w:cstheme="majorBidi"/>
          <w:color w:val="3B3835"/>
          <w:sz w:val="32"/>
          <w:szCs w:val="32"/>
        </w:rPr>
        <w:t xml:space="preserve">Inner cell </w:t>
      </w:r>
      <w:r>
        <w:rPr>
          <w:rFonts w:asciiTheme="majorBidi" w:eastAsia="Times New Roman" w:hAnsiTheme="majorBidi" w:cstheme="majorBidi"/>
          <w:color w:val="3B3835"/>
          <w:sz w:val="32"/>
          <w:szCs w:val="32"/>
        </w:rPr>
        <w:t>mass give</w:t>
      </w:r>
      <w:r w:rsidR="00E55D33">
        <w:rPr>
          <w:rFonts w:asciiTheme="majorBidi" w:eastAsia="Times New Roman" w:hAnsiTheme="majorBidi" w:cstheme="majorBidi"/>
          <w:color w:val="3B3835"/>
          <w:sz w:val="32"/>
          <w:szCs w:val="32"/>
        </w:rPr>
        <w:t xml:space="preserve"> rise to embryo  </w:t>
      </w:r>
    </w:p>
    <w:p w:rsidR="006E2BCE" w:rsidRDefault="006E2BCE" w:rsidP="0045550B">
      <w:pPr>
        <w:shd w:val="clear" w:color="auto" w:fill="FFFFFF" w:themeFill="background1"/>
        <w:bidi w:val="0"/>
        <w:spacing w:after="0" w:line="240" w:lineRule="auto"/>
        <w:ind w:left="141"/>
        <w:rPr>
          <w:rFonts w:asciiTheme="majorBidi" w:eastAsia="Times New Roman" w:hAnsiTheme="majorBidi" w:cstheme="majorBidi"/>
          <w:color w:val="3B3835"/>
          <w:sz w:val="32"/>
          <w:szCs w:val="32"/>
        </w:rPr>
      </w:pPr>
      <w:r>
        <w:rPr>
          <w:rFonts w:asciiTheme="majorBidi" w:eastAsia="Times New Roman" w:hAnsiTheme="majorBidi" w:cstheme="majorBidi"/>
          <w:color w:val="3B3835"/>
          <w:sz w:val="32"/>
          <w:szCs w:val="32"/>
        </w:rPr>
        <w:lastRenderedPageBreak/>
        <w:t>Zona</w:t>
      </w:r>
      <w:r w:rsidR="0077253D" w:rsidRPr="00B57427">
        <w:rPr>
          <w:rFonts w:asciiTheme="majorBidi" w:eastAsia="Times New Roman" w:hAnsiTheme="majorBidi" w:cstheme="majorBidi"/>
          <w:color w:val="3B3835"/>
          <w:sz w:val="32"/>
          <w:szCs w:val="32"/>
        </w:rPr>
        <w:t xml:space="preserve"> pelluci</w:t>
      </w:r>
      <w:r w:rsidR="00E55D33">
        <w:rPr>
          <w:rFonts w:asciiTheme="majorBidi" w:eastAsia="Times New Roman" w:hAnsiTheme="majorBidi" w:cstheme="majorBidi"/>
          <w:color w:val="3B3835"/>
          <w:sz w:val="32"/>
          <w:szCs w:val="32"/>
        </w:rPr>
        <w:t>da degenerates and disappears a</w:t>
      </w:r>
      <w:r w:rsidR="0077253D" w:rsidRPr="00B57427">
        <w:rPr>
          <w:rFonts w:asciiTheme="majorBidi" w:eastAsia="Times New Roman" w:hAnsiTheme="majorBidi" w:cstheme="majorBidi"/>
          <w:color w:val="3B3835"/>
          <w:sz w:val="32"/>
          <w:szCs w:val="32"/>
        </w:rPr>
        <w:t xml:space="preserve">llow the blastocyst to increase </w:t>
      </w:r>
      <w:r w:rsidR="00E55D33" w:rsidRPr="00B57427">
        <w:rPr>
          <w:rFonts w:asciiTheme="majorBidi" w:eastAsia="Times New Roman" w:hAnsiTheme="majorBidi" w:cstheme="majorBidi"/>
          <w:color w:val="3B3835"/>
          <w:sz w:val="32"/>
          <w:szCs w:val="32"/>
        </w:rPr>
        <w:t>its</w:t>
      </w:r>
      <w:r w:rsidR="0077253D" w:rsidRPr="00B57427">
        <w:rPr>
          <w:rFonts w:asciiTheme="majorBidi" w:eastAsia="Times New Roman" w:hAnsiTheme="majorBidi" w:cstheme="majorBidi"/>
          <w:color w:val="3B3835"/>
          <w:sz w:val="32"/>
          <w:szCs w:val="32"/>
        </w:rPr>
        <w:t xml:space="preserve"> size </w:t>
      </w:r>
      <w:r w:rsidRPr="00B57427">
        <w:rPr>
          <w:rFonts w:asciiTheme="majorBidi" w:eastAsia="Times New Roman" w:hAnsiTheme="majorBidi" w:cstheme="majorBidi"/>
          <w:color w:val="3B3835"/>
          <w:sz w:val="32"/>
          <w:szCs w:val="32"/>
        </w:rPr>
        <w:t>rapidly.</w:t>
      </w:r>
    </w:p>
    <w:p w:rsidR="0077253D" w:rsidRPr="00B57427" w:rsidRDefault="0077253D" w:rsidP="006E2BCE">
      <w:pPr>
        <w:shd w:val="clear" w:color="auto" w:fill="FFFFFF" w:themeFill="background1"/>
        <w:bidi w:val="0"/>
        <w:spacing w:after="0" w:line="240" w:lineRule="auto"/>
        <w:ind w:left="141"/>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In the uterus, the embryo is nourished by secretions from uterine glands</w:t>
      </w:r>
    </w:p>
    <w:p w:rsidR="00E55D33" w:rsidRPr="006E2BCE" w:rsidRDefault="0077253D" w:rsidP="006E2BCE">
      <w:pPr>
        <w:pStyle w:val="ListParagraph"/>
        <w:numPr>
          <w:ilvl w:val="0"/>
          <w:numId w:val="6"/>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6E2BCE">
        <w:rPr>
          <w:rFonts w:asciiTheme="majorBidi" w:eastAsia="Times New Roman" w:hAnsiTheme="majorBidi" w:cstheme="majorBidi"/>
          <w:color w:val="3B3835"/>
          <w:sz w:val="32"/>
          <w:szCs w:val="32"/>
        </w:rPr>
        <w:t xml:space="preserve">Trophoblast cells begin to penetrate between the epithelial cells of the uterine mucosa on day 6 of fertilization </w:t>
      </w:r>
    </w:p>
    <w:p w:rsidR="00E55D33" w:rsidRPr="006E2BCE" w:rsidRDefault="0077253D" w:rsidP="006E2BCE">
      <w:pPr>
        <w:pStyle w:val="ListParagraph"/>
        <w:numPr>
          <w:ilvl w:val="0"/>
          <w:numId w:val="6"/>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6E2BCE">
        <w:rPr>
          <w:rFonts w:asciiTheme="majorBidi" w:eastAsia="Times New Roman" w:hAnsiTheme="majorBidi" w:cstheme="majorBidi"/>
          <w:color w:val="3B3835"/>
          <w:sz w:val="32"/>
          <w:szCs w:val="32"/>
        </w:rPr>
        <w:t xml:space="preserve">As it attaches to the endometrium, it will proliferates and differentiates into 2 layers: </w:t>
      </w:r>
    </w:p>
    <w:p w:rsidR="0077253D" w:rsidRPr="006E2BCE" w:rsidRDefault="0077253D" w:rsidP="006E2BCE">
      <w:pPr>
        <w:pStyle w:val="ListParagraph"/>
        <w:numPr>
          <w:ilvl w:val="0"/>
          <w:numId w:val="6"/>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6E2BCE">
        <w:rPr>
          <w:rFonts w:asciiTheme="majorBidi" w:eastAsia="Times New Roman" w:hAnsiTheme="majorBidi" w:cstheme="majorBidi"/>
          <w:color w:val="3B3835"/>
          <w:sz w:val="32"/>
          <w:szCs w:val="32"/>
        </w:rPr>
        <w:t xml:space="preserve">Inner layer of </w:t>
      </w:r>
      <w:r w:rsidRPr="006E2BCE">
        <w:rPr>
          <w:rFonts w:asciiTheme="majorBidi" w:eastAsia="Times New Roman" w:hAnsiTheme="majorBidi" w:cstheme="majorBidi"/>
          <w:color w:val="FF0000"/>
          <w:sz w:val="32"/>
          <w:szCs w:val="32"/>
        </w:rPr>
        <w:t xml:space="preserve">cytotrophoblast </w:t>
      </w:r>
      <w:r w:rsidR="00E55D33" w:rsidRPr="006E2BCE">
        <w:rPr>
          <w:rFonts w:asciiTheme="majorBidi" w:eastAsia="Times New Roman" w:hAnsiTheme="majorBidi" w:cstheme="majorBidi"/>
          <w:color w:val="3B3835"/>
          <w:sz w:val="32"/>
          <w:szCs w:val="32"/>
        </w:rPr>
        <w:t>and</w:t>
      </w:r>
      <w:r w:rsidRPr="006E2BCE">
        <w:rPr>
          <w:rFonts w:asciiTheme="majorBidi" w:eastAsia="Times New Roman" w:hAnsiTheme="majorBidi" w:cstheme="majorBidi"/>
          <w:color w:val="3B3835"/>
          <w:sz w:val="32"/>
          <w:szCs w:val="32"/>
        </w:rPr>
        <w:t xml:space="preserve"> </w:t>
      </w:r>
      <w:r w:rsidR="00E55D33" w:rsidRPr="006E2BCE">
        <w:rPr>
          <w:rFonts w:asciiTheme="majorBidi" w:eastAsia="Times New Roman" w:hAnsiTheme="majorBidi" w:cstheme="majorBidi"/>
          <w:color w:val="3B3835"/>
          <w:sz w:val="32"/>
          <w:szCs w:val="32"/>
        </w:rPr>
        <w:t>o</w:t>
      </w:r>
      <w:r w:rsidRPr="006E2BCE">
        <w:rPr>
          <w:rFonts w:asciiTheme="majorBidi" w:eastAsia="Times New Roman" w:hAnsiTheme="majorBidi" w:cstheme="majorBidi"/>
          <w:color w:val="3B3835"/>
          <w:sz w:val="32"/>
          <w:szCs w:val="32"/>
        </w:rPr>
        <w:t xml:space="preserve">uter layer of </w:t>
      </w:r>
      <w:r w:rsidRPr="006E2BCE">
        <w:rPr>
          <w:rFonts w:asciiTheme="majorBidi" w:eastAsia="Times New Roman" w:hAnsiTheme="majorBidi" w:cstheme="majorBidi"/>
          <w:color w:val="FF0000"/>
          <w:sz w:val="32"/>
          <w:szCs w:val="32"/>
        </w:rPr>
        <w:t>syncytiotrophoblast</w:t>
      </w:r>
    </w:p>
    <w:p w:rsidR="00576B74" w:rsidRDefault="005244AD" w:rsidP="00576B74">
      <w:pPr>
        <w:shd w:val="clear" w:color="auto" w:fill="FFFFFF" w:themeFill="background1"/>
        <w:bidi w:val="0"/>
        <w:spacing w:after="0" w:line="240" w:lineRule="auto"/>
        <w:ind w:left="283"/>
        <w:rPr>
          <w:rFonts w:asciiTheme="majorBidi" w:eastAsia="Times New Roman" w:hAnsiTheme="majorBidi" w:cstheme="majorBidi"/>
          <w:color w:val="3B3835"/>
          <w:sz w:val="32"/>
          <w:szCs w:val="32"/>
        </w:rPr>
      </w:pPr>
      <w:hyperlink r:id="rId13" w:tgtFrame="_blank" w:tooltip="Implantation &#10;• Definition: attachment of the blastocyst to..." w:history="1">
        <w:r w:rsidR="0077253D" w:rsidRPr="006E2BCE">
          <w:rPr>
            <w:rFonts w:asciiTheme="majorBidi" w:eastAsia="Times New Roman" w:hAnsiTheme="majorBidi" w:cstheme="majorBidi"/>
            <w:color w:val="FF0000"/>
            <w:sz w:val="36"/>
            <w:szCs w:val="36"/>
          </w:rPr>
          <w:t> </w:t>
        </w:r>
      </w:hyperlink>
      <w:r w:rsidR="0077253D" w:rsidRPr="006E2BCE">
        <w:rPr>
          <w:rFonts w:asciiTheme="majorBidi" w:eastAsia="Times New Roman" w:hAnsiTheme="majorBidi" w:cstheme="majorBidi"/>
          <w:color w:val="FF0000"/>
          <w:sz w:val="36"/>
          <w:szCs w:val="36"/>
        </w:rPr>
        <w:t>Implantation</w:t>
      </w:r>
    </w:p>
    <w:p w:rsidR="00576B74" w:rsidRDefault="00576B74" w:rsidP="00576B74">
      <w:pPr>
        <w:shd w:val="clear" w:color="auto" w:fill="FFFFFF" w:themeFill="background1"/>
        <w:bidi w:val="0"/>
        <w:spacing w:after="0" w:line="240" w:lineRule="auto"/>
        <w:ind w:left="283"/>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 Definition: attachment of the blastocyst to the epithelial lining of the uterus </w:t>
      </w:r>
    </w:p>
    <w:p w:rsidR="00576B74" w:rsidRDefault="00576B74" w:rsidP="00576B74">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sidRPr="00576B74">
        <w:rPr>
          <w:rFonts w:asciiTheme="majorBidi" w:eastAsia="Times New Roman" w:hAnsiTheme="majorBidi" w:cstheme="majorBidi"/>
          <w:color w:val="3B3835"/>
          <w:sz w:val="32"/>
          <w:szCs w:val="32"/>
        </w:rPr>
        <w:t xml:space="preserve"> </w:t>
      </w:r>
    </w:p>
    <w:p w:rsidR="00576B74" w:rsidRPr="00576B74" w:rsidRDefault="00576B74" w:rsidP="00576B74">
      <w:pPr>
        <w:pStyle w:val="ListParagraph"/>
        <w:numPr>
          <w:ilvl w:val="0"/>
          <w:numId w:val="8"/>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576B74">
        <w:rPr>
          <w:rFonts w:asciiTheme="majorBidi" w:eastAsia="Times New Roman" w:hAnsiTheme="majorBidi" w:cstheme="majorBidi"/>
          <w:color w:val="3B3835"/>
          <w:sz w:val="32"/>
          <w:szCs w:val="32"/>
        </w:rPr>
        <w:t xml:space="preserve">Takes place 6 or 7days after fertilization </w:t>
      </w:r>
      <w:r w:rsidRPr="00576B74">
        <w:rPr>
          <w:rFonts w:asciiTheme="majorBidi" w:hAnsiTheme="majorBidi" w:cstheme="majorBidi"/>
          <w:sz w:val="32"/>
          <w:szCs w:val="32"/>
        </w:rPr>
        <w:sym w:font="Symbol" w:char="F09E"/>
      </w:r>
      <w:r w:rsidRPr="00576B74">
        <w:rPr>
          <w:rFonts w:asciiTheme="majorBidi" w:eastAsia="Times New Roman" w:hAnsiTheme="majorBidi" w:cstheme="majorBidi"/>
          <w:color w:val="3B3835"/>
          <w:sz w:val="32"/>
          <w:szCs w:val="32"/>
        </w:rPr>
        <w:t xml:space="preserve"> Divided in to 3 phases 1) APPOSITION -initial adhesion of the blastocyst to the uterine wall 2) ADHESION -increased physical contact  the blastocyst &amp; uterine epithelium, &amp; 3) INVASION -penetration &amp; invasion of syncytiotrophoblasts &amp; cytotrophoblasts in to the endometrium </w:t>
      </w:r>
    </w:p>
    <w:p w:rsidR="00E55D33" w:rsidRDefault="0077253D" w:rsidP="00576B74">
      <w:p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Wall of uterus has 3 layers: a. Endometrium b. Myometrium c. Perimetrium</w:t>
      </w:r>
      <w:r w:rsidR="006E2BCE">
        <w:rPr>
          <w:rFonts w:asciiTheme="majorBidi" w:eastAsia="Times New Roman" w:hAnsiTheme="majorBidi" w:cstheme="majorBidi"/>
          <w:color w:val="3B3835"/>
          <w:sz w:val="32"/>
          <w:szCs w:val="32"/>
        </w:rPr>
        <w:t xml:space="preserve"> or serosa</w:t>
      </w:r>
      <w:r w:rsidRPr="00B57427">
        <w:rPr>
          <w:rFonts w:asciiTheme="majorBidi" w:eastAsia="Times New Roman" w:hAnsiTheme="majorBidi" w:cstheme="majorBidi"/>
          <w:color w:val="3B3835"/>
          <w:sz w:val="32"/>
          <w:szCs w:val="32"/>
        </w:rPr>
        <w:t xml:space="preserve"> </w:t>
      </w:r>
    </w:p>
    <w:p w:rsidR="00E55D33" w:rsidRDefault="0077253D" w:rsidP="00330FC4">
      <w:pPr>
        <w:shd w:val="clear" w:color="auto" w:fill="FFFFFF" w:themeFill="background1"/>
        <w:bidi w:val="0"/>
        <w:spacing w:after="0" w:line="240" w:lineRule="auto"/>
        <w:ind w:left="283"/>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During menstrual cycle, endometrium becomes follicular/proliferative phase, secretory/progestational phase and menstrual phase </w:t>
      </w:r>
    </w:p>
    <w:p w:rsidR="0077253D" w:rsidRPr="00B57427" w:rsidRDefault="0077253D" w:rsidP="00330FC4">
      <w:pPr>
        <w:shd w:val="clear" w:color="auto" w:fill="FFFFFF" w:themeFill="background1"/>
        <w:bidi w:val="0"/>
        <w:spacing w:after="0" w:line="240" w:lineRule="auto"/>
        <w:ind w:left="283"/>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Proliferative phase: Under the influence of es</w:t>
      </w:r>
      <w:r w:rsidR="00E55D33">
        <w:rPr>
          <w:rFonts w:asciiTheme="majorBidi" w:eastAsia="Times New Roman" w:hAnsiTheme="majorBidi" w:cstheme="majorBidi"/>
          <w:color w:val="3B3835"/>
          <w:sz w:val="32"/>
          <w:szCs w:val="32"/>
        </w:rPr>
        <w:t>trogen secreted by follicles o</w:t>
      </w:r>
      <w:r w:rsidRPr="00B57427">
        <w:rPr>
          <w:rFonts w:asciiTheme="majorBidi" w:eastAsia="Times New Roman" w:hAnsiTheme="majorBidi" w:cstheme="majorBidi"/>
          <w:color w:val="3B3835"/>
          <w:sz w:val="32"/>
          <w:szCs w:val="32"/>
        </w:rPr>
        <w:t xml:space="preserve">ccur after the menstrual </w:t>
      </w:r>
      <w:r w:rsidR="00E55D33" w:rsidRPr="00B57427">
        <w:rPr>
          <w:rFonts w:asciiTheme="majorBidi" w:eastAsia="Times New Roman" w:hAnsiTheme="majorBidi" w:cstheme="majorBidi"/>
          <w:color w:val="3B3835"/>
          <w:sz w:val="32"/>
          <w:szCs w:val="32"/>
        </w:rPr>
        <w:t xml:space="preserve">phase. </w:t>
      </w:r>
      <w:r w:rsidRPr="00B57427">
        <w:rPr>
          <w:rFonts w:asciiTheme="majorBidi" w:eastAsia="Times New Roman" w:hAnsiTheme="majorBidi" w:cstheme="majorBidi"/>
          <w:color w:val="3B3835"/>
          <w:sz w:val="32"/>
          <w:szCs w:val="32"/>
        </w:rPr>
        <w:t xml:space="preserve">Secretory phase: </w:t>
      </w:r>
      <w:r w:rsidR="00E55D33">
        <w:rPr>
          <w:rFonts w:asciiTheme="majorBidi" w:eastAsia="Times New Roman" w:hAnsiTheme="majorBidi" w:cstheme="majorBidi"/>
          <w:color w:val="3B3835"/>
          <w:sz w:val="32"/>
          <w:szCs w:val="32"/>
        </w:rPr>
        <w:t>s</w:t>
      </w:r>
      <w:r w:rsidRPr="00B57427">
        <w:rPr>
          <w:rFonts w:asciiTheme="majorBidi" w:eastAsia="Times New Roman" w:hAnsiTheme="majorBidi" w:cstheme="majorBidi"/>
          <w:color w:val="3B3835"/>
          <w:sz w:val="32"/>
          <w:szCs w:val="32"/>
        </w:rPr>
        <w:t xml:space="preserve">tart after </w:t>
      </w:r>
      <w:r w:rsidR="006E2BCE" w:rsidRPr="00B57427">
        <w:rPr>
          <w:rFonts w:asciiTheme="majorBidi" w:eastAsia="Times New Roman" w:hAnsiTheme="majorBidi" w:cstheme="majorBidi"/>
          <w:color w:val="3B3835"/>
          <w:sz w:val="32"/>
          <w:szCs w:val="32"/>
        </w:rPr>
        <w:t>ovulation influence</w:t>
      </w:r>
      <w:r w:rsidRPr="00B57427">
        <w:rPr>
          <w:rFonts w:asciiTheme="majorBidi" w:eastAsia="Times New Roman" w:hAnsiTheme="majorBidi" w:cstheme="majorBidi"/>
          <w:color w:val="3B3835"/>
          <w:sz w:val="32"/>
          <w:szCs w:val="32"/>
        </w:rPr>
        <w:t xml:space="preserve"> by progesterone secreted by corpus luteum</w:t>
      </w:r>
    </w:p>
    <w:p w:rsidR="0077253D" w:rsidRPr="00B57427" w:rsidRDefault="0077253D" w:rsidP="006E2BCE">
      <w:pPr>
        <w:shd w:val="clear" w:color="auto" w:fill="FFFFFF" w:themeFill="background1"/>
        <w:bidi w:val="0"/>
        <w:spacing w:after="0" w:line="240" w:lineRule="auto"/>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t xml:space="preserve">• If fertilization occur, endometrium will assist with </w:t>
      </w:r>
      <w:r w:rsidR="00E55D33" w:rsidRPr="00B57427">
        <w:rPr>
          <w:rFonts w:asciiTheme="majorBidi" w:eastAsia="Times New Roman" w:hAnsiTheme="majorBidi" w:cstheme="majorBidi"/>
          <w:color w:val="3B3835"/>
          <w:sz w:val="32"/>
          <w:szCs w:val="32"/>
        </w:rPr>
        <w:t xml:space="preserve">implantation. </w:t>
      </w:r>
      <w:r w:rsidRPr="00B57427">
        <w:rPr>
          <w:rFonts w:asciiTheme="majorBidi" w:eastAsia="Times New Roman" w:hAnsiTheme="majorBidi" w:cstheme="majorBidi"/>
          <w:color w:val="3B3835"/>
          <w:sz w:val="32"/>
          <w:szCs w:val="32"/>
        </w:rPr>
        <w:t>Implantation occur during secretory phase of endometrium</w:t>
      </w:r>
      <w:r w:rsidR="006E2BCE">
        <w:rPr>
          <w:rFonts w:asciiTheme="majorBidi" w:eastAsia="Times New Roman" w:hAnsiTheme="majorBidi" w:cstheme="majorBidi"/>
          <w:color w:val="3B3835"/>
          <w:sz w:val="32"/>
          <w:szCs w:val="32"/>
        </w:rPr>
        <w:t>,</w:t>
      </w:r>
      <w:r w:rsidRPr="00B57427">
        <w:rPr>
          <w:rFonts w:asciiTheme="majorBidi" w:eastAsia="Times New Roman" w:hAnsiTheme="majorBidi" w:cstheme="majorBidi"/>
          <w:color w:val="3B3835"/>
          <w:sz w:val="32"/>
          <w:szCs w:val="32"/>
        </w:rPr>
        <w:t xml:space="preserve"> </w:t>
      </w:r>
      <w:r w:rsidR="00E55D33">
        <w:rPr>
          <w:rFonts w:asciiTheme="majorBidi" w:eastAsia="Times New Roman" w:hAnsiTheme="majorBidi" w:cstheme="majorBidi"/>
          <w:color w:val="3B3835"/>
          <w:sz w:val="32"/>
          <w:szCs w:val="32"/>
        </w:rPr>
        <w:t>b</w:t>
      </w:r>
      <w:r w:rsidRPr="00B57427">
        <w:rPr>
          <w:rFonts w:asciiTheme="majorBidi" w:eastAsia="Times New Roman" w:hAnsiTheme="majorBidi" w:cstheme="majorBidi"/>
          <w:color w:val="3B3835"/>
          <w:sz w:val="32"/>
          <w:szCs w:val="32"/>
        </w:rPr>
        <w:t>lastocyst implants</w:t>
      </w:r>
      <w:r w:rsidR="00E55D33">
        <w:rPr>
          <w:rFonts w:asciiTheme="majorBidi" w:eastAsia="Times New Roman" w:hAnsiTheme="majorBidi" w:cstheme="majorBidi"/>
          <w:color w:val="3B3835"/>
          <w:sz w:val="32"/>
          <w:szCs w:val="32"/>
        </w:rPr>
        <w:t>,</w:t>
      </w:r>
      <w:r w:rsidRPr="00B57427">
        <w:rPr>
          <w:rFonts w:asciiTheme="majorBidi" w:eastAsia="Times New Roman" w:hAnsiTheme="majorBidi" w:cstheme="majorBidi"/>
          <w:color w:val="3B3835"/>
          <w:sz w:val="32"/>
          <w:szCs w:val="32"/>
        </w:rPr>
        <w:t xml:space="preserve"> stimulates decidual </w:t>
      </w:r>
      <w:r w:rsidR="006E2BCE" w:rsidRPr="00B57427">
        <w:rPr>
          <w:rFonts w:asciiTheme="majorBidi" w:eastAsia="Times New Roman" w:hAnsiTheme="majorBidi" w:cstheme="majorBidi"/>
          <w:color w:val="3B3835"/>
          <w:sz w:val="32"/>
          <w:szCs w:val="32"/>
        </w:rPr>
        <w:t>reaction</w:t>
      </w:r>
      <w:r w:rsidR="006E2BCE">
        <w:rPr>
          <w:rFonts w:asciiTheme="majorBidi" w:eastAsia="Times New Roman" w:hAnsiTheme="majorBidi" w:cstheme="majorBidi"/>
          <w:color w:val="3B3835"/>
          <w:sz w:val="32"/>
          <w:szCs w:val="32"/>
        </w:rPr>
        <w:t>.</w:t>
      </w:r>
      <w:r w:rsidR="006E2BCE" w:rsidRPr="00B57427">
        <w:rPr>
          <w:rFonts w:asciiTheme="majorBidi" w:eastAsia="Times New Roman" w:hAnsiTheme="majorBidi" w:cstheme="majorBidi"/>
          <w:color w:val="3B3835"/>
          <w:sz w:val="32"/>
          <w:szCs w:val="32"/>
        </w:rPr>
        <w:t xml:space="preserve"> The</w:t>
      </w:r>
      <w:r w:rsidRPr="00B57427">
        <w:rPr>
          <w:rFonts w:asciiTheme="majorBidi" w:eastAsia="Times New Roman" w:hAnsiTheme="majorBidi" w:cstheme="majorBidi"/>
          <w:color w:val="3B3835"/>
          <w:sz w:val="32"/>
          <w:szCs w:val="32"/>
        </w:rPr>
        <w:t xml:space="preserve"> adjacent cells of the endometrial stroma respond to its presence and to the progesterone secreted by the corpus luteum by differentiating into metabolically active, secretory cells called decidual cells. </w:t>
      </w:r>
      <w:r w:rsidR="00E55D33">
        <w:rPr>
          <w:rFonts w:asciiTheme="majorBidi" w:eastAsia="Times New Roman" w:hAnsiTheme="majorBidi" w:cstheme="majorBidi"/>
          <w:color w:val="3B3835"/>
          <w:sz w:val="32"/>
          <w:szCs w:val="32"/>
        </w:rPr>
        <w:t>(</w:t>
      </w:r>
      <w:r w:rsidRPr="00B57427">
        <w:rPr>
          <w:rFonts w:asciiTheme="majorBidi" w:eastAsia="Times New Roman" w:hAnsiTheme="majorBidi" w:cstheme="majorBidi"/>
          <w:color w:val="3B3835"/>
          <w:sz w:val="32"/>
          <w:szCs w:val="32"/>
        </w:rPr>
        <w:t>The endometrial glands enlarged, uterine wall becomes highly vascularized and edematous</w:t>
      </w:r>
      <w:r w:rsidR="00E55D33">
        <w:rPr>
          <w:rFonts w:asciiTheme="majorBidi" w:eastAsia="Times New Roman" w:hAnsiTheme="majorBidi" w:cstheme="majorBidi"/>
          <w:color w:val="3B3835"/>
          <w:sz w:val="32"/>
          <w:szCs w:val="32"/>
        </w:rPr>
        <w:t>)</w:t>
      </w:r>
      <w:r w:rsidRPr="00B57427">
        <w:rPr>
          <w:rFonts w:asciiTheme="majorBidi" w:eastAsia="Times New Roman" w:hAnsiTheme="majorBidi" w:cstheme="majorBidi"/>
          <w:color w:val="3B3835"/>
          <w:sz w:val="32"/>
          <w:szCs w:val="32"/>
        </w:rPr>
        <w:t>. Blastocyst implants at the anterior/</w:t>
      </w:r>
      <w:r w:rsidR="0045550B">
        <w:rPr>
          <w:rFonts w:asciiTheme="majorBidi" w:eastAsia="Times New Roman" w:hAnsiTheme="majorBidi" w:cstheme="majorBidi"/>
          <w:color w:val="3B3835"/>
          <w:sz w:val="32"/>
          <w:szCs w:val="32"/>
        </w:rPr>
        <w:t xml:space="preserve">posterior </w:t>
      </w:r>
      <w:r w:rsidR="006E2BCE">
        <w:rPr>
          <w:rFonts w:asciiTheme="majorBidi" w:eastAsia="Times New Roman" w:hAnsiTheme="majorBidi" w:cstheme="majorBidi"/>
          <w:color w:val="3B3835"/>
          <w:sz w:val="32"/>
          <w:szCs w:val="32"/>
        </w:rPr>
        <w:t xml:space="preserve">part </w:t>
      </w:r>
      <w:r w:rsidR="0045550B">
        <w:rPr>
          <w:rFonts w:asciiTheme="majorBidi" w:eastAsia="Times New Roman" w:hAnsiTheme="majorBidi" w:cstheme="majorBidi"/>
          <w:color w:val="3B3835"/>
          <w:sz w:val="32"/>
          <w:szCs w:val="32"/>
        </w:rPr>
        <w:t>of uterine fundus embedded</w:t>
      </w:r>
      <w:r w:rsidRPr="00B57427">
        <w:rPr>
          <w:rFonts w:asciiTheme="majorBidi" w:eastAsia="Times New Roman" w:hAnsiTheme="majorBidi" w:cstheme="majorBidi"/>
          <w:color w:val="3B3835"/>
          <w:sz w:val="32"/>
          <w:szCs w:val="32"/>
        </w:rPr>
        <w:t xml:space="preserve"> between uterine </w:t>
      </w:r>
      <w:r w:rsidR="0045550B" w:rsidRPr="00B57427">
        <w:rPr>
          <w:rFonts w:asciiTheme="majorBidi" w:eastAsia="Times New Roman" w:hAnsiTheme="majorBidi" w:cstheme="majorBidi"/>
          <w:color w:val="3B3835"/>
          <w:sz w:val="32"/>
          <w:szCs w:val="32"/>
        </w:rPr>
        <w:t>glands</w:t>
      </w:r>
    </w:p>
    <w:p w:rsidR="0077253D" w:rsidRPr="00B57427" w:rsidRDefault="005244AD" w:rsidP="00330FC4">
      <w:pPr>
        <w:shd w:val="clear" w:color="auto" w:fill="FFFFFF" w:themeFill="background1"/>
        <w:bidi w:val="0"/>
        <w:spacing w:after="0" w:line="240" w:lineRule="auto"/>
        <w:rPr>
          <w:rFonts w:asciiTheme="majorBidi" w:eastAsia="Times New Roman" w:hAnsiTheme="majorBidi" w:cstheme="majorBidi"/>
          <w:color w:val="3B3835"/>
          <w:sz w:val="32"/>
          <w:szCs w:val="32"/>
        </w:rPr>
      </w:pPr>
      <w:hyperlink r:id="rId14" w:tgtFrame="_blank" w:tooltip="• If no fertilization, endometrium shed off menstrual phase..." w:history="1">
        <w:r w:rsidR="0077253D" w:rsidRPr="00B57427">
          <w:rPr>
            <w:rFonts w:asciiTheme="majorBidi" w:eastAsia="Times New Roman" w:hAnsiTheme="majorBidi" w:cstheme="majorBidi"/>
            <w:color w:val="008ED2"/>
            <w:sz w:val="32"/>
            <w:szCs w:val="32"/>
          </w:rPr>
          <w:t>. </w:t>
        </w:r>
      </w:hyperlink>
      <w:r w:rsidR="0077253D" w:rsidRPr="00B57427">
        <w:rPr>
          <w:rFonts w:asciiTheme="majorBidi" w:eastAsia="Times New Roman" w:hAnsiTheme="majorBidi" w:cstheme="majorBidi"/>
          <w:color w:val="3B3835"/>
          <w:sz w:val="32"/>
          <w:szCs w:val="32"/>
        </w:rPr>
        <w:t>• If no fertilization, endome</w:t>
      </w:r>
      <w:r w:rsidR="00E55D33">
        <w:rPr>
          <w:rFonts w:asciiTheme="majorBidi" w:eastAsia="Times New Roman" w:hAnsiTheme="majorBidi" w:cstheme="majorBidi"/>
          <w:color w:val="3B3835"/>
          <w:sz w:val="32"/>
          <w:szCs w:val="32"/>
        </w:rPr>
        <w:t xml:space="preserve">trium shed off menstrual </w:t>
      </w:r>
      <w:r w:rsidR="00E52FDE">
        <w:rPr>
          <w:rFonts w:asciiTheme="majorBidi" w:eastAsia="Times New Roman" w:hAnsiTheme="majorBidi" w:cstheme="majorBidi"/>
          <w:color w:val="3B3835"/>
          <w:sz w:val="32"/>
          <w:szCs w:val="32"/>
        </w:rPr>
        <w:t>phase b</w:t>
      </w:r>
      <w:r w:rsidR="00E52FDE" w:rsidRPr="00B57427">
        <w:rPr>
          <w:rFonts w:asciiTheme="majorBidi" w:eastAsia="Times New Roman" w:hAnsiTheme="majorBidi" w:cstheme="majorBidi"/>
          <w:color w:val="3B3835"/>
          <w:sz w:val="32"/>
          <w:szCs w:val="32"/>
        </w:rPr>
        <w:t>lood</w:t>
      </w:r>
      <w:r w:rsidR="0077253D" w:rsidRPr="00B57427">
        <w:rPr>
          <w:rFonts w:asciiTheme="majorBidi" w:eastAsia="Times New Roman" w:hAnsiTheme="majorBidi" w:cstheme="majorBidi"/>
          <w:color w:val="3B3835"/>
          <w:sz w:val="32"/>
          <w:szCs w:val="32"/>
        </w:rPr>
        <w:t xml:space="preserve"> comes out from superficial arteries </w:t>
      </w:r>
      <w:r w:rsidR="00E55D33">
        <w:rPr>
          <w:rFonts w:asciiTheme="majorBidi" w:eastAsia="Times New Roman" w:hAnsiTheme="majorBidi" w:cstheme="majorBidi"/>
          <w:color w:val="3B3835"/>
          <w:sz w:val="32"/>
          <w:szCs w:val="32"/>
        </w:rPr>
        <w:t>and</w:t>
      </w:r>
      <w:r w:rsidR="0077253D" w:rsidRPr="00B57427">
        <w:rPr>
          <w:rFonts w:asciiTheme="majorBidi" w:eastAsia="Times New Roman" w:hAnsiTheme="majorBidi" w:cstheme="majorBidi"/>
          <w:color w:val="3B3835"/>
          <w:sz w:val="32"/>
          <w:szCs w:val="32"/>
        </w:rPr>
        <w:t xml:space="preserve"> </w:t>
      </w:r>
      <w:r w:rsidR="00E55D33">
        <w:rPr>
          <w:rFonts w:asciiTheme="majorBidi" w:eastAsia="Times New Roman" w:hAnsiTheme="majorBidi" w:cstheme="majorBidi"/>
          <w:color w:val="3B3835"/>
          <w:sz w:val="32"/>
          <w:szCs w:val="32"/>
        </w:rPr>
        <w:t>s</w:t>
      </w:r>
      <w:r w:rsidR="0077253D" w:rsidRPr="00B57427">
        <w:rPr>
          <w:rFonts w:asciiTheme="majorBidi" w:eastAsia="Times New Roman" w:hAnsiTheme="majorBidi" w:cstheme="majorBidi"/>
          <w:color w:val="3B3835"/>
          <w:sz w:val="32"/>
          <w:szCs w:val="32"/>
        </w:rPr>
        <w:t>mall pieces of stroma and glands break away</w:t>
      </w:r>
    </w:p>
    <w:p w:rsidR="00967087" w:rsidRDefault="005244AD" w:rsidP="003061FA">
      <w:pPr>
        <w:pStyle w:val="ListParagraph"/>
        <w:numPr>
          <w:ilvl w:val="0"/>
          <w:numId w:val="8"/>
        </w:numPr>
        <w:shd w:val="clear" w:color="auto" w:fill="FFFFFF" w:themeFill="background1"/>
        <w:bidi w:val="0"/>
        <w:spacing w:after="0" w:line="240" w:lineRule="auto"/>
        <w:rPr>
          <w:rFonts w:asciiTheme="majorBidi" w:eastAsia="Times New Roman" w:hAnsiTheme="majorBidi" w:cstheme="majorBidi"/>
          <w:color w:val="3B3835"/>
          <w:sz w:val="32"/>
          <w:szCs w:val="32"/>
        </w:rPr>
      </w:pPr>
      <w:hyperlink r:id="rId15" w:tgtFrame="_blank" w:tooltip="Ectopic pregnancy &#10;• Implantation can occur outside uterus ..." w:history="1">
        <w:r w:rsidR="0077253D" w:rsidRPr="003061FA">
          <w:rPr>
            <w:rFonts w:asciiTheme="majorBidi" w:eastAsia="Times New Roman" w:hAnsiTheme="majorBidi" w:cstheme="majorBidi"/>
            <w:color w:val="008ED2"/>
            <w:sz w:val="32"/>
            <w:szCs w:val="32"/>
          </w:rPr>
          <w:t>. </w:t>
        </w:r>
      </w:hyperlink>
      <w:r w:rsidR="003061FA" w:rsidRPr="003061FA">
        <w:rPr>
          <w:rFonts w:asciiTheme="majorBidi" w:eastAsia="Times New Roman" w:hAnsiTheme="majorBidi" w:cstheme="majorBidi"/>
          <w:color w:val="3B3835"/>
          <w:sz w:val="32"/>
          <w:szCs w:val="32"/>
        </w:rPr>
        <w:t xml:space="preserve"> Successful</w:t>
      </w:r>
      <w:r w:rsidR="0077253D" w:rsidRPr="003061FA">
        <w:rPr>
          <w:rFonts w:asciiTheme="majorBidi" w:eastAsia="Times New Roman" w:hAnsiTheme="majorBidi" w:cstheme="majorBidi"/>
          <w:color w:val="3B3835"/>
          <w:sz w:val="32"/>
          <w:szCs w:val="32"/>
        </w:rPr>
        <w:t xml:space="preserve"> implantation requires receptive </w:t>
      </w:r>
      <w:r w:rsidR="003061FA" w:rsidRPr="003061FA">
        <w:rPr>
          <w:rFonts w:asciiTheme="majorBidi" w:eastAsia="Times New Roman" w:hAnsiTheme="majorBidi" w:cstheme="majorBidi"/>
          <w:color w:val="3B3835"/>
          <w:sz w:val="32"/>
          <w:szCs w:val="32"/>
        </w:rPr>
        <w:t xml:space="preserve">endometrium. </w:t>
      </w:r>
      <w:r w:rsidR="0077253D" w:rsidRPr="003061FA">
        <w:rPr>
          <w:rFonts w:asciiTheme="majorBidi" w:eastAsia="Times New Roman" w:hAnsiTheme="majorBidi" w:cstheme="majorBidi"/>
          <w:color w:val="3B3835"/>
          <w:sz w:val="32"/>
          <w:szCs w:val="32"/>
        </w:rPr>
        <w:t xml:space="preserve">Uterine receptivity is limited to days 20-24 of the </w:t>
      </w:r>
      <w:r w:rsidR="003061FA" w:rsidRPr="003061FA">
        <w:rPr>
          <w:rFonts w:asciiTheme="majorBidi" w:eastAsia="Times New Roman" w:hAnsiTheme="majorBidi" w:cstheme="majorBidi"/>
          <w:color w:val="3B3835"/>
          <w:sz w:val="32"/>
          <w:szCs w:val="32"/>
        </w:rPr>
        <w:t xml:space="preserve">cycle. </w:t>
      </w:r>
      <w:r w:rsidR="0077253D" w:rsidRPr="003061FA">
        <w:rPr>
          <w:rFonts w:asciiTheme="majorBidi" w:eastAsia="Times New Roman" w:hAnsiTheme="majorBidi" w:cstheme="majorBidi"/>
          <w:color w:val="3B3835"/>
          <w:sz w:val="32"/>
          <w:szCs w:val="32"/>
        </w:rPr>
        <w:t xml:space="preserve">Implantation most commonly occurs on the upper posterior uterine </w:t>
      </w:r>
      <w:r w:rsidR="003061FA" w:rsidRPr="003061FA">
        <w:rPr>
          <w:rFonts w:asciiTheme="majorBidi" w:eastAsia="Times New Roman" w:hAnsiTheme="majorBidi" w:cstheme="majorBidi"/>
          <w:color w:val="3B3835"/>
          <w:sz w:val="32"/>
          <w:szCs w:val="32"/>
        </w:rPr>
        <w:t>wall, at</w:t>
      </w:r>
      <w:r w:rsidR="0077253D" w:rsidRPr="003061FA">
        <w:rPr>
          <w:rFonts w:asciiTheme="majorBidi" w:eastAsia="Times New Roman" w:hAnsiTheme="majorBidi" w:cstheme="majorBidi"/>
          <w:color w:val="3B3835"/>
          <w:sz w:val="32"/>
          <w:szCs w:val="32"/>
        </w:rPr>
        <w:t xml:space="preserve"> the time of interaction with the endometrium, the blastocyst is composed of 100-250 </w:t>
      </w:r>
      <w:r w:rsidR="0077253D" w:rsidRPr="003061FA">
        <w:rPr>
          <w:rFonts w:asciiTheme="majorBidi" w:eastAsia="Times New Roman" w:hAnsiTheme="majorBidi" w:cstheme="majorBidi"/>
          <w:color w:val="3B3835"/>
          <w:sz w:val="32"/>
          <w:szCs w:val="32"/>
        </w:rPr>
        <w:lastRenderedPageBreak/>
        <w:t xml:space="preserve">cells. </w:t>
      </w:r>
      <w:r w:rsidR="003061FA">
        <w:t>.</w:t>
      </w:r>
      <w:r w:rsidR="0077253D" w:rsidRPr="003061FA">
        <w:rPr>
          <w:rFonts w:asciiTheme="majorBidi" w:eastAsia="Times New Roman" w:hAnsiTheme="majorBidi" w:cstheme="majorBidi"/>
          <w:color w:val="3B3835"/>
          <w:sz w:val="32"/>
          <w:szCs w:val="32"/>
        </w:rPr>
        <w:t xml:space="preserve"> By the 10th day the blastocyst becomes totally encased with in endometrium</w:t>
      </w:r>
    </w:p>
    <w:p w:rsidR="00967087" w:rsidRPr="00967087" w:rsidRDefault="00967087" w:rsidP="00967087">
      <w:pPr>
        <w:numPr>
          <w:ilvl w:val="0"/>
          <w:numId w:val="9"/>
        </w:numPr>
        <w:bidi w:val="0"/>
        <w:jc w:val="both"/>
        <w:rPr>
          <w:rFonts w:asciiTheme="majorBidi" w:hAnsiTheme="majorBidi" w:cstheme="majorBidi"/>
          <w:sz w:val="32"/>
          <w:szCs w:val="32"/>
          <w:rtl/>
          <w:lang w:bidi="ar-IQ"/>
        </w:rPr>
      </w:pPr>
      <w:r w:rsidRPr="00967087">
        <w:rPr>
          <w:rFonts w:asciiTheme="majorBidi" w:hAnsiTheme="majorBidi" w:cstheme="majorBidi"/>
          <w:i/>
          <w:iCs/>
          <w:sz w:val="32"/>
          <w:szCs w:val="32"/>
          <w:u w:val="single"/>
          <w:lang w:bidi="ar-IQ"/>
        </w:rPr>
        <w:t>Time:</w:t>
      </w:r>
      <w:r w:rsidRPr="00967087">
        <w:rPr>
          <w:rFonts w:asciiTheme="majorBidi" w:hAnsiTheme="majorBidi" w:cstheme="majorBidi"/>
          <w:sz w:val="32"/>
          <w:szCs w:val="32"/>
          <w:lang w:bidi="ar-IQ"/>
        </w:rPr>
        <w:t xml:space="preserve"> </w:t>
      </w:r>
      <w:r w:rsidRPr="00967087">
        <w:rPr>
          <w:noProof/>
        </w:rPr>
        <w:drawing>
          <wp:inline distT="0" distB="0" distL="0" distR="0" wp14:anchorId="7C00CA32" wp14:editId="4559E576">
            <wp:extent cx="3276600" cy="1842760"/>
            <wp:effectExtent l="38100" t="38100" r="38100" b="43815"/>
            <wp:docPr id="1" name="Picture 2" descr="sp1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p17_001"/>
                    <pic:cNvPicPr>
                      <a:picLocks noChangeAspect="1" noChangeArrowheads="1"/>
                    </pic:cNvPicPr>
                  </pic:nvPicPr>
                  <pic:blipFill>
                    <a:blip r:embed="rId16">
                      <a:extLst>
                        <a:ext uri="{28A0092B-C50C-407E-A947-70E740481C1C}">
                          <a14:useLocalDpi xmlns:a14="http://schemas.microsoft.com/office/drawing/2010/main" val="0"/>
                        </a:ext>
                      </a:extLst>
                    </a:blip>
                    <a:srcRect l="4808" r="49039" b="16280"/>
                    <a:stretch>
                      <a:fillRect/>
                    </a:stretch>
                  </pic:blipFill>
                  <pic:spPr bwMode="auto">
                    <a:xfrm>
                      <a:off x="0" y="0"/>
                      <a:ext cx="3282592" cy="1846130"/>
                    </a:xfrm>
                    <a:prstGeom prst="rect">
                      <a:avLst/>
                    </a:prstGeom>
                    <a:noFill/>
                    <a:ln w="28575">
                      <a:solidFill>
                        <a:srgbClr val="000000"/>
                      </a:solidFill>
                      <a:miter lim="800000"/>
                      <a:headEnd/>
                      <a:tailEnd/>
                    </a:ln>
                    <a:extLst/>
                  </pic:spPr>
                </pic:pic>
              </a:graphicData>
            </a:graphic>
          </wp:inline>
        </w:drawing>
      </w:r>
    </w:p>
    <w:p w:rsidR="00967087" w:rsidRPr="00967087" w:rsidRDefault="00967087" w:rsidP="00967087">
      <w:pPr>
        <w:numPr>
          <w:ilvl w:val="0"/>
          <w:numId w:val="9"/>
        </w:numPr>
        <w:bidi w:val="0"/>
        <w:jc w:val="both"/>
        <w:rPr>
          <w:rFonts w:asciiTheme="majorBidi" w:hAnsiTheme="majorBidi" w:cstheme="majorBidi"/>
          <w:sz w:val="32"/>
          <w:szCs w:val="32"/>
          <w:rtl/>
          <w:lang w:bidi="ar-IQ"/>
        </w:rPr>
      </w:pPr>
      <w:r w:rsidRPr="00967087">
        <w:rPr>
          <w:rFonts w:asciiTheme="majorBidi" w:hAnsiTheme="majorBidi" w:cstheme="majorBidi"/>
          <w:sz w:val="32"/>
          <w:szCs w:val="32"/>
          <w:lang w:bidi="ar-IQ"/>
        </w:rPr>
        <w:t>It begins about the 6</w:t>
      </w:r>
      <w:r w:rsidRPr="00967087">
        <w:rPr>
          <w:rFonts w:asciiTheme="majorBidi" w:hAnsiTheme="majorBidi" w:cstheme="majorBidi"/>
          <w:sz w:val="32"/>
          <w:szCs w:val="32"/>
          <w:vertAlign w:val="superscript"/>
          <w:lang w:bidi="ar-IQ"/>
        </w:rPr>
        <w:t>th</w:t>
      </w:r>
      <w:r w:rsidRPr="00967087">
        <w:rPr>
          <w:rFonts w:asciiTheme="majorBidi" w:hAnsiTheme="majorBidi" w:cstheme="majorBidi"/>
          <w:sz w:val="32"/>
          <w:szCs w:val="32"/>
          <w:lang w:bidi="ar-IQ"/>
        </w:rPr>
        <w:t xml:space="preserve"> day after fertilization.</w:t>
      </w:r>
    </w:p>
    <w:p w:rsidR="00967087" w:rsidRPr="00967087" w:rsidRDefault="00967087" w:rsidP="00967087">
      <w:pPr>
        <w:numPr>
          <w:ilvl w:val="0"/>
          <w:numId w:val="9"/>
        </w:numPr>
        <w:bidi w:val="0"/>
        <w:jc w:val="both"/>
        <w:rPr>
          <w:rFonts w:asciiTheme="majorBidi" w:hAnsiTheme="majorBidi" w:cstheme="majorBidi"/>
          <w:sz w:val="32"/>
          <w:szCs w:val="32"/>
          <w:rtl/>
          <w:lang w:bidi="ar-IQ"/>
        </w:rPr>
      </w:pPr>
      <w:r w:rsidRPr="00967087">
        <w:rPr>
          <w:rFonts w:asciiTheme="majorBidi" w:hAnsiTheme="majorBidi" w:cstheme="majorBidi"/>
          <w:sz w:val="32"/>
          <w:szCs w:val="32"/>
          <w:lang w:bidi="ar-IQ"/>
        </w:rPr>
        <w:t>It is completed by the 11th or 12th day.</w:t>
      </w:r>
    </w:p>
    <w:p w:rsidR="00967087" w:rsidRPr="00967087" w:rsidRDefault="00967087" w:rsidP="00967087">
      <w:pPr>
        <w:numPr>
          <w:ilvl w:val="0"/>
          <w:numId w:val="9"/>
        </w:numPr>
        <w:bidi w:val="0"/>
        <w:jc w:val="both"/>
        <w:rPr>
          <w:rFonts w:asciiTheme="majorBidi" w:hAnsiTheme="majorBidi" w:cstheme="majorBidi"/>
          <w:sz w:val="32"/>
          <w:szCs w:val="32"/>
          <w:lang w:bidi="ar-IQ"/>
        </w:rPr>
      </w:pPr>
      <w:r w:rsidRPr="00967087">
        <w:rPr>
          <w:rFonts w:asciiTheme="majorBidi" w:hAnsiTheme="majorBidi" w:cstheme="majorBidi"/>
          <w:sz w:val="32"/>
          <w:szCs w:val="32"/>
          <w:lang w:bidi="ar-IQ"/>
        </w:rPr>
        <w:t>By the 5</w:t>
      </w:r>
      <w:r w:rsidRPr="00967087">
        <w:rPr>
          <w:rFonts w:asciiTheme="majorBidi" w:hAnsiTheme="majorBidi" w:cstheme="majorBidi"/>
          <w:sz w:val="32"/>
          <w:szCs w:val="32"/>
          <w:vertAlign w:val="superscript"/>
          <w:lang w:bidi="ar-IQ"/>
        </w:rPr>
        <w:t>th</w:t>
      </w:r>
      <w:r w:rsidRPr="00967087">
        <w:rPr>
          <w:rFonts w:asciiTheme="majorBidi" w:hAnsiTheme="majorBidi" w:cstheme="majorBidi"/>
          <w:sz w:val="32"/>
          <w:szCs w:val="32"/>
          <w:lang w:bidi="ar-IQ"/>
        </w:rPr>
        <w:t xml:space="preserve"> day the </w:t>
      </w:r>
      <w:proofErr w:type="spellStart"/>
      <w:r w:rsidRPr="00967087">
        <w:rPr>
          <w:rFonts w:asciiTheme="majorBidi" w:hAnsiTheme="majorBidi" w:cstheme="majorBidi"/>
          <w:sz w:val="32"/>
          <w:szCs w:val="32"/>
          <w:lang w:bidi="ar-IQ"/>
        </w:rPr>
        <w:t>Zona</w:t>
      </w:r>
      <w:proofErr w:type="spellEnd"/>
      <w:r w:rsidRPr="00967087">
        <w:rPr>
          <w:rFonts w:asciiTheme="majorBidi" w:hAnsiTheme="majorBidi" w:cstheme="majorBidi"/>
          <w:sz w:val="32"/>
          <w:szCs w:val="32"/>
          <w:lang w:bidi="ar-IQ"/>
        </w:rPr>
        <w:t xml:space="preserve"> </w:t>
      </w:r>
      <w:proofErr w:type="spellStart"/>
      <w:r w:rsidRPr="00967087">
        <w:rPr>
          <w:rFonts w:asciiTheme="majorBidi" w:hAnsiTheme="majorBidi" w:cstheme="majorBidi"/>
          <w:sz w:val="32"/>
          <w:szCs w:val="32"/>
          <w:lang w:bidi="ar-IQ"/>
        </w:rPr>
        <w:t>pellucida</w:t>
      </w:r>
      <w:proofErr w:type="spellEnd"/>
      <w:r w:rsidRPr="00967087">
        <w:rPr>
          <w:rFonts w:asciiTheme="majorBidi" w:hAnsiTheme="majorBidi" w:cstheme="majorBidi"/>
          <w:sz w:val="32"/>
          <w:szCs w:val="32"/>
          <w:lang w:bidi="ar-IQ"/>
        </w:rPr>
        <w:t xml:space="preserve"> degenerates.</w:t>
      </w:r>
    </w:p>
    <w:p w:rsidR="00967087" w:rsidRPr="00967087" w:rsidRDefault="00967087" w:rsidP="00967087">
      <w:pPr>
        <w:numPr>
          <w:ilvl w:val="0"/>
          <w:numId w:val="9"/>
        </w:numPr>
        <w:bidi w:val="0"/>
        <w:jc w:val="both"/>
        <w:rPr>
          <w:rFonts w:asciiTheme="majorBidi" w:hAnsiTheme="majorBidi" w:cstheme="majorBidi"/>
          <w:sz w:val="32"/>
          <w:szCs w:val="32"/>
          <w:rtl/>
          <w:lang w:bidi="ar-IQ"/>
        </w:rPr>
      </w:pPr>
      <w:r w:rsidRPr="00967087">
        <w:rPr>
          <w:rFonts w:asciiTheme="majorBidi" w:hAnsiTheme="majorBidi" w:cstheme="majorBidi"/>
          <w:sz w:val="32"/>
          <w:szCs w:val="32"/>
          <w:lang w:bidi="ar-IQ"/>
        </w:rPr>
        <w:t>Blastocyst begins implantation by the 6</w:t>
      </w:r>
      <w:r w:rsidRPr="00967087">
        <w:rPr>
          <w:rFonts w:asciiTheme="majorBidi" w:hAnsiTheme="majorBidi" w:cstheme="majorBidi"/>
          <w:sz w:val="32"/>
          <w:szCs w:val="32"/>
          <w:vertAlign w:val="superscript"/>
          <w:lang w:bidi="ar-IQ"/>
        </w:rPr>
        <w:t>th</w:t>
      </w:r>
      <w:r w:rsidRPr="00967087">
        <w:rPr>
          <w:rFonts w:asciiTheme="majorBidi" w:hAnsiTheme="majorBidi" w:cstheme="majorBidi"/>
          <w:sz w:val="32"/>
          <w:szCs w:val="32"/>
          <w:lang w:bidi="ar-IQ"/>
        </w:rPr>
        <w:t xml:space="preserve"> day.</w:t>
      </w:r>
    </w:p>
    <w:p w:rsidR="00967087" w:rsidRPr="00967087" w:rsidRDefault="00967087" w:rsidP="00967087">
      <w:pPr>
        <w:numPr>
          <w:ilvl w:val="0"/>
          <w:numId w:val="9"/>
        </w:numPr>
        <w:bidi w:val="0"/>
        <w:jc w:val="both"/>
        <w:rPr>
          <w:rFonts w:asciiTheme="majorBidi" w:hAnsiTheme="majorBidi" w:cstheme="majorBidi"/>
          <w:sz w:val="32"/>
          <w:szCs w:val="32"/>
          <w:rtl/>
          <w:lang w:bidi="ar-IQ"/>
        </w:rPr>
      </w:pPr>
      <w:proofErr w:type="spellStart"/>
      <w:r w:rsidRPr="00967087">
        <w:rPr>
          <w:rFonts w:asciiTheme="majorBidi" w:hAnsiTheme="majorBidi" w:cstheme="majorBidi"/>
          <w:sz w:val="32"/>
          <w:szCs w:val="32"/>
          <w:lang w:bidi="ar-IQ"/>
        </w:rPr>
        <w:t>Trophoblast</w:t>
      </w:r>
      <w:proofErr w:type="spellEnd"/>
      <w:r w:rsidRPr="00967087">
        <w:rPr>
          <w:rFonts w:asciiTheme="majorBidi" w:hAnsiTheme="majorBidi" w:cstheme="majorBidi"/>
          <w:sz w:val="32"/>
          <w:szCs w:val="32"/>
          <w:lang w:bidi="ar-IQ"/>
        </w:rPr>
        <w:t xml:space="preserve"> cells penetrate the epithelium of the endometrium.</w:t>
      </w:r>
    </w:p>
    <w:p w:rsidR="00967087" w:rsidRPr="00967087" w:rsidRDefault="00967087" w:rsidP="00967087">
      <w:pPr>
        <w:numPr>
          <w:ilvl w:val="0"/>
          <w:numId w:val="9"/>
        </w:numPr>
        <w:bidi w:val="0"/>
        <w:jc w:val="both"/>
        <w:rPr>
          <w:rFonts w:asciiTheme="majorBidi" w:hAnsiTheme="majorBidi" w:cstheme="majorBidi"/>
          <w:sz w:val="32"/>
          <w:szCs w:val="32"/>
          <w:lang w:bidi="ar-IQ"/>
        </w:rPr>
      </w:pPr>
      <w:r w:rsidRPr="00967087">
        <w:rPr>
          <w:rFonts w:asciiTheme="majorBidi" w:hAnsiTheme="majorBidi" w:cstheme="majorBidi"/>
          <w:sz w:val="32"/>
          <w:szCs w:val="32"/>
          <w:lang w:bidi="ar-IQ"/>
        </w:rPr>
        <w:t xml:space="preserve">Penetration results from </w:t>
      </w:r>
      <w:proofErr w:type="spellStart"/>
      <w:r w:rsidRPr="00967087">
        <w:rPr>
          <w:rFonts w:asciiTheme="majorBidi" w:hAnsiTheme="majorBidi" w:cstheme="majorBidi"/>
          <w:sz w:val="32"/>
          <w:szCs w:val="32"/>
          <w:lang w:bidi="ar-IQ"/>
        </w:rPr>
        <w:t>proteolytic</w:t>
      </w:r>
      <w:proofErr w:type="spellEnd"/>
      <w:r w:rsidRPr="00967087">
        <w:rPr>
          <w:rFonts w:asciiTheme="majorBidi" w:hAnsiTheme="majorBidi" w:cstheme="majorBidi"/>
          <w:sz w:val="32"/>
          <w:szCs w:val="32"/>
          <w:lang w:bidi="ar-IQ"/>
        </w:rPr>
        <w:t xml:space="preserve"> enzymes (eg.COX-2)  produced by the </w:t>
      </w:r>
      <w:proofErr w:type="spellStart"/>
      <w:r w:rsidRPr="00967087">
        <w:rPr>
          <w:rFonts w:asciiTheme="majorBidi" w:hAnsiTheme="majorBidi" w:cstheme="majorBidi"/>
          <w:sz w:val="32"/>
          <w:szCs w:val="32"/>
          <w:lang w:bidi="ar-IQ"/>
        </w:rPr>
        <w:t>trophoblast</w:t>
      </w:r>
      <w:proofErr w:type="spellEnd"/>
    </w:p>
    <w:p w:rsidR="00967087" w:rsidRPr="00967087" w:rsidRDefault="00967087" w:rsidP="00967087">
      <w:pPr>
        <w:numPr>
          <w:ilvl w:val="0"/>
          <w:numId w:val="10"/>
        </w:numPr>
        <w:bidi w:val="0"/>
        <w:spacing w:after="0" w:line="240" w:lineRule="auto"/>
        <w:contextualSpacing/>
        <w:textAlignment w:val="baseline"/>
        <w:rPr>
          <w:rFonts w:asciiTheme="majorBidi" w:eastAsia="Times New Roman" w:hAnsiTheme="majorBidi" w:cstheme="majorBidi"/>
          <w:sz w:val="32"/>
          <w:szCs w:val="32"/>
          <w:lang w:bidi="ar-IQ"/>
        </w:rPr>
      </w:pPr>
      <w:proofErr w:type="spellStart"/>
      <w:r w:rsidRPr="00967087">
        <w:rPr>
          <w:rFonts w:asciiTheme="majorBidi" w:eastAsia="Times New Roman" w:hAnsiTheme="majorBidi" w:cstheme="majorBidi"/>
          <w:b/>
          <w:bCs/>
          <w:color w:val="FF2121"/>
          <w:kern w:val="24"/>
          <w:sz w:val="32"/>
          <w:szCs w:val="32"/>
          <w:lang w:bidi="ar-IQ"/>
        </w:rPr>
        <w:t>Zona</w:t>
      </w:r>
      <w:proofErr w:type="spellEnd"/>
      <w:r w:rsidRPr="00967087">
        <w:rPr>
          <w:rFonts w:asciiTheme="majorBidi" w:eastAsia="Times New Roman" w:hAnsiTheme="majorBidi" w:cstheme="majorBidi"/>
          <w:b/>
          <w:bCs/>
          <w:color w:val="FF2121"/>
          <w:kern w:val="24"/>
          <w:sz w:val="32"/>
          <w:szCs w:val="32"/>
          <w:lang w:bidi="ar-IQ"/>
        </w:rPr>
        <w:t xml:space="preserve"> </w:t>
      </w:r>
      <w:proofErr w:type="spellStart"/>
      <w:r w:rsidRPr="00967087">
        <w:rPr>
          <w:rFonts w:asciiTheme="majorBidi" w:eastAsia="Times New Roman" w:hAnsiTheme="majorBidi" w:cstheme="majorBidi"/>
          <w:b/>
          <w:bCs/>
          <w:color w:val="FF2121"/>
          <w:kern w:val="24"/>
          <w:sz w:val="32"/>
          <w:szCs w:val="32"/>
          <w:lang w:bidi="ar-IQ"/>
        </w:rPr>
        <w:t>pellucida</w:t>
      </w:r>
      <w:proofErr w:type="spellEnd"/>
      <w:r w:rsidRPr="00967087">
        <w:rPr>
          <w:rFonts w:asciiTheme="majorBidi" w:eastAsia="Times New Roman" w:hAnsiTheme="majorBidi" w:cstheme="majorBidi"/>
          <w:b/>
          <w:bCs/>
          <w:color w:val="FF2121"/>
          <w:kern w:val="24"/>
          <w:sz w:val="32"/>
          <w:szCs w:val="32"/>
          <w:lang w:bidi="ar-IQ"/>
        </w:rPr>
        <w:t xml:space="preserve"> </w:t>
      </w:r>
      <w:r w:rsidRPr="00967087">
        <w:rPr>
          <w:rFonts w:asciiTheme="majorBidi" w:eastAsia="Times New Roman" w:hAnsiTheme="majorBidi" w:cstheme="majorBidi"/>
          <w:color w:val="000000"/>
          <w:kern w:val="24"/>
          <w:sz w:val="32"/>
          <w:szCs w:val="32"/>
          <w:lang w:bidi="ar-IQ"/>
        </w:rPr>
        <w:t xml:space="preserve">degenerates &amp; disappears by the </w:t>
      </w:r>
      <w:r w:rsidRPr="00967087">
        <w:rPr>
          <w:rFonts w:asciiTheme="majorBidi" w:eastAsia="Times New Roman" w:hAnsiTheme="majorBidi" w:cstheme="majorBidi"/>
          <w:b/>
          <w:bCs/>
          <w:color w:val="000000"/>
          <w:kern w:val="24"/>
          <w:sz w:val="32"/>
          <w:szCs w:val="32"/>
          <w:lang w:bidi="ar-IQ"/>
        </w:rPr>
        <w:t>5</w:t>
      </w:r>
      <w:proofErr w:type="spellStart"/>
      <w:r w:rsidRPr="00967087">
        <w:rPr>
          <w:rFonts w:asciiTheme="majorBidi" w:eastAsia="Times New Roman" w:hAnsiTheme="majorBidi" w:cstheme="majorBidi"/>
          <w:b/>
          <w:bCs/>
          <w:color w:val="000000"/>
          <w:kern w:val="24"/>
          <w:position w:val="12"/>
          <w:sz w:val="32"/>
          <w:szCs w:val="32"/>
          <w:vertAlign w:val="superscript"/>
          <w:lang w:bidi="ar-IQ"/>
        </w:rPr>
        <w:t>th</w:t>
      </w:r>
      <w:proofErr w:type="spellEnd"/>
      <w:r w:rsidRPr="00967087">
        <w:rPr>
          <w:rFonts w:asciiTheme="majorBidi" w:eastAsia="Times New Roman" w:hAnsiTheme="majorBidi" w:cstheme="majorBidi"/>
          <w:color w:val="000000"/>
          <w:kern w:val="24"/>
          <w:sz w:val="32"/>
          <w:szCs w:val="32"/>
          <w:lang w:bidi="ar-IQ"/>
        </w:rPr>
        <w:t xml:space="preserve"> day to allow the </w:t>
      </w:r>
      <w:r w:rsidRPr="00967087">
        <w:rPr>
          <w:rFonts w:asciiTheme="majorBidi" w:eastAsia="Times New Roman" w:hAnsiTheme="majorBidi" w:cstheme="majorBidi"/>
          <w:b/>
          <w:bCs/>
          <w:color w:val="8C0000"/>
          <w:kern w:val="24"/>
          <w:sz w:val="32"/>
          <w:szCs w:val="32"/>
          <w:lang w:bidi="ar-IQ"/>
        </w:rPr>
        <w:t>blastocyst</w:t>
      </w:r>
      <w:r w:rsidRPr="00967087">
        <w:rPr>
          <w:rFonts w:asciiTheme="majorBidi" w:eastAsia="Times New Roman" w:hAnsiTheme="majorBidi" w:cstheme="majorBidi"/>
          <w:color w:val="000000"/>
          <w:kern w:val="24"/>
          <w:sz w:val="32"/>
          <w:szCs w:val="32"/>
          <w:lang w:bidi="ar-IQ"/>
        </w:rPr>
        <w:t xml:space="preserve"> to increase in size and penetrates the endometrium.</w:t>
      </w:r>
    </w:p>
    <w:p w:rsidR="00967087" w:rsidRPr="00967087" w:rsidRDefault="00967087" w:rsidP="00967087">
      <w:pPr>
        <w:numPr>
          <w:ilvl w:val="0"/>
          <w:numId w:val="10"/>
        </w:numPr>
        <w:bidi w:val="0"/>
        <w:spacing w:after="0" w:line="240" w:lineRule="auto"/>
        <w:contextualSpacing/>
        <w:textAlignment w:val="baseline"/>
        <w:rPr>
          <w:rFonts w:asciiTheme="majorBidi" w:eastAsia="Times New Roman" w:hAnsiTheme="majorBidi" w:cstheme="majorBidi"/>
          <w:sz w:val="32"/>
          <w:szCs w:val="32"/>
          <w:rtl/>
          <w:lang w:bidi="ar-IQ"/>
        </w:rPr>
      </w:pPr>
      <w:r w:rsidRPr="00967087">
        <w:rPr>
          <w:rFonts w:asciiTheme="majorBidi" w:eastAsia="Times New Roman" w:hAnsiTheme="majorBidi" w:cstheme="majorBidi"/>
          <w:b/>
          <w:bCs/>
          <w:i/>
          <w:iCs/>
          <w:kern w:val="24"/>
          <w:sz w:val="32"/>
          <w:szCs w:val="32"/>
          <w:lang w:bidi="ar-IQ"/>
        </w:rPr>
        <w:t xml:space="preserve">The </w:t>
      </w:r>
      <w:proofErr w:type="spellStart"/>
      <w:r w:rsidRPr="00967087">
        <w:rPr>
          <w:rFonts w:asciiTheme="majorBidi" w:eastAsia="Times New Roman" w:hAnsiTheme="majorBidi" w:cstheme="majorBidi"/>
          <w:b/>
          <w:bCs/>
          <w:i/>
          <w:iCs/>
          <w:kern w:val="24"/>
          <w:sz w:val="32"/>
          <w:szCs w:val="32"/>
          <w:lang w:bidi="ar-IQ"/>
        </w:rPr>
        <w:t>embryoblast</w:t>
      </w:r>
      <w:proofErr w:type="spellEnd"/>
      <w:r w:rsidRPr="00967087">
        <w:rPr>
          <w:rFonts w:asciiTheme="majorBidi" w:eastAsia="Times New Roman" w:hAnsiTheme="majorBidi" w:cstheme="majorBidi"/>
          <w:kern w:val="24"/>
          <w:sz w:val="32"/>
          <w:szCs w:val="32"/>
          <w:lang w:bidi="ar-IQ"/>
        </w:rPr>
        <w:t xml:space="preserve"> projects into the </w:t>
      </w:r>
      <w:proofErr w:type="spellStart"/>
      <w:r w:rsidRPr="00967087">
        <w:rPr>
          <w:rFonts w:asciiTheme="majorBidi" w:eastAsia="Times New Roman" w:hAnsiTheme="majorBidi" w:cstheme="majorBidi"/>
          <w:kern w:val="24"/>
          <w:sz w:val="32"/>
          <w:szCs w:val="32"/>
          <w:lang w:bidi="ar-IQ"/>
        </w:rPr>
        <w:t>blastocystic</w:t>
      </w:r>
      <w:proofErr w:type="spellEnd"/>
      <w:r w:rsidRPr="00967087">
        <w:rPr>
          <w:rFonts w:asciiTheme="majorBidi" w:eastAsia="Times New Roman" w:hAnsiTheme="majorBidi" w:cstheme="majorBidi"/>
          <w:kern w:val="24"/>
          <w:sz w:val="32"/>
          <w:szCs w:val="32"/>
          <w:lang w:bidi="ar-IQ"/>
        </w:rPr>
        <w:t xml:space="preserve"> cavity, while </w:t>
      </w:r>
      <w:r w:rsidRPr="00967087">
        <w:rPr>
          <w:rFonts w:asciiTheme="majorBidi" w:eastAsia="Times New Roman" w:hAnsiTheme="majorBidi" w:cstheme="majorBidi"/>
          <w:b/>
          <w:bCs/>
          <w:kern w:val="24"/>
          <w:sz w:val="32"/>
          <w:szCs w:val="32"/>
          <w:lang w:bidi="ar-IQ"/>
        </w:rPr>
        <w:t xml:space="preserve">the </w:t>
      </w:r>
      <w:proofErr w:type="spellStart"/>
      <w:r w:rsidRPr="00967087">
        <w:rPr>
          <w:rFonts w:asciiTheme="majorBidi" w:eastAsia="Times New Roman" w:hAnsiTheme="majorBidi" w:cstheme="majorBidi"/>
          <w:b/>
          <w:bCs/>
          <w:kern w:val="24"/>
          <w:sz w:val="32"/>
          <w:szCs w:val="32"/>
          <w:lang w:bidi="ar-IQ"/>
        </w:rPr>
        <w:t>trophoblast</w:t>
      </w:r>
      <w:proofErr w:type="spellEnd"/>
      <w:r w:rsidRPr="00967087">
        <w:rPr>
          <w:rFonts w:asciiTheme="majorBidi" w:eastAsia="Times New Roman" w:hAnsiTheme="majorBidi" w:cstheme="majorBidi"/>
          <w:b/>
          <w:bCs/>
          <w:kern w:val="24"/>
          <w:sz w:val="32"/>
          <w:szCs w:val="32"/>
          <w:lang w:bidi="ar-IQ"/>
        </w:rPr>
        <w:t xml:space="preserve"> </w:t>
      </w:r>
      <w:r w:rsidRPr="00967087">
        <w:rPr>
          <w:rFonts w:asciiTheme="majorBidi" w:eastAsia="Times New Roman" w:hAnsiTheme="majorBidi" w:cstheme="majorBidi"/>
          <w:kern w:val="24"/>
          <w:sz w:val="32"/>
          <w:szCs w:val="32"/>
          <w:lang w:bidi="ar-IQ"/>
        </w:rPr>
        <w:t>forms the wall of the blastocyst.</w:t>
      </w:r>
    </w:p>
    <w:p w:rsidR="00967087" w:rsidRPr="00967087" w:rsidRDefault="00967087" w:rsidP="00967087">
      <w:pPr>
        <w:numPr>
          <w:ilvl w:val="0"/>
          <w:numId w:val="10"/>
        </w:numPr>
        <w:bidi w:val="0"/>
        <w:spacing w:after="0" w:line="240" w:lineRule="auto"/>
        <w:contextualSpacing/>
        <w:textAlignment w:val="baseline"/>
        <w:rPr>
          <w:rFonts w:asciiTheme="majorBidi" w:eastAsia="Times New Roman" w:hAnsiTheme="majorBidi" w:cstheme="majorBidi"/>
          <w:sz w:val="32"/>
          <w:szCs w:val="32"/>
          <w:rtl/>
          <w:lang w:bidi="ar-IQ"/>
        </w:rPr>
      </w:pPr>
      <w:r w:rsidRPr="00967087">
        <w:rPr>
          <w:rFonts w:asciiTheme="majorBidi" w:eastAsia="Times New Roman" w:hAnsiTheme="majorBidi" w:cstheme="majorBidi"/>
          <w:b/>
          <w:bCs/>
          <w:kern w:val="24"/>
          <w:sz w:val="32"/>
          <w:szCs w:val="32"/>
          <w:lang w:bidi="ar-IQ"/>
        </w:rPr>
        <w:t>By 6</w:t>
      </w:r>
      <w:proofErr w:type="spellStart"/>
      <w:r w:rsidRPr="00967087">
        <w:rPr>
          <w:rFonts w:asciiTheme="majorBidi" w:eastAsia="Times New Roman" w:hAnsiTheme="majorBidi" w:cstheme="majorBidi"/>
          <w:b/>
          <w:bCs/>
          <w:kern w:val="24"/>
          <w:position w:val="12"/>
          <w:sz w:val="32"/>
          <w:szCs w:val="32"/>
          <w:vertAlign w:val="superscript"/>
          <w:lang w:bidi="ar-IQ"/>
        </w:rPr>
        <w:t>th</w:t>
      </w:r>
      <w:proofErr w:type="spellEnd"/>
      <w:r w:rsidRPr="00967087">
        <w:rPr>
          <w:rFonts w:asciiTheme="majorBidi" w:eastAsia="Times New Roman" w:hAnsiTheme="majorBidi" w:cstheme="majorBidi"/>
          <w:b/>
          <w:bCs/>
          <w:kern w:val="24"/>
          <w:sz w:val="32"/>
          <w:szCs w:val="32"/>
          <w:lang w:bidi="ar-IQ"/>
        </w:rPr>
        <w:t xml:space="preserve"> day</w:t>
      </w:r>
      <w:r w:rsidRPr="00967087">
        <w:rPr>
          <w:rFonts w:asciiTheme="majorBidi" w:eastAsia="Times New Roman" w:hAnsiTheme="majorBidi" w:cstheme="majorBidi"/>
          <w:kern w:val="24"/>
          <w:sz w:val="32"/>
          <w:szCs w:val="32"/>
          <w:lang w:bidi="ar-IQ"/>
        </w:rPr>
        <w:t xml:space="preserve"> the blastocyst adheres to the endometrial epithelium.</w:t>
      </w:r>
    </w:p>
    <w:p w:rsidR="00967087" w:rsidRPr="00967087" w:rsidRDefault="00967087" w:rsidP="00967087">
      <w:pPr>
        <w:numPr>
          <w:ilvl w:val="0"/>
          <w:numId w:val="10"/>
        </w:numPr>
        <w:bidi w:val="0"/>
        <w:spacing w:after="0" w:line="240" w:lineRule="auto"/>
        <w:contextualSpacing/>
        <w:textAlignment w:val="baseline"/>
        <w:rPr>
          <w:rFonts w:asciiTheme="majorBidi" w:eastAsia="Times New Roman" w:hAnsiTheme="majorBidi" w:cstheme="majorBidi"/>
          <w:sz w:val="32"/>
          <w:szCs w:val="32"/>
          <w:rtl/>
          <w:lang w:bidi="ar-IQ"/>
        </w:rPr>
      </w:pPr>
      <w:r w:rsidRPr="00967087">
        <w:rPr>
          <w:rFonts w:asciiTheme="majorBidi" w:eastAsia="Times New Roman" w:hAnsiTheme="majorBidi" w:cstheme="majorBidi"/>
          <w:b/>
          <w:bCs/>
          <w:kern w:val="24"/>
          <w:sz w:val="32"/>
          <w:szCs w:val="32"/>
          <w:lang w:bidi="ar-IQ"/>
        </w:rPr>
        <w:t>By 7</w:t>
      </w:r>
      <w:proofErr w:type="spellStart"/>
      <w:r w:rsidRPr="00967087">
        <w:rPr>
          <w:rFonts w:asciiTheme="majorBidi" w:eastAsia="Times New Roman" w:hAnsiTheme="majorBidi" w:cstheme="majorBidi"/>
          <w:b/>
          <w:bCs/>
          <w:kern w:val="24"/>
          <w:position w:val="12"/>
          <w:sz w:val="32"/>
          <w:szCs w:val="32"/>
          <w:vertAlign w:val="superscript"/>
          <w:lang w:bidi="ar-IQ"/>
        </w:rPr>
        <w:t>th</w:t>
      </w:r>
      <w:proofErr w:type="spellEnd"/>
      <w:r w:rsidRPr="00967087">
        <w:rPr>
          <w:rFonts w:asciiTheme="majorBidi" w:eastAsia="Times New Roman" w:hAnsiTheme="majorBidi" w:cstheme="majorBidi"/>
          <w:b/>
          <w:bCs/>
          <w:kern w:val="24"/>
          <w:sz w:val="32"/>
          <w:szCs w:val="32"/>
          <w:lang w:bidi="ar-IQ"/>
        </w:rPr>
        <w:t xml:space="preserve"> day,</w:t>
      </w:r>
      <w:r w:rsidRPr="00967087">
        <w:rPr>
          <w:rFonts w:asciiTheme="majorBidi" w:eastAsia="Times New Roman" w:hAnsiTheme="majorBidi" w:cstheme="majorBidi"/>
          <w:kern w:val="24"/>
          <w:sz w:val="32"/>
          <w:szCs w:val="32"/>
          <w:lang w:bidi="ar-IQ"/>
        </w:rPr>
        <w:t xml:space="preserve"> </w:t>
      </w:r>
      <w:proofErr w:type="spellStart"/>
      <w:r w:rsidRPr="00967087">
        <w:rPr>
          <w:rFonts w:asciiTheme="majorBidi" w:eastAsia="Times New Roman" w:hAnsiTheme="majorBidi" w:cstheme="majorBidi"/>
          <w:kern w:val="24"/>
          <w:sz w:val="32"/>
          <w:szCs w:val="32"/>
          <w:lang w:bidi="ar-IQ"/>
        </w:rPr>
        <w:t>T</w:t>
      </w:r>
      <w:r w:rsidRPr="00967087">
        <w:rPr>
          <w:rFonts w:asciiTheme="majorBidi" w:eastAsia="Times New Roman" w:hAnsiTheme="majorBidi" w:cstheme="majorBidi"/>
          <w:i/>
          <w:iCs/>
          <w:kern w:val="24"/>
          <w:sz w:val="32"/>
          <w:szCs w:val="32"/>
          <w:lang w:bidi="ar-IQ"/>
        </w:rPr>
        <w:t>rophoblast</w:t>
      </w:r>
      <w:proofErr w:type="spellEnd"/>
      <w:r w:rsidRPr="00967087">
        <w:rPr>
          <w:rFonts w:asciiTheme="majorBidi" w:eastAsia="Times New Roman" w:hAnsiTheme="majorBidi" w:cstheme="majorBidi"/>
          <w:b/>
          <w:bCs/>
          <w:i/>
          <w:iCs/>
          <w:kern w:val="24"/>
          <w:sz w:val="32"/>
          <w:szCs w:val="32"/>
          <w:lang w:bidi="ar-IQ"/>
        </w:rPr>
        <w:t xml:space="preserve"> </w:t>
      </w:r>
      <w:r w:rsidRPr="00967087">
        <w:rPr>
          <w:rFonts w:asciiTheme="majorBidi" w:eastAsia="Times New Roman" w:hAnsiTheme="majorBidi" w:cstheme="majorBidi"/>
          <w:color w:val="000000"/>
          <w:kern w:val="24"/>
          <w:sz w:val="32"/>
          <w:szCs w:val="32"/>
          <w:lang w:bidi="ar-IQ"/>
        </w:rPr>
        <w:t>differentiated into 2 layers:</w:t>
      </w:r>
    </w:p>
    <w:p w:rsidR="00967087" w:rsidRPr="00967087" w:rsidRDefault="00967087" w:rsidP="00967087">
      <w:pPr>
        <w:bidi w:val="0"/>
        <w:spacing w:before="96" w:after="0" w:line="240" w:lineRule="auto"/>
        <w:ind w:left="547" w:hanging="547"/>
        <w:textAlignment w:val="baseline"/>
        <w:rPr>
          <w:rFonts w:asciiTheme="majorBidi" w:eastAsia="Times New Roman" w:hAnsiTheme="majorBidi" w:cstheme="majorBidi"/>
          <w:sz w:val="32"/>
          <w:szCs w:val="32"/>
          <w:rtl/>
          <w:lang w:bidi="ar-IQ"/>
        </w:rPr>
      </w:pPr>
      <w:r w:rsidRPr="00967087">
        <w:rPr>
          <w:rFonts w:asciiTheme="majorBidi" w:eastAsia="Times New Roman" w:hAnsiTheme="majorBidi" w:cstheme="majorBidi"/>
          <w:color w:val="000000"/>
          <w:kern w:val="24"/>
          <w:sz w:val="32"/>
          <w:szCs w:val="32"/>
          <w:lang w:bidi="ar-IQ"/>
        </w:rPr>
        <w:t xml:space="preserve">    </w:t>
      </w:r>
      <w:proofErr w:type="spellStart"/>
      <w:r w:rsidRPr="00967087">
        <w:rPr>
          <w:rFonts w:asciiTheme="majorBidi" w:eastAsia="Times New Roman" w:hAnsiTheme="majorBidi" w:cstheme="majorBidi"/>
          <w:b/>
          <w:bCs/>
          <w:color w:val="0066FF"/>
          <w:kern w:val="24"/>
          <w:sz w:val="32"/>
          <w:szCs w:val="32"/>
          <w:lang w:bidi="ar-IQ"/>
        </w:rPr>
        <w:t>Cytotrophblast</w:t>
      </w:r>
      <w:proofErr w:type="spellEnd"/>
      <w:r w:rsidRPr="00967087">
        <w:rPr>
          <w:rFonts w:asciiTheme="majorBidi" w:eastAsia="Times New Roman" w:hAnsiTheme="majorBidi" w:cstheme="majorBidi"/>
          <w:b/>
          <w:bCs/>
          <w:color w:val="0066FF"/>
          <w:kern w:val="24"/>
          <w:sz w:val="32"/>
          <w:szCs w:val="32"/>
          <w:lang w:bidi="ar-IQ"/>
        </w:rPr>
        <w:t>,</w:t>
      </w:r>
      <w:r w:rsidRPr="00967087">
        <w:rPr>
          <w:rFonts w:asciiTheme="majorBidi" w:eastAsia="Times New Roman" w:hAnsiTheme="majorBidi" w:cstheme="majorBidi"/>
          <w:color w:val="000000"/>
          <w:kern w:val="24"/>
          <w:sz w:val="32"/>
          <w:szCs w:val="32"/>
          <w:lang w:bidi="ar-IQ"/>
        </w:rPr>
        <w:t xml:space="preserve"> inner layer, </w:t>
      </w:r>
      <w:proofErr w:type="spellStart"/>
      <w:r w:rsidRPr="00967087">
        <w:rPr>
          <w:rFonts w:asciiTheme="majorBidi" w:eastAsia="Times New Roman" w:hAnsiTheme="majorBidi" w:cstheme="majorBidi"/>
          <w:color w:val="000000"/>
          <w:kern w:val="24"/>
          <w:sz w:val="32"/>
          <w:szCs w:val="32"/>
          <w:lang w:bidi="ar-IQ"/>
        </w:rPr>
        <w:t>mononucleated</w:t>
      </w:r>
      <w:proofErr w:type="spellEnd"/>
      <w:r w:rsidRPr="00967087">
        <w:rPr>
          <w:rFonts w:asciiTheme="majorBidi" w:eastAsia="Times New Roman" w:hAnsiTheme="majorBidi" w:cstheme="majorBidi"/>
          <w:color w:val="000000"/>
          <w:kern w:val="24"/>
          <w:sz w:val="32"/>
          <w:szCs w:val="32"/>
          <w:lang w:bidi="ar-IQ"/>
        </w:rPr>
        <w:t xml:space="preserve"> mitotically active cells.</w:t>
      </w:r>
    </w:p>
    <w:p w:rsidR="00967087" w:rsidRPr="00967087" w:rsidRDefault="00967087" w:rsidP="00967087">
      <w:pPr>
        <w:bidi w:val="0"/>
        <w:spacing w:before="96" w:after="0" w:line="240" w:lineRule="auto"/>
        <w:ind w:left="547" w:hanging="547"/>
        <w:textAlignment w:val="baseline"/>
        <w:rPr>
          <w:rFonts w:asciiTheme="majorBidi" w:eastAsia="Times New Roman" w:hAnsiTheme="majorBidi" w:cstheme="majorBidi"/>
          <w:sz w:val="32"/>
          <w:szCs w:val="32"/>
          <w:rtl/>
          <w:lang w:bidi="ar-IQ"/>
        </w:rPr>
      </w:pPr>
      <w:r w:rsidRPr="00967087">
        <w:rPr>
          <w:rFonts w:asciiTheme="majorBidi" w:eastAsia="Times New Roman" w:hAnsiTheme="majorBidi" w:cstheme="majorBidi"/>
          <w:b/>
          <w:bCs/>
          <w:color w:val="0066FF"/>
          <w:kern w:val="24"/>
          <w:sz w:val="32"/>
          <w:szCs w:val="32"/>
          <w:lang w:bidi="ar-IQ"/>
        </w:rPr>
        <w:t xml:space="preserve">    </w:t>
      </w:r>
      <w:proofErr w:type="spellStart"/>
      <w:r w:rsidRPr="00967087">
        <w:rPr>
          <w:rFonts w:asciiTheme="majorBidi" w:eastAsia="Times New Roman" w:hAnsiTheme="majorBidi" w:cstheme="majorBidi"/>
          <w:b/>
          <w:bCs/>
          <w:color w:val="0066FF"/>
          <w:kern w:val="24"/>
          <w:sz w:val="32"/>
          <w:szCs w:val="32"/>
          <w:lang w:bidi="ar-IQ"/>
        </w:rPr>
        <w:t>Syncytiotrophoblast</w:t>
      </w:r>
      <w:proofErr w:type="spellEnd"/>
      <w:r w:rsidRPr="00967087">
        <w:rPr>
          <w:rFonts w:asciiTheme="majorBidi" w:eastAsia="Times New Roman" w:hAnsiTheme="majorBidi" w:cstheme="majorBidi"/>
          <w:color w:val="000000"/>
          <w:kern w:val="24"/>
          <w:sz w:val="32"/>
          <w:szCs w:val="32"/>
          <w:lang w:bidi="ar-IQ"/>
        </w:rPr>
        <w:t xml:space="preserve"> (outer multinucleated mass, with </w:t>
      </w:r>
      <w:r w:rsidRPr="00967087">
        <w:rPr>
          <w:rFonts w:asciiTheme="majorBidi" w:eastAsia="Times New Roman" w:hAnsiTheme="majorBidi" w:cstheme="majorBidi"/>
          <w:i/>
          <w:iCs/>
          <w:color w:val="000000"/>
          <w:kern w:val="24"/>
          <w:sz w:val="32"/>
          <w:szCs w:val="32"/>
          <w:lang w:bidi="ar-IQ"/>
        </w:rPr>
        <w:t>indistinct</w:t>
      </w:r>
      <w:r w:rsidRPr="00967087">
        <w:rPr>
          <w:rFonts w:asciiTheme="majorBidi" w:eastAsia="Times New Roman" w:hAnsiTheme="majorBidi" w:cstheme="majorBidi"/>
          <w:color w:val="000000"/>
          <w:kern w:val="24"/>
          <w:sz w:val="32"/>
          <w:szCs w:val="32"/>
          <w:lang w:bidi="ar-IQ"/>
        </w:rPr>
        <w:t xml:space="preserve"> cell boundary.</w:t>
      </w:r>
    </w:p>
    <w:p w:rsidR="00967087" w:rsidRPr="00967087" w:rsidRDefault="00967087" w:rsidP="00967087">
      <w:pPr>
        <w:numPr>
          <w:ilvl w:val="0"/>
          <w:numId w:val="11"/>
        </w:numPr>
        <w:bidi w:val="0"/>
        <w:spacing w:after="0" w:line="192" w:lineRule="auto"/>
        <w:contextualSpacing/>
        <w:textAlignment w:val="baseline"/>
        <w:rPr>
          <w:rFonts w:asciiTheme="majorBidi" w:eastAsia="Times New Roman" w:hAnsiTheme="majorBidi" w:cstheme="majorBidi"/>
          <w:sz w:val="32"/>
          <w:szCs w:val="32"/>
          <w:lang w:bidi="ar-IQ"/>
        </w:rPr>
      </w:pPr>
      <w:r w:rsidRPr="00967087">
        <w:rPr>
          <w:rFonts w:asciiTheme="majorBidi" w:eastAsia="Times New Roman" w:hAnsiTheme="majorBidi" w:cstheme="majorBidi"/>
          <w:b/>
          <w:bCs/>
          <w:color w:val="FB2136"/>
          <w:kern w:val="24"/>
          <w:sz w:val="32"/>
          <w:szCs w:val="32"/>
          <w:lang w:bidi="ar-IQ"/>
        </w:rPr>
        <w:t xml:space="preserve"> </w:t>
      </w:r>
      <w:r w:rsidRPr="00967087">
        <w:rPr>
          <w:rFonts w:asciiTheme="majorBidi" w:eastAsia="Times New Roman" w:hAnsiTheme="majorBidi" w:cstheme="majorBidi"/>
          <w:b/>
          <w:bCs/>
          <w:kern w:val="24"/>
          <w:sz w:val="32"/>
          <w:szCs w:val="32"/>
          <w:lang w:bidi="ar-IQ"/>
        </w:rPr>
        <w:t>By 8</w:t>
      </w:r>
      <w:proofErr w:type="spellStart"/>
      <w:r w:rsidRPr="00967087">
        <w:rPr>
          <w:rFonts w:asciiTheme="majorBidi" w:eastAsia="Times New Roman" w:hAnsiTheme="majorBidi" w:cstheme="majorBidi"/>
          <w:b/>
          <w:bCs/>
          <w:kern w:val="24"/>
          <w:position w:val="12"/>
          <w:sz w:val="32"/>
          <w:szCs w:val="32"/>
          <w:vertAlign w:val="superscript"/>
          <w:lang w:bidi="ar-IQ"/>
        </w:rPr>
        <w:t>th</w:t>
      </w:r>
      <w:proofErr w:type="spellEnd"/>
      <w:r w:rsidRPr="00967087">
        <w:rPr>
          <w:rFonts w:asciiTheme="majorBidi" w:eastAsia="Times New Roman" w:hAnsiTheme="majorBidi" w:cstheme="majorBidi"/>
          <w:b/>
          <w:bCs/>
          <w:kern w:val="24"/>
          <w:sz w:val="32"/>
          <w:szCs w:val="32"/>
          <w:lang w:bidi="ar-IQ"/>
        </w:rPr>
        <w:t xml:space="preserve"> day</w:t>
      </w:r>
      <w:r w:rsidRPr="00967087">
        <w:rPr>
          <w:rFonts w:asciiTheme="majorBidi" w:eastAsia="Times New Roman" w:hAnsiTheme="majorBidi" w:cstheme="majorBidi"/>
          <w:kern w:val="24"/>
          <w:sz w:val="32"/>
          <w:szCs w:val="32"/>
          <w:lang w:bidi="ar-IQ"/>
        </w:rPr>
        <w:t xml:space="preserve"> the </w:t>
      </w:r>
      <w:r w:rsidRPr="00967087">
        <w:rPr>
          <w:rFonts w:asciiTheme="majorBidi" w:eastAsia="Times New Roman" w:hAnsiTheme="majorBidi" w:cstheme="majorBidi"/>
          <w:color w:val="000000"/>
          <w:kern w:val="24"/>
          <w:sz w:val="32"/>
          <w:szCs w:val="32"/>
          <w:lang w:bidi="ar-IQ"/>
        </w:rPr>
        <w:t>blastocyst is superficially    embedded in the compact layer of the endometrium</w:t>
      </w:r>
      <w:r w:rsidRPr="00967087">
        <w:rPr>
          <w:rFonts w:asciiTheme="majorBidi" w:eastAsia="Times New Roman" w:hAnsiTheme="majorBidi" w:cstheme="majorBidi"/>
          <w:color w:val="8C0000"/>
          <w:kern w:val="24"/>
          <w:sz w:val="32"/>
          <w:szCs w:val="32"/>
          <w:lang w:bidi="ar-IQ"/>
        </w:rPr>
        <w:t xml:space="preserve"> (</w:t>
      </w:r>
      <w:r w:rsidRPr="00967087">
        <w:rPr>
          <w:rFonts w:asciiTheme="majorBidi" w:eastAsia="Times New Roman" w:hAnsiTheme="majorBidi" w:cstheme="majorBidi"/>
          <w:kern w:val="24"/>
          <w:sz w:val="32"/>
          <w:szCs w:val="32"/>
          <w:lang w:bidi="ar-IQ"/>
        </w:rPr>
        <w:t>by the end of 1</w:t>
      </w:r>
      <w:proofErr w:type="spellStart"/>
      <w:r w:rsidRPr="00967087">
        <w:rPr>
          <w:rFonts w:asciiTheme="majorBidi" w:eastAsia="Times New Roman" w:hAnsiTheme="majorBidi" w:cstheme="majorBidi"/>
          <w:kern w:val="24"/>
          <w:position w:val="12"/>
          <w:sz w:val="32"/>
          <w:szCs w:val="32"/>
          <w:vertAlign w:val="superscript"/>
          <w:lang w:bidi="ar-IQ"/>
        </w:rPr>
        <w:t>st</w:t>
      </w:r>
      <w:proofErr w:type="spellEnd"/>
      <w:r w:rsidRPr="00967087">
        <w:rPr>
          <w:rFonts w:asciiTheme="majorBidi" w:eastAsia="Times New Roman" w:hAnsiTheme="majorBidi" w:cstheme="majorBidi"/>
          <w:kern w:val="24"/>
          <w:sz w:val="32"/>
          <w:szCs w:val="32"/>
          <w:lang w:bidi="ar-IQ"/>
        </w:rPr>
        <w:t xml:space="preserve"> week, the blastocyst is superficially implanted in endometrium).</w:t>
      </w:r>
      <w:r w:rsidRPr="00967087">
        <w:rPr>
          <w:rFonts w:ascii="Calibri" w:eastAsia="Times New Roman" w:hAnsi="Calibri" w:cs="Calibri"/>
          <w:b/>
          <w:bCs/>
          <w:color w:val="0066FF"/>
          <w:kern w:val="24"/>
          <w:sz w:val="48"/>
          <w:szCs w:val="48"/>
          <w:lang w:bidi="ar-IQ"/>
        </w:rPr>
        <w:t xml:space="preserve"> </w:t>
      </w:r>
    </w:p>
    <w:p w:rsidR="00967087" w:rsidRPr="00967087" w:rsidRDefault="00967087" w:rsidP="00967087">
      <w:pPr>
        <w:numPr>
          <w:ilvl w:val="0"/>
          <w:numId w:val="11"/>
        </w:numPr>
        <w:bidi w:val="0"/>
        <w:spacing w:after="0" w:line="192" w:lineRule="auto"/>
        <w:contextualSpacing/>
        <w:textAlignment w:val="baseline"/>
        <w:rPr>
          <w:rFonts w:asciiTheme="majorBidi" w:eastAsia="Times New Roman" w:hAnsiTheme="majorBidi" w:cstheme="majorBidi"/>
          <w:sz w:val="32"/>
          <w:szCs w:val="32"/>
          <w:lang w:bidi="ar-IQ"/>
        </w:rPr>
      </w:pPr>
      <w:r w:rsidRPr="00967087">
        <w:rPr>
          <w:rFonts w:asciiTheme="majorBidi" w:eastAsia="Times New Roman" w:hAnsiTheme="majorBidi" w:cstheme="majorBidi"/>
          <w:kern w:val="24"/>
          <w:sz w:val="32"/>
          <w:szCs w:val="32"/>
          <w:lang w:bidi="ar-IQ"/>
        </w:rPr>
        <w:t xml:space="preserve">Blood-filled Lacunae appear in the  </w:t>
      </w:r>
      <w:proofErr w:type="spellStart"/>
      <w:r w:rsidRPr="00967087">
        <w:rPr>
          <w:rFonts w:asciiTheme="majorBidi" w:eastAsia="Times New Roman" w:hAnsiTheme="majorBidi" w:cstheme="majorBidi"/>
          <w:kern w:val="24"/>
          <w:sz w:val="32"/>
          <w:szCs w:val="32"/>
          <w:lang w:bidi="ar-IQ"/>
        </w:rPr>
        <w:t>Syncytiotrophoblast</w:t>
      </w:r>
      <w:proofErr w:type="spellEnd"/>
    </w:p>
    <w:p w:rsidR="00967087" w:rsidRPr="00967087" w:rsidRDefault="00967087" w:rsidP="00967087">
      <w:pPr>
        <w:bidi w:val="0"/>
        <w:spacing w:before="115" w:after="0" w:line="192" w:lineRule="auto"/>
        <w:ind w:left="547" w:hanging="547"/>
        <w:textAlignment w:val="baseline"/>
        <w:rPr>
          <w:rFonts w:asciiTheme="majorBidi" w:eastAsia="Times New Roman" w:hAnsiTheme="majorBidi" w:cstheme="majorBidi"/>
          <w:sz w:val="32"/>
          <w:szCs w:val="32"/>
          <w:rtl/>
          <w:lang w:bidi="ar-IQ"/>
        </w:rPr>
      </w:pPr>
      <w:r w:rsidRPr="00967087">
        <w:rPr>
          <w:rFonts w:asciiTheme="majorBidi" w:eastAsia="Times New Roman" w:hAnsiTheme="majorBidi" w:cstheme="majorBidi"/>
          <w:kern w:val="24"/>
          <w:sz w:val="32"/>
          <w:szCs w:val="32"/>
          <w:lang w:bidi="ar-IQ"/>
        </w:rPr>
        <w:t xml:space="preserve">    Which communicate forming a network by the10th day or 11</w:t>
      </w:r>
      <w:proofErr w:type="spellStart"/>
      <w:r w:rsidRPr="00967087">
        <w:rPr>
          <w:rFonts w:asciiTheme="majorBidi" w:eastAsia="Times New Roman" w:hAnsiTheme="majorBidi" w:cstheme="majorBidi"/>
          <w:kern w:val="24"/>
          <w:position w:val="14"/>
          <w:sz w:val="32"/>
          <w:szCs w:val="32"/>
          <w:vertAlign w:val="superscript"/>
          <w:lang w:bidi="ar-IQ"/>
        </w:rPr>
        <w:t>th</w:t>
      </w:r>
      <w:proofErr w:type="spellEnd"/>
      <w:r w:rsidRPr="00967087">
        <w:rPr>
          <w:rFonts w:asciiTheme="majorBidi" w:eastAsia="Times New Roman" w:hAnsiTheme="majorBidi" w:cstheme="majorBidi"/>
          <w:kern w:val="24"/>
          <w:sz w:val="32"/>
          <w:szCs w:val="32"/>
          <w:lang w:bidi="ar-IQ"/>
        </w:rPr>
        <w:t xml:space="preserve"> day.</w:t>
      </w:r>
    </w:p>
    <w:p w:rsidR="00967087" w:rsidRPr="00967087" w:rsidRDefault="00967087" w:rsidP="00967087">
      <w:pPr>
        <w:numPr>
          <w:ilvl w:val="0"/>
          <w:numId w:val="12"/>
        </w:numPr>
        <w:bidi w:val="0"/>
        <w:spacing w:after="0" w:line="192" w:lineRule="auto"/>
        <w:contextualSpacing/>
        <w:textAlignment w:val="baseline"/>
        <w:rPr>
          <w:rFonts w:asciiTheme="majorBidi" w:eastAsia="Times New Roman" w:hAnsiTheme="majorBidi" w:cstheme="majorBidi"/>
          <w:sz w:val="32"/>
          <w:szCs w:val="32"/>
          <w:rtl/>
          <w:lang w:bidi="ar-IQ"/>
        </w:rPr>
      </w:pPr>
      <w:proofErr w:type="spellStart"/>
      <w:r w:rsidRPr="00967087">
        <w:rPr>
          <w:rFonts w:asciiTheme="majorBidi" w:eastAsia="Times New Roman" w:hAnsiTheme="majorBidi" w:cstheme="majorBidi"/>
          <w:kern w:val="24"/>
          <w:sz w:val="32"/>
          <w:szCs w:val="32"/>
          <w:lang w:bidi="ar-IQ"/>
        </w:rPr>
        <w:lastRenderedPageBreak/>
        <w:t>Syncytiotrophoblast</w:t>
      </w:r>
      <w:proofErr w:type="spellEnd"/>
      <w:r w:rsidRPr="00967087">
        <w:rPr>
          <w:rFonts w:asciiTheme="majorBidi" w:eastAsia="Times New Roman" w:hAnsiTheme="majorBidi" w:cstheme="majorBidi"/>
          <w:kern w:val="24"/>
          <w:sz w:val="32"/>
          <w:szCs w:val="32"/>
          <w:lang w:bidi="ar-IQ"/>
        </w:rPr>
        <w:t xml:space="preserve"> erodes the endothelial lining of the maternal capillaries which known as sinusoids.</w:t>
      </w:r>
    </w:p>
    <w:p w:rsidR="00967087" w:rsidRPr="00967087" w:rsidRDefault="00967087" w:rsidP="00967087">
      <w:pPr>
        <w:numPr>
          <w:ilvl w:val="0"/>
          <w:numId w:val="12"/>
        </w:numPr>
        <w:bidi w:val="0"/>
        <w:spacing w:before="115" w:after="0" w:line="192" w:lineRule="auto"/>
        <w:textAlignment w:val="baseline"/>
        <w:rPr>
          <w:rFonts w:asciiTheme="majorBidi" w:eastAsia="Times New Roman" w:hAnsiTheme="majorBidi" w:cstheme="majorBidi"/>
          <w:sz w:val="32"/>
          <w:szCs w:val="32"/>
          <w:rtl/>
          <w:lang w:bidi="ar-IQ"/>
        </w:rPr>
      </w:pPr>
      <w:r w:rsidRPr="00967087">
        <w:rPr>
          <w:rFonts w:asciiTheme="majorBidi" w:eastAsia="Times New Roman" w:hAnsiTheme="majorBidi" w:cstheme="majorBidi"/>
          <w:kern w:val="24"/>
          <w:sz w:val="32"/>
          <w:szCs w:val="32"/>
          <w:lang w:bidi="ar-IQ"/>
        </w:rPr>
        <w:t xml:space="preserve">Now blood of maternal capillaries reaches the lacunae so </w:t>
      </w:r>
    </w:p>
    <w:p w:rsidR="00967087" w:rsidRPr="00967087" w:rsidRDefault="00967087" w:rsidP="00967087">
      <w:pPr>
        <w:numPr>
          <w:ilvl w:val="0"/>
          <w:numId w:val="12"/>
        </w:numPr>
        <w:bidi w:val="0"/>
        <w:spacing w:before="115" w:after="0" w:line="192" w:lineRule="auto"/>
        <w:textAlignment w:val="baseline"/>
        <w:rPr>
          <w:rFonts w:asciiTheme="majorBidi" w:eastAsia="Times New Roman" w:hAnsiTheme="majorBidi" w:cstheme="majorBidi"/>
          <w:sz w:val="32"/>
          <w:szCs w:val="32"/>
          <w:lang w:bidi="ar-IQ"/>
        </w:rPr>
      </w:pPr>
      <w:proofErr w:type="spellStart"/>
      <w:r w:rsidRPr="00967087">
        <w:rPr>
          <w:rFonts w:asciiTheme="majorBidi" w:eastAsia="Times New Roman" w:hAnsiTheme="majorBidi" w:cstheme="majorBidi"/>
          <w:kern w:val="24"/>
          <w:sz w:val="32"/>
          <w:szCs w:val="32"/>
          <w:lang w:bidi="ar-IQ"/>
        </w:rPr>
        <w:t>Uteroplacental</w:t>
      </w:r>
      <w:proofErr w:type="spellEnd"/>
      <w:r w:rsidRPr="00967087">
        <w:rPr>
          <w:rFonts w:asciiTheme="majorBidi" w:eastAsia="Times New Roman" w:hAnsiTheme="majorBidi" w:cstheme="majorBidi"/>
          <w:kern w:val="24"/>
          <w:sz w:val="32"/>
          <w:szCs w:val="32"/>
          <w:lang w:bidi="ar-IQ"/>
        </w:rPr>
        <w:t xml:space="preserve"> circulation is established by 11</w:t>
      </w:r>
      <w:proofErr w:type="spellStart"/>
      <w:r w:rsidRPr="00967087">
        <w:rPr>
          <w:rFonts w:asciiTheme="majorBidi" w:eastAsia="Times New Roman" w:hAnsiTheme="majorBidi" w:cstheme="majorBidi"/>
          <w:kern w:val="24"/>
          <w:position w:val="14"/>
          <w:sz w:val="32"/>
          <w:szCs w:val="32"/>
          <w:vertAlign w:val="superscript"/>
          <w:lang w:bidi="ar-IQ"/>
        </w:rPr>
        <w:t>th</w:t>
      </w:r>
      <w:proofErr w:type="spellEnd"/>
      <w:r w:rsidRPr="00967087">
        <w:rPr>
          <w:rFonts w:asciiTheme="majorBidi" w:eastAsia="Times New Roman" w:hAnsiTheme="majorBidi" w:cstheme="majorBidi"/>
          <w:kern w:val="24"/>
          <w:sz w:val="32"/>
          <w:szCs w:val="32"/>
          <w:lang w:bidi="ar-IQ"/>
        </w:rPr>
        <w:t xml:space="preserve"> or 12</w:t>
      </w:r>
      <w:proofErr w:type="spellStart"/>
      <w:r w:rsidRPr="00967087">
        <w:rPr>
          <w:rFonts w:asciiTheme="majorBidi" w:eastAsia="Times New Roman" w:hAnsiTheme="majorBidi" w:cstheme="majorBidi"/>
          <w:kern w:val="24"/>
          <w:position w:val="14"/>
          <w:sz w:val="32"/>
          <w:szCs w:val="32"/>
          <w:vertAlign w:val="superscript"/>
          <w:lang w:bidi="ar-IQ"/>
        </w:rPr>
        <w:t>th</w:t>
      </w:r>
      <w:proofErr w:type="spellEnd"/>
      <w:r w:rsidRPr="00967087">
        <w:rPr>
          <w:rFonts w:asciiTheme="majorBidi" w:eastAsia="Times New Roman" w:hAnsiTheme="majorBidi" w:cstheme="majorBidi"/>
          <w:kern w:val="24"/>
          <w:sz w:val="32"/>
          <w:szCs w:val="32"/>
          <w:lang w:bidi="ar-IQ"/>
        </w:rPr>
        <w:t xml:space="preserve"> day.</w:t>
      </w:r>
    </w:p>
    <w:p w:rsidR="00967087" w:rsidRPr="00967087" w:rsidRDefault="00967087" w:rsidP="00967087">
      <w:pPr>
        <w:numPr>
          <w:ilvl w:val="0"/>
          <w:numId w:val="12"/>
        </w:numPr>
        <w:bidi w:val="0"/>
        <w:spacing w:before="100" w:beforeAutospacing="1" w:after="100" w:afterAutospacing="1" w:line="240" w:lineRule="auto"/>
        <w:rPr>
          <w:rFonts w:asciiTheme="majorBidi" w:eastAsia="Times New Roman" w:hAnsiTheme="majorBidi" w:cstheme="majorBidi"/>
          <w:sz w:val="32"/>
          <w:szCs w:val="32"/>
          <w:lang w:bidi="ar-IQ"/>
        </w:rPr>
      </w:pPr>
      <w:r w:rsidRPr="00967087">
        <w:rPr>
          <w:rFonts w:asciiTheme="majorBidi" w:eastAsia="Times New Roman" w:hAnsiTheme="majorBidi" w:cstheme="majorBidi"/>
          <w:i/>
          <w:iCs/>
          <w:sz w:val="32"/>
          <w:szCs w:val="32"/>
          <w:lang w:bidi="ar-IQ"/>
        </w:rPr>
        <w:t xml:space="preserve">Endometrial cells </w:t>
      </w:r>
      <w:r w:rsidRPr="00967087">
        <w:rPr>
          <w:rFonts w:asciiTheme="majorBidi" w:eastAsia="Times New Roman" w:hAnsiTheme="majorBidi" w:cstheme="majorBidi"/>
          <w:sz w:val="32"/>
          <w:szCs w:val="32"/>
          <w:lang w:bidi="ar-IQ"/>
        </w:rPr>
        <w:t xml:space="preserve">undergo apoptosis (programmed cell death) to facilitate invasion of endometrium by the </w:t>
      </w:r>
      <w:proofErr w:type="spellStart"/>
      <w:r w:rsidRPr="00967087">
        <w:rPr>
          <w:rFonts w:asciiTheme="majorBidi" w:eastAsia="Times New Roman" w:hAnsiTheme="majorBidi" w:cstheme="majorBidi"/>
          <w:sz w:val="32"/>
          <w:szCs w:val="32"/>
          <w:lang w:bidi="ar-IQ"/>
        </w:rPr>
        <w:t>Syncytiotrophoblast</w:t>
      </w:r>
      <w:proofErr w:type="spellEnd"/>
      <w:r w:rsidRPr="00967087">
        <w:rPr>
          <w:rFonts w:asciiTheme="majorBidi" w:eastAsia="Times New Roman" w:hAnsiTheme="majorBidi" w:cstheme="majorBidi"/>
          <w:sz w:val="32"/>
          <w:szCs w:val="32"/>
          <w:lang w:bidi="ar-IQ"/>
        </w:rPr>
        <w:t>.</w:t>
      </w:r>
    </w:p>
    <w:p w:rsidR="00967087" w:rsidRDefault="00967087" w:rsidP="00967087">
      <w:pPr>
        <w:numPr>
          <w:ilvl w:val="0"/>
          <w:numId w:val="12"/>
        </w:numPr>
        <w:bidi w:val="0"/>
        <w:spacing w:before="115" w:after="0" w:line="192" w:lineRule="auto"/>
        <w:textAlignment w:val="baseline"/>
        <w:rPr>
          <w:rFonts w:asciiTheme="majorBidi" w:eastAsia="Times New Roman" w:hAnsiTheme="majorBidi" w:cstheme="majorBidi"/>
          <w:sz w:val="32"/>
          <w:szCs w:val="32"/>
          <w:lang w:bidi="ar-IQ"/>
        </w:rPr>
      </w:pPr>
      <w:r w:rsidRPr="00967087">
        <w:rPr>
          <w:rFonts w:asciiTheme="majorBidi" w:eastAsia="Times New Roman" w:hAnsiTheme="majorBidi" w:cstheme="majorBidi"/>
          <w:sz w:val="32"/>
          <w:szCs w:val="32"/>
          <w:lang w:bidi="ar-IQ"/>
        </w:rPr>
        <w:t xml:space="preserve">  </w:t>
      </w:r>
      <w:proofErr w:type="spellStart"/>
      <w:r w:rsidRPr="00967087">
        <w:rPr>
          <w:rFonts w:asciiTheme="majorBidi" w:eastAsia="Times New Roman" w:hAnsiTheme="majorBidi" w:cstheme="majorBidi"/>
          <w:sz w:val="32"/>
          <w:szCs w:val="32"/>
          <w:lang w:bidi="ar-IQ"/>
        </w:rPr>
        <w:t>Syncytiotrophoblast</w:t>
      </w:r>
      <w:proofErr w:type="spellEnd"/>
      <w:r w:rsidRPr="00967087">
        <w:rPr>
          <w:rFonts w:asciiTheme="majorBidi" w:eastAsia="Times New Roman" w:hAnsiTheme="majorBidi" w:cstheme="majorBidi"/>
          <w:sz w:val="32"/>
          <w:szCs w:val="32"/>
          <w:lang w:bidi="ar-IQ"/>
        </w:rPr>
        <w:t xml:space="preserve"> engulf  these degenerated cells for nutrition of the embryo</w:t>
      </w:r>
    </w:p>
    <w:p w:rsidR="00A53795" w:rsidRPr="00967087" w:rsidRDefault="00A53795" w:rsidP="00A53795">
      <w:pPr>
        <w:numPr>
          <w:ilvl w:val="0"/>
          <w:numId w:val="12"/>
        </w:numPr>
        <w:bidi w:val="0"/>
        <w:spacing w:before="115" w:after="0" w:line="192" w:lineRule="auto"/>
        <w:textAlignment w:val="baseline"/>
        <w:rPr>
          <w:rFonts w:asciiTheme="majorBidi" w:eastAsia="Times New Roman" w:hAnsiTheme="majorBidi" w:cstheme="majorBidi"/>
          <w:sz w:val="32"/>
          <w:szCs w:val="32"/>
          <w:lang w:bidi="ar-IQ"/>
        </w:rPr>
      </w:pPr>
      <w:r w:rsidRPr="00DC608B">
        <w:rPr>
          <w:rFonts w:asciiTheme="majorBidi" w:hAnsiTheme="majorBidi" w:cstheme="majorBidi"/>
          <w:kern w:val="24"/>
          <w:sz w:val="32"/>
          <w:szCs w:val="32"/>
          <w:lang w:bidi="ar-IQ"/>
        </w:rPr>
        <w:t>By the 13</w:t>
      </w:r>
      <w:proofErr w:type="spellStart"/>
      <w:r w:rsidRPr="00DC608B">
        <w:rPr>
          <w:rFonts w:asciiTheme="majorBidi" w:hAnsiTheme="majorBidi" w:cstheme="majorBidi"/>
          <w:kern w:val="24"/>
          <w:position w:val="17"/>
          <w:sz w:val="32"/>
          <w:szCs w:val="32"/>
          <w:vertAlign w:val="superscript"/>
          <w:lang w:bidi="ar-IQ"/>
        </w:rPr>
        <w:t>th</w:t>
      </w:r>
      <w:proofErr w:type="spellEnd"/>
      <w:r w:rsidRPr="00DC608B">
        <w:rPr>
          <w:rFonts w:asciiTheme="majorBidi" w:hAnsiTheme="majorBidi" w:cstheme="majorBidi"/>
          <w:kern w:val="24"/>
          <w:sz w:val="32"/>
          <w:szCs w:val="32"/>
          <w:lang w:bidi="ar-IQ"/>
        </w:rPr>
        <w:t xml:space="preserve"> day </w:t>
      </w:r>
      <w:r w:rsidRPr="00DC608B">
        <w:rPr>
          <w:rFonts w:asciiTheme="majorBidi" w:hAnsiTheme="majorBidi" w:cstheme="majorBidi"/>
          <w:i/>
          <w:iCs/>
          <w:kern w:val="24"/>
          <w:sz w:val="32"/>
          <w:szCs w:val="32"/>
          <w:lang w:bidi="ar-IQ"/>
        </w:rPr>
        <w:t>Proliferation</w:t>
      </w:r>
      <w:r w:rsidRPr="00DC608B">
        <w:rPr>
          <w:rFonts w:asciiTheme="majorBidi" w:hAnsiTheme="majorBidi" w:cstheme="majorBidi"/>
          <w:kern w:val="24"/>
          <w:sz w:val="32"/>
          <w:szCs w:val="32"/>
          <w:lang w:bidi="ar-IQ"/>
        </w:rPr>
        <w:t xml:space="preserve"> of </w:t>
      </w:r>
      <w:proofErr w:type="spellStart"/>
      <w:r w:rsidRPr="00DC608B">
        <w:rPr>
          <w:rFonts w:asciiTheme="majorBidi" w:hAnsiTheme="majorBidi" w:cstheme="majorBidi"/>
          <w:kern w:val="24"/>
          <w:sz w:val="32"/>
          <w:szCs w:val="32"/>
          <w:lang w:bidi="ar-IQ"/>
        </w:rPr>
        <w:t>Cytotrophblast</w:t>
      </w:r>
      <w:proofErr w:type="spellEnd"/>
      <w:r w:rsidRPr="00DC608B">
        <w:rPr>
          <w:rFonts w:asciiTheme="majorBidi" w:hAnsiTheme="majorBidi" w:cstheme="majorBidi"/>
          <w:kern w:val="24"/>
          <w:sz w:val="32"/>
          <w:szCs w:val="32"/>
          <w:lang w:bidi="ar-IQ"/>
        </w:rPr>
        <w:t xml:space="preserve"> cells produce extension inside the </w:t>
      </w:r>
      <w:proofErr w:type="spellStart"/>
      <w:r w:rsidRPr="00DC608B">
        <w:rPr>
          <w:rFonts w:asciiTheme="majorBidi" w:hAnsiTheme="majorBidi" w:cstheme="majorBidi"/>
          <w:kern w:val="24"/>
          <w:sz w:val="32"/>
          <w:szCs w:val="32"/>
          <w:lang w:bidi="ar-IQ"/>
        </w:rPr>
        <w:t>Syncytiotropho</w:t>
      </w:r>
      <w:proofErr w:type="spellEnd"/>
      <w:r w:rsidRPr="00DC608B">
        <w:rPr>
          <w:rFonts w:asciiTheme="majorBidi" w:hAnsiTheme="majorBidi" w:cstheme="majorBidi"/>
          <w:kern w:val="24"/>
          <w:sz w:val="32"/>
          <w:szCs w:val="32"/>
          <w:lang w:bidi="ar-IQ"/>
        </w:rPr>
        <w:t>-blast to form primary the chorionic villi</w:t>
      </w:r>
    </w:p>
    <w:p w:rsidR="00967087" w:rsidRDefault="00967087" w:rsidP="00967087">
      <w:pPr>
        <w:pStyle w:val="ListParagraph"/>
        <w:shd w:val="clear" w:color="auto" w:fill="FFFFFF" w:themeFill="background1"/>
        <w:bidi w:val="0"/>
        <w:spacing w:after="0" w:line="240" w:lineRule="auto"/>
        <w:rPr>
          <w:rFonts w:asciiTheme="majorBidi" w:eastAsia="Times New Roman" w:hAnsiTheme="majorBidi" w:cstheme="majorBidi"/>
          <w:color w:val="3B3835"/>
          <w:sz w:val="32"/>
          <w:szCs w:val="32"/>
        </w:rPr>
      </w:pPr>
    </w:p>
    <w:p w:rsidR="003061FA" w:rsidRPr="00967087" w:rsidRDefault="003061FA" w:rsidP="00967087">
      <w:pPr>
        <w:shd w:val="clear" w:color="auto" w:fill="FFFFFF" w:themeFill="background1"/>
        <w:bidi w:val="0"/>
        <w:spacing w:after="0" w:line="240" w:lineRule="auto"/>
        <w:rPr>
          <w:rFonts w:asciiTheme="majorBidi" w:eastAsia="Times New Roman" w:hAnsiTheme="majorBidi" w:cstheme="majorBidi"/>
          <w:color w:val="3B3835"/>
          <w:sz w:val="32"/>
          <w:szCs w:val="32"/>
        </w:rPr>
      </w:pPr>
      <w:r w:rsidRPr="00967087">
        <w:rPr>
          <w:rFonts w:asciiTheme="majorBidi" w:eastAsia="Times New Roman" w:hAnsiTheme="majorBidi" w:cstheme="majorBidi"/>
          <w:color w:val="3B3835"/>
          <w:sz w:val="32"/>
          <w:szCs w:val="32"/>
        </w:rPr>
        <w:t xml:space="preserve"> </w:t>
      </w:r>
      <w:r w:rsidR="0090109B">
        <w:rPr>
          <w:noProof/>
        </w:rPr>
        <w:drawing>
          <wp:inline distT="0" distB="0" distL="0" distR="0" wp14:anchorId="60C79BAD" wp14:editId="15053299">
            <wp:extent cx="6479540" cy="2247609"/>
            <wp:effectExtent l="19050" t="19050" r="16510" b="19685"/>
            <wp:docPr id="5" name="Picture 4" descr="sp1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p17_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4358" cy="2249280"/>
                    </a:xfrm>
                    <a:prstGeom prst="rect">
                      <a:avLst/>
                    </a:prstGeom>
                    <a:noFill/>
                    <a:ln w="9525">
                      <a:solidFill>
                        <a:srgbClr val="000000"/>
                      </a:solidFill>
                      <a:miter lim="800000"/>
                      <a:headEnd/>
                      <a:tailEnd/>
                    </a:ln>
                    <a:extLst/>
                  </pic:spPr>
                </pic:pic>
              </a:graphicData>
            </a:graphic>
          </wp:inline>
        </w:drawing>
      </w:r>
    </w:p>
    <w:p w:rsidR="0090109B" w:rsidRPr="0090109B" w:rsidRDefault="0090109B" w:rsidP="0090109B">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r>
        <w:rPr>
          <w:noProof/>
        </w:rPr>
        <w:drawing>
          <wp:inline distT="0" distB="0" distL="0" distR="0" wp14:anchorId="11FCB615" wp14:editId="44DA639A">
            <wp:extent cx="4114751" cy="2261569"/>
            <wp:effectExtent l="38100" t="38100" r="38735" b="43815"/>
            <wp:docPr id="17412" name="Picture 4" descr="B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Bl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68" cy="2266855"/>
                    </a:xfrm>
                    <a:prstGeom prst="rect">
                      <a:avLst/>
                    </a:prstGeom>
                    <a:noFill/>
                    <a:ln w="28575">
                      <a:solidFill>
                        <a:srgbClr val="000000"/>
                      </a:solidFill>
                      <a:miter lim="800000"/>
                      <a:headEnd/>
                      <a:tailEnd/>
                    </a:ln>
                    <a:extLst/>
                  </pic:spPr>
                </pic:pic>
              </a:graphicData>
            </a:graphic>
          </wp:inline>
        </w:drawing>
      </w:r>
    </w:p>
    <w:p w:rsidR="0090109B" w:rsidRPr="0090109B" w:rsidRDefault="0090109B" w:rsidP="0090109B">
      <w:pPr>
        <w:shd w:val="clear" w:color="auto" w:fill="FFFFFF" w:themeFill="background1"/>
        <w:bidi w:val="0"/>
        <w:spacing w:after="0" w:line="240" w:lineRule="auto"/>
        <w:ind w:left="360"/>
        <w:rPr>
          <w:rFonts w:asciiTheme="majorBidi" w:eastAsia="Times New Roman" w:hAnsiTheme="majorBidi" w:cstheme="majorBidi"/>
          <w:color w:val="3B3835"/>
          <w:sz w:val="32"/>
          <w:szCs w:val="32"/>
        </w:rPr>
      </w:pPr>
    </w:p>
    <w:p w:rsidR="0090109B" w:rsidRPr="0090109B" w:rsidRDefault="0090109B" w:rsidP="0090109B">
      <w:pPr>
        <w:shd w:val="clear" w:color="auto" w:fill="FFFFFF" w:themeFill="background1"/>
        <w:bidi w:val="0"/>
        <w:spacing w:after="0" w:line="240" w:lineRule="auto"/>
        <w:rPr>
          <w:rFonts w:asciiTheme="majorBidi" w:eastAsia="Times New Roman" w:hAnsiTheme="majorBidi" w:cstheme="majorBidi"/>
          <w:color w:val="3B3835"/>
          <w:sz w:val="32"/>
          <w:szCs w:val="32"/>
        </w:rPr>
      </w:pPr>
    </w:p>
    <w:p w:rsidR="003061FA" w:rsidRPr="003061FA" w:rsidRDefault="003061FA" w:rsidP="0090109B">
      <w:pPr>
        <w:pStyle w:val="ListParagraph"/>
        <w:numPr>
          <w:ilvl w:val="0"/>
          <w:numId w:val="8"/>
        </w:numPr>
        <w:shd w:val="clear" w:color="auto" w:fill="FFFFFF" w:themeFill="background1"/>
        <w:bidi w:val="0"/>
        <w:spacing w:after="0" w:line="240" w:lineRule="auto"/>
        <w:rPr>
          <w:rFonts w:asciiTheme="majorBidi" w:eastAsia="Times New Roman" w:hAnsiTheme="majorBidi" w:cstheme="majorBidi"/>
          <w:color w:val="3B3835"/>
          <w:sz w:val="32"/>
          <w:szCs w:val="32"/>
        </w:rPr>
      </w:pPr>
      <w:r w:rsidRPr="003061FA">
        <w:rPr>
          <w:rFonts w:asciiTheme="majorBidi" w:eastAsia="Times New Roman" w:hAnsiTheme="majorBidi" w:cstheme="majorBidi"/>
          <w:color w:val="FF0000"/>
          <w:sz w:val="32"/>
          <w:szCs w:val="32"/>
        </w:rPr>
        <w:t xml:space="preserve">Ectopic pregnancy </w:t>
      </w:r>
      <w:r w:rsidRPr="003061FA">
        <w:rPr>
          <w:rFonts w:asciiTheme="majorBidi" w:eastAsia="Times New Roman" w:hAnsiTheme="majorBidi" w:cstheme="majorBidi"/>
          <w:color w:val="3B3835"/>
          <w:sz w:val="32"/>
          <w:szCs w:val="32"/>
        </w:rPr>
        <w:t xml:space="preserve">• Implantation can occur outside uterus </w:t>
      </w:r>
    </w:p>
    <w:p w:rsidR="003061FA" w:rsidRDefault="003061FA" w:rsidP="003061FA">
      <w:pPr>
        <w:shd w:val="clear" w:color="auto" w:fill="FFFFFF" w:themeFill="background1"/>
        <w:bidi w:val="0"/>
        <w:spacing w:after="0" w:line="240" w:lineRule="auto"/>
        <w:ind w:left="141"/>
        <w:rPr>
          <w:rFonts w:asciiTheme="majorBidi" w:eastAsia="Times New Roman" w:hAnsiTheme="majorBidi" w:cstheme="majorBidi"/>
          <w:color w:val="3B3835"/>
          <w:sz w:val="32"/>
          <w:szCs w:val="32"/>
        </w:rPr>
      </w:pPr>
      <w:r w:rsidRPr="00B57427">
        <w:rPr>
          <w:rFonts w:asciiTheme="majorBidi" w:eastAsia="Times New Roman" w:hAnsiTheme="majorBidi" w:cstheme="majorBidi"/>
          <w:color w:val="3B3835"/>
          <w:sz w:val="32"/>
          <w:szCs w:val="32"/>
        </w:rPr>
        <w:lastRenderedPageBreak/>
        <w:t xml:space="preserve">• Epithelium at these abnormal sites responds to the implanting blastocyst with increased vascularity and other supportive changes, so that the blastocyst is able to develop </w:t>
      </w:r>
    </w:p>
    <w:p w:rsidR="005244AD" w:rsidRDefault="005244AD" w:rsidP="005244AD">
      <w:pPr>
        <w:shd w:val="clear" w:color="auto" w:fill="FFFFFF" w:themeFill="background1"/>
        <w:bidi w:val="0"/>
        <w:spacing w:after="0" w:line="240" w:lineRule="auto"/>
        <w:ind w:left="141"/>
        <w:rPr>
          <w:rFonts w:asciiTheme="majorBidi" w:eastAsia="Times New Roman" w:hAnsiTheme="majorBidi" w:cstheme="majorBidi"/>
          <w:color w:val="3B3835"/>
          <w:sz w:val="32"/>
          <w:szCs w:val="32"/>
        </w:rPr>
      </w:pPr>
      <w:r>
        <w:rPr>
          <w:noProof/>
        </w:rPr>
        <w:drawing>
          <wp:inline distT="0" distB="0" distL="0" distR="0" wp14:anchorId="709BF8E6" wp14:editId="2AA873CF">
            <wp:extent cx="2819400" cy="1947462"/>
            <wp:effectExtent l="19050" t="19050" r="19050" b="15240"/>
            <wp:docPr id="4" name="Picture 7" descr="oc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oc01_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7837" cy="1953290"/>
                    </a:xfrm>
                    <a:prstGeom prst="rect">
                      <a:avLst/>
                    </a:prstGeom>
                    <a:noFill/>
                    <a:ln w="9525">
                      <a:solidFill>
                        <a:srgbClr val="000000"/>
                      </a:solidFill>
                      <a:miter lim="800000"/>
                      <a:headEnd/>
                      <a:tailEnd/>
                    </a:ln>
                    <a:extLst/>
                  </pic:spPr>
                </pic:pic>
              </a:graphicData>
            </a:graphic>
          </wp:inline>
        </w:drawing>
      </w:r>
      <w:bookmarkStart w:id="0" w:name="_GoBack"/>
      <w:bookmarkEnd w:id="0"/>
    </w:p>
    <w:p w:rsidR="005244AD" w:rsidRDefault="005244AD" w:rsidP="005244AD">
      <w:pPr>
        <w:shd w:val="clear" w:color="auto" w:fill="FFFFFF" w:themeFill="background1"/>
        <w:bidi w:val="0"/>
        <w:spacing w:after="0" w:line="240" w:lineRule="auto"/>
        <w:ind w:left="141"/>
        <w:rPr>
          <w:rFonts w:asciiTheme="majorBidi" w:eastAsia="Times New Roman" w:hAnsiTheme="majorBidi" w:cstheme="majorBidi"/>
          <w:color w:val="3B3835"/>
          <w:sz w:val="32"/>
          <w:szCs w:val="32"/>
        </w:rPr>
      </w:pPr>
    </w:p>
    <w:p w:rsidR="005244AD" w:rsidRPr="00B57427" w:rsidRDefault="005244AD" w:rsidP="005244AD">
      <w:pPr>
        <w:shd w:val="clear" w:color="auto" w:fill="FFFFFF" w:themeFill="background1"/>
        <w:bidi w:val="0"/>
        <w:spacing w:after="0" w:line="240" w:lineRule="auto"/>
        <w:ind w:left="141"/>
        <w:rPr>
          <w:rFonts w:asciiTheme="majorBidi" w:eastAsia="Times New Roman" w:hAnsiTheme="majorBidi" w:cstheme="majorBidi"/>
          <w:color w:val="3B3835"/>
          <w:sz w:val="32"/>
          <w:szCs w:val="32"/>
        </w:rPr>
      </w:pPr>
    </w:p>
    <w:p w:rsidR="003061FA" w:rsidRDefault="003061FA" w:rsidP="003061FA">
      <w:pPr>
        <w:shd w:val="clear" w:color="auto" w:fill="FFFFFF" w:themeFill="background1"/>
        <w:bidi w:val="0"/>
        <w:spacing w:after="0" w:line="240" w:lineRule="auto"/>
        <w:ind w:left="141"/>
        <w:rPr>
          <w:rFonts w:asciiTheme="majorBidi" w:eastAsia="Times New Roman" w:hAnsiTheme="majorBidi" w:cstheme="majorBidi"/>
          <w:color w:val="3B3835"/>
          <w:sz w:val="32"/>
          <w:szCs w:val="32"/>
        </w:rPr>
      </w:pPr>
    </w:p>
    <w:p w:rsidR="003061FA" w:rsidRPr="003061FA" w:rsidRDefault="003061FA" w:rsidP="003061FA">
      <w:pPr>
        <w:shd w:val="clear" w:color="auto" w:fill="FFFFFF" w:themeFill="background1"/>
        <w:bidi w:val="0"/>
        <w:spacing w:after="0" w:line="240" w:lineRule="auto"/>
        <w:rPr>
          <w:rFonts w:asciiTheme="majorBidi" w:eastAsia="Times New Roman" w:hAnsiTheme="majorBidi" w:cstheme="majorBidi"/>
          <w:color w:val="3B3835"/>
          <w:sz w:val="32"/>
          <w:szCs w:val="32"/>
        </w:rPr>
      </w:pPr>
    </w:p>
    <w:p w:rsidR="00BC1063" w:rsidRPr="00B57427" w:rsidRDefault="00BC1063" w:rsidP="00330FC4">
      <w:pPr>
        <w:shd w:val="clear" w:color="auto" w:fill="FFFFFF" w:themeFill="background1"/>
        <w:rPr>
          <w:rFonts w:asciiTheme="majorBidi" w:hAnsiTheme="majorBidi" w:cstheme="majorBidi"/>
          <w:sz w:val="32"/>
          <w:szCs w:val="32"/>
          <w:lang w:bidi="ar-IQ"/>
        </w:rPr>
      </w:pPr>
    </w:p>
    <w:sectPr w:rsidR="00BC1063" w:rsidRPr="00B57427" w:rsidSect="00A46572">
      <w:pgSz w:w="11906" w:h="16838"/>
      <w:pgMar w:top="1440" w:right="851" w:bottom="1440" w:left="85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477AC"/>
    <w:multiLevelType w:val="hybridMultilevel"/>
    <w:tmpl w:val="C39A8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CD3B59"/>
    <w:multiLevelType w:val="multilevel"/>
    <w:tmpl w:val="19948CF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nsid w:val="24DA798B"/>
    <w:multiLevelType w:val="hybridMultilevel"/>
    <w:tmpl w:val="5AC24082"/>
    <w:lvl w:ilvl="0" w:tplc="297CFA36">
      <w:start w:val="1"/>
      <w:numFmt w:val="bullet"/>
      <w:lvlText w:val="•"/>
      <w:lvlJc w:val="left"/>
      <w:pPr>
        <w:tabs>
          <w:tab w:val="num" w:pos="720"/>
        </w:tabs>
        <w:ind w:left="720" w:hanging="360"/>
      </w:pPr>
      <w:rPr>
        <w:rFonts w:ascii="Arial" w:hAnsi="Arial" w:hint="default"/>
      </w:rPr>
    </w:lvl>
    <w:lvl w:ilvl="1" w:tplc="7570CC6A" w:tentative="1">
      <w:start w:val="1"/>
      <w:numFmt w:val="bullet"/>
      <w:lvlText w:val="•"/>
      <w:lvlJc w:val="left"/>
      <w:pPr>
        <w:tabs>
          <w:tab w:val="num" w:pos="1440"/>
        </w:tabs>
        <w:ind w:left="1440" w:hanging="360"/>
      </w:pPr>
      <w:rPr>
        <w:rFonts w:ascii="Arial" w:hAnsi="Arial" w:hint="default"/>
      </w:rPr>
    </w:lvl>
    <w:lvl w:ilvl="2" w:tplc="B2B076DA" w:tentative="1">
      <w:start w:val="1"/>
      <w:numFmt w:val="bullet"/>
      <w:lvlText w:val="•"/>
      <w:lvlJc w:val="left"/>
      <w:pPr>
        <w:tabs>
          <w:tab w:val="num" w:pos="2160"/>
        </w:tabs>
        <w:ind w:left="2160" w:hanging="360"/>
      </w:pPr>
      <w:rPr>
        <w:rFonts w:ascii="Arial" w:hAnsi="Arial" w:hint="default"/>
      </w:rPr>
    </w:lvl>
    <w:lvl w:ilvl="3" w:tplc="2A1CED8A" w:tentative="1">
      <w:start w:val="1"/>
      <w:numFmt w:val="bullet"/>
      <w:lvlText w:val="•"/>
      <w:lvlJc w:val="left"/>
      <w:pPr>
        <w:tabs>
          <w:tab w:val="num" w:pos="2880"/>
        </w:tabs>
        <w:ind w:left="2880" w:hanging="360"/>
      </w:pPr>
      <w:rPr>
        <w:rFonts w:ascii="Arial" w:hAnsi="Arial" w:hint="default"/>
      </w:rPr>
    </w:lvl>
    <w:lvl w:ilvl="4" w:tplc="56BCDC38" w:tentative="1">
      <w:start w:val="1"/>
      <w:numFmt w:val="bullet"/>
      <w:lvlText w:val="•"/>
      <w:lvlJc w:val="left"/>
      <w:pPr>
        <w:tabs>
          <w:tab w:val="num" w:pos="3600"/>
        </w:tabs>
        <w:ind w:left="3600" w:hanging="360"/>
      </w:pPr>
      <w:rPr>
        <w:rFonts w:ascii="Arial" w:hAnsi="Arial" w:hint="default"/>
      </w:rPr>
    </w:lvl>
    <w:lvl w:ilvl="5" w:tplc="CABE8E30" w:tentative="1">
      <w:start w:val="1"/>
      <w:numFmt w:val="bullet"/>
      <w:lvlText w:val="•"/>
      <w:lvlJc w:val="left"/>
      <w:pPr>
        <w:tabs>
          <w:tab w:val="num" w:pos="4320"/>
        </w:tabs>
        <w:ind w:left="4320" w:hanging="360"/>
      </w:pPr>
      <w:rPr>
        <w:rFonts w:ascii="Arial" w:hAnsi="Arial" w:hint="default"/>
      </w:rPr>
    </w:lvl>
    <w:lvl w:ilvl="6" w:tplc="5F466ACA" w:tentative="1">
      <w:start w:val="1"/>
      <w:numFmt w:val="bullet"/>
      <w:lvlText w:val="•"/>
      <w:lvlJc w:val="left"/>
      <w:pPr>
        <w:tabs>
          <w:tab w:val="num" w:pos="5040"/>
        </w:tabs>
        <w:ind w:left="5040" w:hanging="360"/>
      </w:pPr>
      <w:rPr>
        <w:rFonts w:ascii="Arial" w:hAnsi="Arial" w:hint="default"/>
      </w:rPr>
    </w:lvl>
    <w:lvl w:ilvl="7" w:tplc="3F866310" w:tentative="1">
      <w:start w:val="1"/>
      <w:numFmt w:val="bullet"/>
      <w:lvlText w:val="•"/>
      <w:lvlJc w:val="left"/>
      <w:pPr>
        <w:tabs>
          <w:tab w:val="num" w:pos="5760"/>
        </w:tabs>
        <w:ind w:left="5760" w:hanging="360"/>
      </w:pPr>
      <w:rPr>
        <w:rFonts w:ascii="Arial" w:hAnsi="Arial" w:hint="default"/>
      </w:rPr>
    </w:lvl>
    <w:lvl w:ilvl="8" w:tplc="DBDACB20" w:tentative="1">
      <w:start w:val="1"/>
      <w:numFmt w:val="bullet"/>
      <w:lvlText w:val="•"/>
      <w:lvlJc w:val="left"/>
      <w:pPr>
        <w:tabs>
          <w:tab w:val="num" w:pos="6480"/>
        </w:tabs>
        <w:ind w:left="6480" w:hanging="360"/>
      </w:pPr>
      <w:rPr>
        <w:rFonts w:ascii="Arial" w:hAnsi="Arial" w:hint="default"/>
      </w:rPr>
    </w:lvl>
  </w:abstractNum>
  <w:abstractNum w:abstractNumId="3">
    <w:nsid w:val="2E010C29"/>
    <w:multiLevelType w:val="hybridMultilevel"/>
    <w:tmpl w:val="3A22A662"/>
    <w:lvl w:ilvl="0" w:tplc="DBB0729E">
      <w:start w:val="1"/>
      <w:numFmt w:val="bullet"/>
      <w:lvlText w:val="•"/>
      <w:lvlJc w:val="left"/>
      <w:pPr>
        <w:tabs>
          <w:tab w:val="num" w:pos="720"/>
        </w:tabs>
        <w:ind w:left="720" w:hanging="360"/>
      </w:pPr>
      <w:rPr>
        <w:rFonts w:ascii="Arial" w:hAnsi="Arial" w:hint="default"/>
      </w:rPr>
    </w:lvl>
    <w:lvl w:ilvl="1" w:tplc="90FA6D0E" w:tentative="1">
      <w:start w:val="1"/>
      <w:numFmt w:val="bullet"/>
      <w:lvlText w:val="•"/>
      <w:lvlJc w:val="left"/>
      <w:pPr>
        <w:tabs>
          <w:tab w:val="num" w:pos="1440"/>
        </w:tabs>
        <w:ind w:left="1440" w:hanging="360"/>
      </w:pPr>
      <w:rPr>
        <w:rFonts w:ascii="Arial" w:hAnsi="Arial" w:hint="default"/>
      </w:rPr>
    </w:lvl>
    <w:lvl w:ilvl="2" w:tplc="1B7E29D8" w:tentative="1">
      <w:start w:val="1"/>
      <w:numFmt w:val="bullet"/>
      <w:lvlText w:val="•"/>
      <w:lvlJc w:val="left"/>
      <w:pPr>
        <w:tabs>
          <w:tab w:val="num" w:pos="2160"/>
        </w:tabs>
        <w:ind w:left="2160" w:hanging="360"/>
      </w:pPr>
      <w:rPr>
        <w:rFonts w:ascii="Arial" w:hAnsi="Arial" w:hint="default"/>
      </w:rPr>
    </w:lvl>
    <w:lvl w:ilvl="3" w:tplc="8C5E8E84" w:tentative="1">
      <w:start w:val="1"/>
      <w:numFmt w:val="bullet"/>
      <w:lvlText w:val="•"/>
      <w:lvlJc w:val="left"/>
      <w:pPr>
        <w:tabs>
          <w:tab w:val="num" w:pos="2880"/>
        </w:tabs>
        <w:ind w:left="2880" w:hanging="360"/>
      </w:pPr>
      <w:rPr>
        <w:rFonts w:ascii="Arial" w:hAnsi="Arial" w:hint="default"/>
      </w:rPr>
    </w:lvl>
    <w:lvl w:ilvl="4" w:tplc="E5F22710" w:tentative="1">
      <w:start w:val="1"/>
      <w:numFmt w:val="bullet"/>
      <w:lvlText w:val="•"/>
      <w:lvlJc w:val="left"/>
      <w:pPr>
        <w:tabs>
          <w:tab w:val="num" w:pos="3600"/>
        </w:tabs>
        <w:ind w:left="3600" w:hanging="360"/>
      </w:pPr>
      <w:rPr>
        <w:rFonts w:ascii="Arial" w:hAnsi="Arial" w:hint="default"/>
      </w:rPr>
    </w:lvl>
    <w:lvl w:ilvl="5" w:tplc="D570EA70" w:tentative="1">
      <w:start w:val="1"/>
      <w:numFmt w:val="bullet"/>
      <w:lvlText w:val="•"/>
      <w:lvlJc w:val="left"/>
      <w:pPr>
        <w:tabs>
          <w:tab w:val="num" w:pos="4320"/>
        </w:tabs>
        <w:ind w:left="4320" w:hanging="360"/>
      </w:pPr>
      <w:rPr>
        <w:rFonts w:ascii="Arial" w:hAnsi="Arial" w:hint="default"/>
      </w:rPr>
    </w:lvl>
    <w:lvl w:ilvl="6" w:tplc="9022D9DA" w:tentative="1">
      <w:start w:val="1"/>
      <w:numFmt w:val="bullet"/>
      <w:lvlText w:val="•"/>
      <w:lvlJc w:val="left"/>
      <w:pPr>
        <w:tabs>
          <w:tab w:val="num" w:pos="5040"/>
        </w:tabs>
        <w:ind w:left="5040" w:hanging="360"/>
      </w:pPr>
      <w:rPr>
        <w:rFonts w:ascii="Arial" w:hAnsi="Arial" w:hint="default"/>
      </w:rPr>
    </w:lvl>
    <w:lvl w:ilvl="7" w:tplc="26ACF808" w:tentative="1">
      <w:start w:val="1"/>
      <w:numFmt w:val="bullet"/>
      <w:lvlText w:val="•"/>
      <w:lvlJc w:val="left"/>
      <w:pPr>
        <w:tabs>
          <w:tab w:val="num" w:pos="5760"/>
        </w:tabs>
        <w:ind w:left="5760" w:hanging="360"/>
      </w:pPr>
      <w:rPr>
        <w:rFonts w:ascii="Arial" w:hAnsi="Arial" w:hint="default"/>
      </w:rPr>
    </w:lvl>
    <w:lvl w:ilvl="8" w:tplc="072C7DE8" w:tentative="1">
      <w:start w:val="1"/>
      <w:numFmt w:val="bullet"/>
      <w:lvlText w:val="•"/>
      <w:lvlJc w:val="left"/>
      <w:pPr>
        <w:tabs>
          <w:tab w:val="num" w:pos="6480"/>
        </w:tabs>
        <w:ind w:left="6480" w:hanging="360"/>
      </w:pPr>
      <w:rPr>
        <w:rFonts w:ascii="Arial" w:hAnsi="Arial" w:hint="default"/>
      </w:rPr>
    </w:lvl>
  </w:abstractNum>
  <w:abstractNum w:abstractNumId="4">
    <w:nsid w:val="31CA46FA"/>
    <w:multiLevelType w:val="hybridMultilevel"/>
    <w:tmpl w:val="50600A10"/>
    <w:lvl w:ilvl="0" w:tplc="7BC23340">
      <w:start w:val="1"/>
      <w:numFmt w:val="bullet"/>
      <w:lvlText w:val="•"/>
      <w:lvlJc w:val="left"/>
      <w:pPr>
        <w:tabs>
          <w:tab w:val="num" w:pos="720"/>
        </w:tabs>
        <w:ind w:left="720" w:hanging="360"/>
      </w:pPr>
      <w:rPr>
        <w:rFonts w:ascii="Arial" w:hAnsi="Arial" w:hint="default"/>
      </w:rPr>
    </w:lvl>
    <w:lvl w:ilvl="1" w:tplc="744E5686" w:tentative="1">
      <w:start w:val="1"/>
      <w:numFmt w:val="bullet"/>
      <w:lvlText w:val="•"/>
      <w:lvlJc w:val="left"/>
      <w:pPr>
        <w:tabs>
          <w:tab w:val="num" w:pos="1440"/>
        </w:tabs>
        <w:ind w:left="1440" w:hanging="360"/>
      </w:pPr>
      <w:rPr>
        <w:rFonts w:ascii="Arial" w:hAnsi="Arial" w:hint="default"/>
      </w:rPr>
    </w:lvl>
    <w:lvl w:ilvl="2" w:tplc="ABB60372" w:tentative="1">
      <w:start w:val="1"/>
      <w:numFmt w:val="bullet"/>
      <w:lvlText w:val="•"/>
      <w:lvlJc w:val="left"/>
      <w:pPr>
        <w:tabs>
          <w:tab w:val="num" w:pos="2160"/>
        </w:tabs>
        <w:ind w:left="2160" w:hanging="360"/>
      </w:pPr>
      <w:rPr>
        <w:rFonts w:ascii="Arial" w:hAnsi="Arial" w:hint="default"/>
      </w:rPr>
    </w:lvl>
    <w:lvl w:ilvl="3" w:tplc="ACC805F2" w:tentative="1">
      <w:start w:val="1"/>
      <w:numFmt w:val="bullet"/>
      <w:lvlText w:val="•"/>
      <w:lvlJc w:val="left"/>
      <w:pPr>
        <w:tabs>
          <w:tab w:val="num" w:pos="2880"/>
        </w:tabs>
        <w:ind w:left="2880" w:hanging="360"/>
      </w:pPr>
      <w:rPr>
        <w:rFonts w:ascii="Arial" w:hAnsi="Arial" w:hint="default"/>
      </w:rPr>
    </w:lvl>
    <w:lvl w:ilvl="4" w:tplc="7AF6C9B6" w:tentative="1">
      <w:start w:val="1"/>
      <w:numFmt w:val="bullet"/>
      <w:lvlText w:val="•"/>
      <w:lvlJc w:val="left"/>
      <w:pPr>
        <w:tabs>
          <w:tab w:val="num" w:pos="3600"/>
        </w:tabs>
        <w:ind w:left="3600" w:hanging="360"/>
      </w:pPr>
      <w:rPr>
        <w:rFonts w:ascii="Arial" w:hAnsi="Arial" w:hint="default"/>
      </w:rPr>
    </w:lvl>
    <w:lvl w:ilvl="5" w:tplc="01AEEE92" w:tentative="1">
      <w:start w:val="1"/>
      <w:numFmt w:val="bullet"/>
      <w:lvlText w:val="•"/>
      <w:lvlJc w:val="left"/>
      <w:pPr>
        <w:tabs>
          <w:tab w:val="num" w:pos="4320"/>
        </w:tabs>
        <w:ind w:left="4320" w:hanging="360"/>
      </w:pPr>
      <w:rPr>
        <w:rFonts w:ascii="Arial" w:hAnsi="Arial" w:hint="default"/>
      </w:rPr>
    </w:lvl>
    <w:lvl w:ilvl="6" w:tplc="05B0874A" w:tentative="1">
      <w:start w:val="1"/>
      <w:numFmt w:val="bullet"/>
      <w:lvlText w:val="•"/>
      <w:lvlJc w:val="left"/>
      <w:pPr>
        <w:tabs>
          <w:tab w:val="num" w:pos="5040"/>
        </w:tabs>
        <w:ind w:left="5040" w:hanging="360"/>
      </w:pPr>
      <w:rPr>
        <w:rFonts w:ascii="Arial" w:hAnsi="Arial" w:hint="default"/>
      </w:rPr>
    </w:lvl>
    <w:lvl w:ilvl="7" w:tplc="8DA8FBC6" w:tentative="1">
      <w:start w:val="1"/>
      <w:numFmt w:val="bullet"/>
      <w:lvlText w:val="•"/>
      <w:lvlJc w:val="left"/>
      <w:pPr>
        <w:tabs>
          <w:tab w:val="num" w:pos="5760"/>
        </w:tabs>
        <w:ind w:left="5760" w:hanging="360"/>
      </w:pPr>
      <w:rPr>
        <w:rFonts w:ascii="Arial" w:hAnsi="Arial" w:hint="default"/>
      </w:rPr>
    </w:lvl>
    <w:lvl w:ilvl="8" w:tplc="77B4A75C" w:tentative="1">
      <w:start w:val="1"/>
      <w:numFmt w:val="bullet"/>
      <w:lvlText w:val="•"/>
      <w:lvlJc w:val="left"/>
      <w:pPr>
        <w:tabs>
          <w:tab w:val="num" w:pos="6480"/>
        </w:tabs>
        <w:ind w:left="6480" w:hanging="360"/>
      </w:pPr>
      <w:rPr>
        <w:rFonts w:ascii="Arial" w:hAnsi="Arial" w:hint="default"/>
      </w:rPr>
    </w:lvl>
  </w:abstractNum>
  <w:abstractNum w:abstractNumId="5">
    <w:nsid w:val="3B7A06D5"/>
    <w:multiLevelType w:val="hybridMultilevel"/>
    <w:tmpl w:val="314A6F1C"/>
    <w:lvl w:ilvl="0" w:tplc="04090001">
      <w:start w:val="1"/>
      <w:numFmt w:val="bullet"/>
      <w:lvlText w:val=""/>
      <w:lvlJc w:val="left"/>
      <w:pPr>
        <w:ind w:left="720" w:hanging="360"/>
      </w:pPr>
      <w:rPr>
        <w:rFonts w:ascii="Symbol" w:hAnsi="Symbol" w:hint="default"/>
      </w:rPr>
    </w:lvl>
    <w:lvl w:ilvl="1" w:tplc="9D403F3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FB0933"/>
    <w:multiLevelType w:val="hybridMultilevel"/>
    <w:tmpl w:val="25E41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82A05AA"/>
    <w:multiLevelType w:val="hybridMultilevel"/>
    <w:tmpl w:val="BB5EA5EA"/>
    <w:lvl w:ilvl="0" w:tplc="504E3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F8C3C67"/>
    <w:multiLevelType w:val="hybridMultilevel"/>
    <w:tmpl w:val="C57C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01164D"/>
    <w:multiLevelType w:val="hybridMultilevel"/>
    <w:tmpl w:val="862851F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nsid w:val="666D3470"/>
    <w:multiLevelType w:val="hybridMultilevel"/>
    <w:tmpl w:val="F3940382"/>
    <w:lvl w:ilvl="0" w:tplc="06EAA040">
      <w:start w:val="1"/>
      <w:numFmt w:val="bullet"/>
      <w:lvlText w:val="•"/>
      <w:lvlJc w:val="left"/>
      <w:pPr>
        <w:tabs>
          <w:tab w:val="num" w:pos="720"/>
        </w:tabs>
        <w:ind w:left="720" w:hanging="360"/>
      </w:pPr>
      <w:rPr>
        <w:rFonts w:ascii="Arial" w:hAnsi="Arial" w:hint="default"/>
      </w:rPr>
    </w:lvl>
    <w:lvl w:ilvl="1" w:tplc="229618B6" w:tentative="1">
      <w:start w:val="1"/>
      <w:numFmt w:val="bullet"/>
      <w:lvlText w:val="•"/>
      <w:lvlJc w:val="left"/>
      <w:pPr>
        <w:tabs>
          <w:tab w:val="num" w:pos="1440"/>
        </w:tabs>
        <w:ind w:left="1440" w:hanging="360"/>
      </w:pPr>
      <w:rPr>
        <w:rFonts w:ascii="Arial" w:hAnsi="Arial" w:hint="default"/>
      </w:rPr>
    </w:lvl>
    <w:lvl w:ilvl="2" w:tplc="5144271A" w:tentative="1">
      <w:start w:val="1"/>
      <w:numFmt w:val="bullet"/>
      <w:lvlText w:val="•"/>
      <w:lvlJc w:val="left"/>
      <w:pPr>
        <w:tabs>
          <w:tab w:val="num" w:pos="2160"/>
        </w:tabs>
        <w:ind w:left="2160" w:hanging="360"/>
      </w:pPr>
      <w:rPr>
        <w:rFonts w:ascii="Arial" w:hAnsi="Arial" w:hint="default"/>
      </w:rPr>
    </w:lvl>
    <w:lvl w:ilvl="3" w:tplc="9BF6A5EC" w:tentative="1">
      <w:start w:val="1"/>
      <w:numFmt w:val="bullet"/>
      <w:lvlText w:val="•"/>
      <w:lvlJc w:val="left"/>
      <w:pPr>
        <w:tabs>
          <w:tab w:val="num" w:pos="2880"/>
        </w:tabs>
        <w:ind w:left="2880" w:hanging="360"/>
      </w:pPr>
      <w:rPr>
        <w:rFonts w:ascii="Arial" w:hAnsi="Arial" w:hint="default"/>
      </w:rPr>
    </w:lvl>
    <w:lvl w:ilvl="4" w:tplc="DE18039E" w:tentative="1">
      <w:start w:val="1"/>
      <w:numFmt w:val="bullet"/>
      <w:lvlText w:val="•"/>
      <w:lvlJc w:val="left"/>
      <w:pPr>
        <w:tabs>
          <w:tab w:val="num" w:pos="3600"/>
        </w:tabs>
        <w:ind w:left="3600" w:hanging="360"/>
      </w:pPr>
      <w:rPr>
        <w:rFonts w:ascii="Arial" w:hAnsi="Arial" w:hint="default"/>
      </w:rPr>
    </w:lvl>
    <w:lvl w:ilvl="5" w:tplc="FCBAF3CC" w:tentative="1">
      <w:start w:val="1"/>
      <w:numFmt w:val="bullet"/>
      <w:lvlText w:val="•"/>
      <w:lvlJc w:val="left"/>
      <w:pPr>
        <w:tabs>
          <w:tab w:val="num" w:pos="4320"/>
        </w:tabs>
        <w:ind w:left="4320" w:hanging="360"/>
      </w:pPr>
      <w:rPr>
        <w:rFonts w:ascii="Arial" w:hAnsi="Arial" w:hint="default"/>
      </w:rPr>
    </w:lvl>
    <w:lvl w:ilvl="6" w:tplc="8A7884FA" w:tentative="1">
      <w:start w:val="1"/>
      <w:numFmt w:val="bullet"/>
      <w:lvlText w:val="•"/>
      <w:lvlJc w:val="left"/>
      <w:pPr>
        <w:tabs>
          <w:tab w:val="num" w:pos="5040"/>
        </w:tabs>
        <w:ind w:left="5040" w:hanging="360"/>
      </w:pPr>
      <w:rPr>
        <w:rFonts w:ascii="Arial" w:hAnsi="Arial" w:hint="default"/>
      </w:rPr>
    </w:lvl>
    <w:lvl w:ilvl="7" w:tplc="122EF07E" w:tentative="1">
      <w:start w:val="1"/>
      <w:numFmt w:val="bullet"/>
      <w:lvlText w:val="•"/>
      <w:lvlJc w:val="left"/>
      <w:pPr>
        <w:tabs>
          <w:tab w:val="num" w:pos="5760"/>
        </w:tabs>
        <w:ind w:left="5760" w:hanging="360"/>
      </w:pPr>
      <w:rPr>
        <w:rFonts w:ascii="Arial" w:hAnsi="Arial" w:hint="default"/>
      </w:rPr>
    </w:lvl>
    <w:lvl w:ilvl="8" w:tplc="AA2A8B18" w:tentative="1">
      <w:start w:val="1"/>
      <w:numFmt w:val="bullet"/>
      <w:lvlText w:val="•"/>
      <w:lvlJc w:val="left"/>
      <w:pPr>
        <w:tabs>
          <w:tab w:val="num" w:pos="6480"/>
        </w:tabs>
        <w:ind w:left="6480" w:hanging="360"/>
      </w:pPr>
      <w:rPr>
        <w:rFonts w:ascii="Arial" w:hAnsi="Arial" w:hint="default"/>
      </w:rPr>
    </w:lvl>
  </w:abstractNum>
  <w:abstractNum w:abstractNumId="11">
    <w:nsid w:val="74117937"/>
    <w:multiLevelType w:val="multilevel"/>
    <w:tmpl w:val="FB8E36D0"/>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
  </w:num>
  <w:num w:numId="3">
    <w:abstractNumId w:val="6"/>
  </w:num>
  <w:num w:numId="4">
    <w:abstractNumId w:val="7"/>
  </w:num>
  <w:num w:numId="5">
    <w:abstractNumId w:val="9"/>
  </w:num>
  <w:num w:numId="6">
    <w:abstractNumId w:val="5"/>
  </w:num>
  <w:num w:numId="7">
    <w:abstractNumId w:val="0"/>
  </w:num>
  <w:num w:numId="8">
    <w:abstractNumId w:val="8"/>
  </w:num>
  <w:num w:numId="9">
    <w:abstractNumId w:val="4"/>
  </w:num>
  <w:num w:numId="10">
    <w:abstractNumId w:val="1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3D"/>
    <w:rsid w:val="002D4D05"/>
    <w:rsid w:val="003061FA"/>
    <w:rsid w:val="00330FC4"/>
    <w:rsid w:val="00376CD9"/>
    <w:rsid w:val="0045550B"/>
    <w:rsid w:val="005244AD"/>
    <w:rsid w:val="00576B74"/>
    <w:rsid w:val="00631159"/>
    <w:rsid w:val="00654C42"/>
    <w:rsid w:val="006E2BCE"/>
    <w:rsid w:val="007418B4"/>
    <w:rsid w:val="0077253D"/>
    <w:rsid w:val="0087061F"/>
    <w:rsid w:val="0090109B"/>
    <w:rsid w:val="00967087"/>
    <w:rsid w:val="00A46572"/>
    <w:rsid w:val="00A53795"/>
    <w:rsid w:val="00AE79DA"/>
    <w:rsid w:val="00B271C8"/>
    <w:rsid w:val="00B57427"/>
    <w:rsid w:val="00BC1063"/>
    <w:rsid w:val="00C41219"/>
    <w:rsid w:val="00E25FF4"/>
    <w:rsid w:val="00E52FDE"/>
    <w:rsid w:val="00E55D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A20B5C-6792-49DB-8258-8FA22825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3">
    <w:name w:val="heading 3"/>
    <w:basedOn w:val="Normal"/>
    <w:link w:val="Heading3Char"/>
    <w:uiPriority w:val="9"/>
    <w:qFormat/>
    <w:rsid w:val="0077253D"/>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7253D"/>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77253D"/>
    <w:rPr>
      <w:color w:val="0000FF"/>
      <w:u w:val="single"/>
    </w:rPr>
  </w:style>
  <w:style w:type="character" w:customStyle="1" w:styleId="apple-converted-space">
    <w:name w:val="apple-converted-space"/>
    <w:basedOn w:val="DefaultParagraphFont"/>
    <w:rsid w:val="0077253D"/>
  </w:style>
  <w:style w:type="paragraph" w:styleId="ListParagraph">
    <w:name w:val="List Paragraph"/>
    <w:basedOn w:val="Normal"/>
    <w:uiPriority w:val="34"/>
    <w:qFormat/>
    <w:rsid w:val="00B574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29308">
      <w:bodyDiv w:val="1"/>
      <w:marLeft w:val="0"/>
      <w:marRight w:val="0"/>
      <w:marTop w:val="0"/>
      <w:marBottom w:val="0"/>
      <w:divBdr>
        <w:top w:val="none" w:sz="0" w:space="0" w:color="auto"/>
        <w:left w:val="none" w:sz="0" w:space="0" w:color="auto"/>
        <w:bottom w:val="none" w:sz="0" w:space="0" w:color="auto"/>
        <w:right w:val="none" w:sz="0" w:space="0" w:color="auto"/>
      </w:divBdr>
    </w:div>
    <w:div w:id="97957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mage.slidesharecdn.com/ovulationfertilizationimplantation1stweek-141016211224-conversion-gate02/95/ovulation-fertilization-implantation-1-st-week-23-638.jpg?cb=1413494176"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mage.slidesharecdn.com/ovulationfertilizationimplantation1stweek-141016211224-conversion-gate02/95/ovulation-fertilization-implantation-1-st-week-9-638.jpg?cb=1413494176" TargetMode="External"/><Relationship Id="rId11" Type="http://schemas.openxmlformats.org/officeDocument/2006/relationships/image" Target="media/image4.jpeg"/><Relationship Id="rId5" Type="http://schemas.openxmlformats.org/officeDocument/2006/relationships/hyperlink" Target="http://image.slidesharecdn.com/ovulationfertilizationimplantation1stweek-141016211224-conversion-gate02/95/ovulation-fertilization-implantation-1-st-week-7-638.jpg?cb=1413494176" TargetMode="External"/><Relationship Id="rId15" Type="http://schemas.openxmlformats.org/officeDocument/2006/relationships/hyperlink" Target="http://image.slidesharecdn.com/ovulationfertilizationimplantation1stweek-141016211224-conversion-gate02/95/ovulation-fertilization-implantation-1-st-week-26-638.jpg?cb=1413494176" TargetMode="External"/><Relationship Id="rId10" Type="http://schemas.openxmlformats.org/officeDocument/2006/relationships/hyperlink" Target="http://image.slidesharecdn.com/ovulationfertilizationimplantation1stweek-141016211224-conversion-gate02/95/ovulation-fertilization-implantation-1-st-week-19-638.jpg?cb=141349417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mage.slidesharecdn.com/ovulationfertilizationimplantation1stweek-141016211224-conversion-gate02/95/ovulation-fertilization-implantation-1-st-week-25-638.jpg?cb=14134941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10</Pages>
  <Words>2106</Words>
  <Characters>12008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DR-Hanan</dc:creator>
  <cp:keywords/>
  <dc:description/>
  <cp:lastModifiedBy>DR-Hanan</cp:lastModifiedBy>
  <cp:revision>13</cp:revision>
  <dcterms:created xsi:type="dcterms:W3CDTF">2016-09-23T18:22:00Z</dcterms:created>
  <dcterms:modified xsi:type="dcterms:W3CDTF">2016-10-03T04:12:00Z</dcterms:modified>
</cp:coreProperties>
</file>