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C5" w:rsidRPr="007B07C8" w:rsidRDefault="008D2AC5" w:rsidP="008D2AC5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1401C" w:rsidRPr="007B07C8" w:rsidRDefault="008D2AC5" w:rsidP="008D2AC5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3AD213E" wp14:editId="43E0FF6C">
            <wp:extent cx="2766060" cy="2154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01C" w:rsidRPr="007B07C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</w:p>
    <w:p w:rsidR="008D2AC5" w:rsidRPr="007B07C8" w:rsidRDefault="008D2AC5" w:rsidP="00D22F9E">
      <w:pPr>
        <w:spacing w:line="48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D2AC5" w:rsidRPr="007B07C8" w:rsidRDefault="008D2AC5" w:rsidP="00D22F9E">
      <w:pPr>
        <w:spacing w:line="48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41F5E" w:rsidRDefault="007A0604" w:rsidP="007A0604">
      <w:pPr>
        <w:spacing w:line="48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Assistant Professor </w:t>
      </w:r>
      <w:proofErr w:type="spellStart"/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Dr.</w:t>
      </w:r>
      <w:r w:rsidR="00A41F5E"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Fatin</w:t>
      </w:r>
      <w:proofErr w:type="spellEnd"/>
      <w:r w:rsidR="00A41F5E"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A41F5E"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Shallal</w:t>
      </w:r>
      <w:proofErr w:type="spellEnd"/>
    </w:p>
    <w:p w:rsidR="00E734DA" w:rsidRPr="007B07C8" w:rsidRDefault="00E734DA" w:rsidP="00E734DA">
      <w:pPr>
        <w:spacing w:line="48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734D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Assistant professor </w:t>
      </w:r>
      <w:proofErr w:type="spellStart"/>
      <w:r w:rsidRPr="00E734DA">
        <w:rPr>
          <w:rFonts w:asciiTheme="majorBidi" w:hAnsiTheme="majorBidi" w:cstheme="majorBidi"/>
          <w:b/>
          <w:bCs/>
          <w:sz w:val="28"/>
          <w:szCs w:val="28"/>
          <w:lang w:bidi="ar-IQ"/>
        </w:rPr>
        <w:t>ALaa</w:t>
      </w:r>
      <w:proofErr w:type="spellEnd"/>
      <w:r w:rsidRPr="00E734D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E734DA">
        <w:rPr>
          <w:rFonts w:asciiTheme="majorBidi" w:hAnsiTheme="majorBidi" w:cstheme="majorBidi"/>
          <w:b/>
          <w:bCs/>
          <w:sz w:val="28"/>
          <w:szCs w:val="28"/>
          <w:lang w:bidi="ar-IQ"/>
        </w:rPr>
        <w:t>Ebrahem</w:t>
      </w:r>
      <w:bookmarkStart w:id="0" w:name="_GoBack"/>
      <w:bookmarkEnd w:id="0"/>
      <w:proofErr w:type="spellEnd"/>
    </w:p>
    <w:p w:rsidR="00A1401C" w:rsidRPr="007B07C8" w:rsidRDefault="00A41F5E" w:rsidP="007A0604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5</w:t>
      </w:r>
      <w:r w:rsidRPr="007B07C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th</w:t>
      </w:r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stage lecture 2021-2022</w:t>
      </w:r>
      <w:r w:rsidR="007A0604"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FF009E" w:rsidRPr="007B07C8" w:rsidRDefault="00FF009E" w:rsidP="00FF009E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UPPER GENITAL TRACT INFECTION</w:t>
      </w:r>
    </w:p>
    <w:p w:rsidR="00A1401C" w:rsidRPr="007B07C8" w:rsidRDefault="00A1401C" w:rsidP="00D22F9E">
      <w:pPr>
        <w:spacing w:line="48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Objectives:</w:t>
      </w:r>
    </w:p>
    <w:p w:rsidR="003F7737" w:rsidRPr="007B07C8" w:rsidRDefault="004A1899" w:rsidP="003F7737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Definition of PID </w:t>
      </w:r>
      <w:proofErr w:type="gramStart"/>
      <w:r w:rsidRPr="007B07C8">
        <w:rPr>
          <w:rFonts w:asciiTheme="majorBidi" w:hAnsiTheme="majorBidi" w:cstheme="majorBidi"/>
          <w:sz w:val="28"/>
          <w:szCs w:val="28"/>
          <w:lang w:bidi="ar-IQ"/>
        </w:rPr>
        <w:t>and  pathogenesis</w:t>
      </w:r>
      <w:proofErr w:type="gramEnd"/>
      <w:r w:rsidRPr="007B07C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A1401C" w:rsidRPr="007B07C8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="003F7737" w:rsidRPr="007B07C8">
        <w:rPr>
          <w:rFonts w:asciiTheme="majorBidi" w:hAnsiTheme="majorBidi" w:cstheme="majorBidi"/>
          <w:sz w:val="28"/>
          <w:szCs w:val="28"/>
          <w:lang w:bidi="ar-IQ"/>
        </w:rPr>
        <w:t>1</w:t>
      </w:r>
    </w:p>
    <w:p w:rsidR="00A1401C" w:rsidRPr="007B07C8" w:rsidRDefault="00A1401C" w:rsidP="0075563B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="0075563B" w:rsidRPr="007B07C8">
        <w:rPr>
          <w:rFonts w:asciiTheme="majorBidi" w:hAnsiTheme="majorBidi" w:cstheme="majorBidi"/>
          <w:sz w:val="28"/>
          <w:szCs w:val="28"/>
          <w:lang w:bidi="ar-IQ"/>
        </w:rPr>
        <w:t>Discuss the commonest signs and symptoms</w:t>
      </w:r>
      <w:r w:rsidRPr="007B07C8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="003F7737" w:rsidRPr="007B07C8">
        <w:rPr>
          <w:rFonts w:asciiTheme="majorBidi" w:hAnsiTheme="majorBidi" w:cstheme="majorBidi"/>
          <w:sz w:val="28"/>
          <w:szCs w:val="28"/>
          <w:lang w:bidi="ar-IQ"/>
        </w:rPr>
        <w:t>2</w:t>
      </w:r>
    </w:p>
    <w:p w:rsidR="003F7737" w:rsidRPr="007B07C8" w:rsidRDefault="00A967C0" w:rsidP="00154DE1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sz w:val="28"/>
          <w:szCs w:val="28"/>
          <w:lang w:bidi="ar-IQ"/>
        </w:rPr>
        <w:t>3. Approach</w:t>
      </w:r>
      <w:r w:rsidR="003F773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t</w:t>
      </w:r>
      <w:r w:rsidR="00154DE1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o </w:t>
      </w:r>
      <w:r w:rsidR="003F7737" w:rsidRPr="007B07C8">
        <w:rPr>
          <w:rFonts w:asciiTheme="majorBidi" w:hAnsiTheme="majorBidi" w:cstheme="majorBidi"/>
          <w:sz w:val="28"/>
          <w:szCs w:val="28"/>
          <w:lang w:bidi="ar-IQ"/>
        </w:rPr>
        <w:t>reach the diagnosis and treatment.</w:t>
      </w:r>
    </w:p>
    <w:p w:rsidR="003F7737" w:rsidRPr="007B07C8" w:rsidRDefault="00154DE1" w:rsidP="0075563B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sz w:val="28"/>
          <w:szCs w:val="28"/>
          <w:lang w:bidi="ar-IQ"/>
        </w:rPr>
        <w:t>4. Discuss</w:t>
      </w:r>
      <w:r w:rsidR="00A967C0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the commonest complications of</w:t>
      </w: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PID.</w:t>
      </w:r>
      <w:r w:rsidR="00A967C0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47BF1" w:rsidRPr="007B07C8" w:rsidRDefault="00147BF1" w:rsidP="00C279BE">
      <w:pPr>
        <w:spacing w:line="48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147BF1" w:rsidRDefault="00A1401C" w:rsidP="0043177C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716B7">
        <w:rPr>
          <w:rFonts w:asciiTheme="majorBidi" w:hAnsiTheme="majorBidi" w:cstheme="majorBidi"/>
          <w:b/>
          <w:bCs/>
          <w:sz w:val="28"/>
          <w:szCs w:val="28"/>
          <w:lang w:bidi="ar-IQ"/>
        </w:rPr>
        <w:t>Pelvic Inflammatory disease:</w:t>
      </w:r>
    </w:p>
    <w:p w:rsidR="007F2643" w:rsidRPr="007B07C8" w:rsidRDefault="00E279AE" w:rsidP="007F2643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</w:t>
      </w:r>
      <w:proofErr w:type="spellStart"/>
      <w:r w:rsidR="000716B7">
        <w:rPr>
          <w:rFonts w:asciiTheme="majorBidi" w:hAnsiTheme="majorBidi" w:cstheme="majorBidi"/>
          <w:b/>
          <w:bCs/>
          <w:sz w:val="28"/>
          <w:szCs w:val="28"/>
          <w:lang w:bidi="ar-IQ"/>
        </w:rPr>
        <w:t>Definition</w:t>
      </w:r>
      <w:proofErr w:type="gramStart"/>
      <w:r w:rsidR="000716B7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0716B7">
        <w:rPr>
          <w:rFonts w:asciiTheme="majorBidi" w:hAnsiTheme="majorBidi" w:cstheme="majorBidi"/>
          <w:sz w:val="28"/>
          <w:szCs w:val="28"/>
          <w:lang w:bidi="ar-IQ"/>
        </w:rPr>
        <w:t>it</w:t>
      </w:r>
      <w:proofErr w:type="spellEnd"/>
      <w:proofErr w:type="gramEnd"/>
      <w:r w:rsidR="000716B7">
        <w:rPr>
          <w:rFonts w:asciiTheme="majorBidi" w:hAnsiTheme="majorBidi" w:cstheme="majorBidi"/>
          <w:sz w:val="28"/>
          <w:szCs w:val="28"/>
          <w:lang w:bidi="ar-IQ"/>
        </w:rPr>
        <w:t xml:space="preserve"> is the infection of upper genital tract.</w:t>
      </w:r>
      <w:r w:rsidR="00EF7FCD">
        <w:rPr>
          <w:rFonts w:asciiTheme="majorBidi" w:hAnsiTheme="majorBidi" w:cstheme="majorBidi"/>
          <w:sz w:val="28"/>
          <w:szCs w:val="28"/>
          <w:lang w:bidi="ar-IQ"/>
        </w:rPr>
        <w:t xml:space="preserve"> The exact prevalence is </w:t>
      </w:r>
      <w:r w:rsidR="008B125A">
        <w:rPr>
          <w:rFonts w:asciiTheme="majorBidi" w:hAnsiTheme="majorBidi" w:cstheme="majorBidi"/>
          <w:sz w:val="28"/>
          <w:szCs w:val="28"/>
          <w:lang w:bidi="ar-IQ"/>
        </w:rPr>
        <w:t>hard to ascertain as many cases may go under detected, but is thought to be 1-3% of sexual active women</w:t>
      </w:r>
      <w:r w:rsidR="007F2643" w:rsidRPr="007F2643">
        <w:rPr>
          <w:rFonts w:asciiTheme="majorBidi" w:hAnsiTheme="majorBidi" w:cstheme="majorBidi"/>
          <w:sz w:val="28"/>
          <w:szCs w:val="28"/>
        </w:rPr>
        <w:t xml:space="preserve"> </w:t>
      </w:r>
      <w:r w:rsidR="007F2643">
        <w:rPr>
          <w:rFonts w:asciiTheme="majorBidi" w:hAnsiTheme="majorBidi" w:cstheme="majorBidi"/>
          <w:sz w:val="28"/>
          <w:szCs w:val="28"/>
        </w:rPr>
        <w:t xml:space="preserve">.It </w:t>
      </w:r>
      <w:r w:rsidR="007F2643" w:rsidRPr="007B07C8">
        <w:rPr>
          <w:rFonts w:asciiTheme="majorBidi" w:hAnsiTheme="majorBidi" w:cstheme="majorBidi"/>
          <w:sz w:val="28"/>
          <w:szCs w:val="28"/>
        </w:rPr>
        <w:t>is a major ca</w:t>
      </w:r>
      <w:r w:rsidR="007F2643">
        <w:rPr>
          <w:rFonts w:asciiTheme="majorBidi" w:hAnsiTheme="majorBidi" w:cstheme="majorBidi"/>
          <w:sz w:val="28"/>
          <w:szCs w:val="28"/>
        </w:rPr>
        <w:t>use of morbidity in young women.</w:t>
      </w:r>
      <w:r w:rsidR="007F2643" w:rsidRPr="007B07C8">
        <w:rPr>
          <w:rFonts w:asciiTheme="majorBidi" w:hAnsiTheme="majorBidi" w:cstheme="majorBidi"/>
          <w:sz w:val="28"/>
          <w:szCs w:val="28"/>
        </w:rPr>
        <w:t xml:space="preserve"> </w:t>
      </w:r>
    </w:p>
    <w:p w:rsidR="00D22F9E" w:rsidRPr="00EF7FCD" w:rsidRDefault="007F2643" w:rsidP="00E279AE">
      <w:pPr>
        <w:spacing w:line="48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E2300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8B125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64558">
        <w:rPr>
          <w:rFonts w:asciiTheme="majorBidi" w:hAnsiTheme="majorBidi" w:cstheme="majorBidi"/>
          <w:sz w:val="28"/>
          <w:szCs w:val="28"/>
          <w:lang w:bidi="ar-IQ"/>
        </w:rPr>
        <w:t>I</w:t>
      </w:r>
      <w:r w:rsidR="00B64558">
        <w:rPr>
          <w:rFonts w:asciiTheme="majorBidi" w:hAnsiTheme="majorBidi" w:cstheme="majorBidi"/>
          <w:sz w:val="28"/>
          <w:szCs w:val="28"/>
        </w:rPr>
        <w:t xml:space="preserve">t </w:t>
      </w:r>
      <w:r w:rsidR="0043177C" w:rsidRPr="007B07C8">
        <w:rPr>
          <w:rFonts w:asciiTheme="majorBidi" w:hAnsiTheme="majorBidi" w:cstheme="majorBidi"/>
          <w:sz w:val="28"/>
          <w:szCs w:val="28"/>
        </w:rPr>
        <w:t xml:space="preserve">is </w:t>
      </w:r>
      <w:r w:rsidR="007B2CDD">
        <w:rPr>
          <w:rFonts w:asciiTheme="majorBidi" w:hAnsiTheme="majorBidi" w:cstheme="majorBidi"/>
          <w:sz w:val="28"/>
          <w:szCs w:val="28"/>
        </w:rPr>
        <w:t xml:space="preserve">commonly </w:t>
      </w:r>
      <w:r w:rsidR="0043177C" w:rsidRPr="007B07C8">
        <w:rPr>
          <w:rFonts w:asciiTheme="majorBidi" w:hAnsiTheme="majorBidi" w:cstheme="majorBidi"/>
          <w:sz w:val="28"/>
          <w:szCs w:val="28"/>
        </w:rPr>
        <w:t xml:space="preserve">occurs when there is ascending infection from the </w:t>
      </w:r>
      <w:proofErr w:type="spellStart"/>
      <w:r w:rsidR="0043177C" w:rsidRPr="007B07C8">
        <w:rPr>
          <w:rFonts w:asciiTheme="majorBidi" w:hAnsiTheme="majorBidi" w:cstheme="majorBidi"/>
          <w:sz w:val="28"/>
          <w:szCs w:val="28"/>
        </w:rPr>
        <w:t>endocervix</w:t>
      </w:r>
      <w:proofErr w:type="spellEnd"/>
      <w:r w:rsidR="0043177C" w:rsidRPr="007B07C8">
        <w:rPr>
          <w:rFonts w:asciiTheme="majorBidi" w:hAnsiTheme="majorBidi" w:cstheme="majorBidi"/>
          <w:sz w:val="28"/>
          <w:szCs w:val="28"/>
        </w:rPr>
        <w:t xml:space="preserve"> to the higher reproductive tract. </w:t>
      </w:r>
      <w:r w:rsidR="00EF7D9D" w:rsidRPr="007B07C8">
        <w:rPr>
          <w:rFonts w:asciiTheme="majorBidi" w:hAnsiTheme="majorBidi" w:cstheme="majorBidi"/>
          <w:sz w:val="28"/>
          <w:szCs w:val="28"/>
        </w:rPr>
        <w:t xml:space="preserve">Pelvic infection is common and usually results from sexually transmitted pathogens ascending from the lower to upper genital tract. Infection can also occur following pelvic surgery, in the </w:t>
      </w:r>
      <w:proofErr w:type="spellStart"/>
      <w:r w:rsidR="00EF7D9D" w:rsidRPr="007B07C8">
        <w:rPr>
          <w:rFonts w:asciiTheme="majorBidi" w:hAnsiTheme="majorBidi" w:cstheme="majorBidi"/>
          <w:sz w:val="28"/>
          <w:szCs w:val="28"/>
        </w:rPr>
        <w:t>puerperium</w:t>
      </w:r>
      <w:proofErr w:type="spellEnd"/>
      <w:r w:rsidR="00EF7D9D" w:rsidRPr="007B07C8">
        <w:rPr>
          <w:rFonts w:asciiTheme="majorBidi" w:hAnsiTheme="majorBidi" w:cstheme="majorBidi"/>
          <w:sz w:val="28"/>
          <w:szCs w:val="28"/>
        </w:rPr>
        <w:t xml:space="preserve"> and after instrumenting the uterus.</w:t>
      </w:r>
      <w:r w:rsidR="00BC1C90">
        <w:rPr>
          <w:rFonts w:asciiTheme="majorBidi" w:hAnsiTheme="majorBidi" w:cstheme="majorBidi"/>
          <w:sz w:val="28"/>
          <w:szCs w:val="28"/>
        </w:rPr>
        <w:t xml:space="preserve">it may occur from descending infection from organs such as the </w:t>
      </w:r>
      <w:r w:rsidR="00DE2300">
        <w:rPr>
          <w:rFonts w:asciiTheme="majorBidi" w:hAnsiTheme="majorBidi" w:cstheme="majorBidi"/>
          <w:sz w:val="28"/>
          <w:szCs w:val="28"/>
        </w:rPr>
        <w:t>appendix.</w:t>
      </w:r>
      <w:r w:rsidR="00A1401C" w:rsidRPr="007B07C8">
        <w:rPr>
          <w:rFonts w:asciiTheme="majorBidi" w:hAnsiTheme="majorBidi" w:cstheme="majorBidi"/>
          <w:color w:val="C00000"/>
          <w:sz w:val="28"/>
          <w:szCs w:val="28"/>
        </w:rPr>
        <w:t xml:space="preserve"> </w:t>
      </w:r>
      <w:r w:rsidR="00A1401C" w:rsidRPr="007B07C8">
        <w:rPr>
          <w:rFonts w:asciiTheme="majorBidi" w:hAnsiTheme="majorBidi" w:cstheme="majorBidi"/>
          <w:sz w:val="28"/>
          <w:szCs w:val="28"/>
        </w:rPr>
        <w:t>Although all reproductive tract organs may be involved, the</w:t>
      </w:r>
      <w:r w:rsidR="00D22F9E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A1401C" w:rsidRPr="007B07C8">
        <w:rPr>
          <w:rFonts w:asciiTheme="majorBidi" w:hAnsiTheme="majorBidi" w:cstheme="majorBidi"/>
          <w:color w:val="231F20"/>
          <w:sz w:val="28"/>
          <w:szCs w:val="28"/>
        </w:rPr>
        <w:t>organ o</w:t>
      </w:r>
      <w:r w:rsidR="00D22F9E" w:rsidRPr="007B07C8">
        <w:rPr>
          <w:rFonts w:asciiTheme="majorBidi" w:hAnsiTheme="majorBidi" w:cstheme="majorBidi"/>
          <w:color w:val="231F20"/>
          <w:sz w:val="28"/>
          <w:szCs w:val="28"/>
        </w:rPr>
        <w:t>f</w:t>
      </w:r>
      <w:r w:rsidR="00A1401C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importance, with or without abscess </w:t>
      </w:r>
      <w:r w:rsidR="00D22F9E" w:rsidRPr="007B07C8">
        <w:rPr>
          <w:rFonts w:asciiTheme="majorBidi" w:hAnsiTheme="majorBidi" w:cstheme="majorBidi"/>
          <w:color w:val="231F20"/>
          <w:sz w:val="28"/>
          <w:szCs w:val="28"/>
        </w:rPr>
        <w:t>f</w:t>
      </w:r>
      <w:r w:rsidR="00A1401C" w:rsidRPr="007B07C8">
        <w:rPr>
          <w:rFonts w:asciiTheme="majorBidi" w:hAnsiTheme="majorBidi" w:cstheme="majorBidi"/>
          <w:color w:val="231F20"/>
          <w:sz w:val="28"/>
          <w:szCs w:val="28"/>
        </w:rPr>
        <w:t>ormation, is the fallopian tube.</w:t>
      </w:r>
      <w:r w:rsidR="00DE2300">
        <w:rPr>
          <w:rFonts w:asciiTheme="majorBidi" w:hAnsiTheme="majorBidi" w:cstheme="majorBidi"/>
          <w:color w:val="231F20"/>
          <w:sz w:val="28"/>
          <w:szCs w:val="28"/>
        </w:rPr>
        <w:t xml:space="preserve">              </w:t>
      </w:r>
      <w:r w:rsidR="00E279AE">
        <w:rPr>
          <w:rFonts w:asciiTheme="majorBidi" w:hAnsiTheme="majorBidi" w:cstheme="majorBidi"/>
          <w:color w:val="231F20"/>
          <w:sz w:val="28"/>
          <w:szCs w:val="28"/>
        </w:rPr>
        <w:t xml:space="preserve">               </w:t>
      </w:r>
    </w:p>
    <w:p w:rsidR="00CF3A04" w:rsidRPr="00C279BE" w:rsidRDefault="00CF3A04" w:rsidP="00CD46E3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C279B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Microbiology and Pathogenesis</w:t>
      </w:r>
      <w:r w:rsidR="00C279B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</w:p>
    <w:p w:rsidR="00CF3A04" w:rsidRDefault="00CF3A04" w:rsidP="00CF3A04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7B07C8">
        <w:rPr>
          <w:rFonts w:asciiTheme="majorBidi" w:hAnsiTheme="majorBidi" w:cstheme="majorBidi"/>
          <w:color w:val="231F20"/>
          <w:sz w:val="28"/>
          <w:szCs w:val="28"/>
        </w:rPr>
        <w:t>The exact microbiologic pathogens in the fallopian tube cannot</w:t>
      </w:r>
      <w:r w:rsidRPr="007B07C8">
        <w:rPr>
          <w:rFonts w:asciiTheme="majorBidi" w:hAnsiTheme="majorBidi" w:cstheme="majorBidi"/>
          <w:b/>
          <w:bCs/>
          <w:color w:val="28439C"/>
          <w:sz w:val="28"/>
          <w:szCs w:val="28"/>
        </w:rPr>
        <w:t xml:space="preserve"> 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be known </w:t>
      </w:r>
      <w:r w:rsidR="0023109C" w:rsidRPr="007B07C8">
        <w:rPr>
          <w:rFonts w:asciiTheme="majorBidi" w:hAnsiTheme="majorBidi" w:cstheme="majorBidi"/>
          <w:color w:val="231F20"/>
          <w:sz w:val="28"/>
          <w:szCs w:val="28"/>
        </w:rPr>
        <w:t>f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or any given </w:t>
      </w:r>
      <w:r w:rsidR="00AD65ED" w:rsidRPr="007B07C8">
        <w:rPr>
          <w:rFonts w:asciiTheme="majorBidi" w:hAnsiTheme="majorBidi" w:cstheme="majorBidi"/>
          <w:color w:val="231F20"/>
          <w:sz w:val="28"/>
          <w:szCs w:val="28"/>
        </w:rPr>
        <w:t>patient as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Pr="007B07C8">
        <w:rPr>
          <w:rFonts w:asciiTheme="majorBidi" w:hAnsiTheme="majorBidi" w:cstheme="majorBidi"/>
          <w:color w:val="231F20"/>
          <w:sz w:val="28"/>
          <w:szCs w:val="28"/>
        </w:rPr>
        <w:t>transvaginal</w:t>
      </w:r>
      <w:proofErr w:type="spellEnd"/>
      <w:r w:rsidRPr="007B07C8">
        <w:rPr>
          <w:rFonts w:asciiTheme="majorBidi" w:hAnsiTheme="majorBidi" w:cstheme="majorBidi"/>
          <w:b/>
          <w:bCs/>
          <w:color w:val="28439C"/>
          <w:sz w:val="28"/>
          <w:szCs w:val="28"/>
        </w:rPr>
        <w:t xml:space="preserve"> 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culture of the </w:t>
      </w:r>
      <w:proofErr w:type="spellStart"/>
      <w:proofErr w:type="gramStart"/>
      <w:r w:rsidRPr="007B07C8">
        <w:rPr>
          <w:rFonts w:asciiTheme="majorBidi" w:hAnsiTheme="majorBidi" w:cstheme="majorBidi"/>
          <w:color w:val="231F20"/>
          <w:sz w:val="28"/>
          <w:szCs w:val="28"/>
        </w:rPr>
        <w:t>endocervix</w:t>
      </w:r>
      <w:proofErr w:type="spellEnd"/>
      <w:r w:rsidR="00AD65ED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>,</w:t>
      </w:r>
      <w:proofErr w:type="gramEnd"/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endometrium, and cul-de-sac</w:t>
      </w:r>
      <w:r w:rsidRPr="007B07C8">
        <w:rPr>
          <w:rFonts w:asciiTheme="majorBidi" w:hAnsiTheme="majorBidi" w:cstheme="majorBidi"/>
          <w:b/>
          <w:bCs/>
          <w:color w:val="28439C"/>
          <w:sz w:val="28"/>
          <w:szCs w:val="28"/>
        </w:rPr>
        <w:t xml:space="preserve"> 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>contents reveals different organisms</w:t>
      </w:r>
      <w:r w:rsidR="00AD65ED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>from each site in the same</w:t>
      </w:r>
      <w:r w:rsidRPr="007B07C8">
        <w:rPr>
          <w:rFonts w:asciiTheme="majorBidi" w:hAnsiTheme="majorBidi" w:cstheme="majorBidi"/>
          <w:b/>
          <w:bCs/>
          <w:color w:val="28439C"/>
          <w:sz w:val="28"/>
          <w:szCs w:val="28"/>
        </w:rPr>
        <w:t xml:space="preserve"> 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>patient. For that reason, treatment protocols are designed so that</w:t>
      </w:r>
      <w:r w:rsidRPr="007B07C8">
        <w:rPr>
          <w:rFonts w:asciiTheme="majorBidi" w:hAnsiTheme="majorBidi" w:cstheme="majorBidi"/>
          <w:b/>
          <w:bCs/>
          <w:color w:val="28439C"/>
          <w:sz w:val="28"/>
          <w:szCs w:val="28"/>
        </w:rPr>
        <w:t xml:space="preserve"> 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>most potential pathogens are covered by antibiotic regimens.</w:t>
      </w:r>
    </w:p>
    <w:p w:rsidR="0096518F" w:rsidRPr="0096518F" w:rsidRDefault="0096518F" w:rsidP="0096518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>Causes:</w:t>
      </w:r>
    </w:p>
    <w:p w:rsidR="00AD65ED" w:rsidRPr="007B07C8" w:rsidRDefault="00053899" w:rsidP="006C4CC4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6C4CC4">
        <w:rPr>
          <w:rFonts w:asciiTheme="majorBidi" w:hAnsiTheme="majorBidi" w:cstheme="majorBidi"/>
          <w:color w:val="231F20"/>
          <w:sz w:val="28"/>
          <w:szCs w:val="28"/>
        </w:rPr>
        <w:t>1</w:t>
      </w:r>
      <w:r w:rsidR="0096518F">
        <w:rPr>
          <w:rFonts w:asciiTheme="majorBidi" w:hAnsiTheme="majorBidi" w:cstheme="majorBidi"/>
          <w:color w:val="231F20"/>
          <w:sz w:val="28"/>
          <w:szCs w:val="28"/>
        </w:rPr>
        <w:t>-</w:t>
      </w:r>
      <w:r w:rsidRPr="00A1535F">
        <w:rPr>
          <w:rFonts w:asciiTheme="majorBidi" w:hAnsiTheme="majorBidi" w:cstheme="majorBidi"/>
          <w:color w:val="231F20"/>
          <w:sz w:val="28"/>
          <w:szCs w:val="28"/>
        </w:rPr>
        <w:t>Upper tract infection is believed to be caused by bacteria</w:t>
      </w:r>
      <w:r w:rsidRPr="00A1535F">
        <w:rPr>
          <w:rFonts w:asciiTheme="majorBidi" w:hAnsiTheme="majorBidi" w:cstheme="majorBidi"/>
          <w:b/>
          <w:bCs/>
          <w:color w:val="28439C"/>
          <w:sz w:val="28"/>
          <w:szCs w:val="28"/>
        </w:rPr>
        <w:t xml:space="preserve"> </w:t>
      </w:r>
      <w:r w:rsidRPr="00A1535F">
        <w:rPr>
          <w:rFonts w:asciiTheme="majorBidi" w:hAnsiTheme="majorBidi" w:cstheme="majorBidi"/>
          <w:color w:val="231F20"/>
          <w:sz w:val="28"/>
          <w:szCs w:val="28"/>
        </w:rPr>
        <w:t>that ascend from the lower reproductive tract</w:t>
      </w:r>
      <w:r w:rsidR="00D736C2">
        <w:rPr>
          <w:rFonts w:asciiTheme="majorBidi" w:hAnsiTheme="majorBidi" w:cstheme="majorBidi"/>
          <w:color w:val="231F20"/>
          <w:sz w:val="28"/>
          <w:szCs w:val="28"/>
        </w:rPr>
        <w:t xml:space="preserve"> in 25% of cases</w:t>
      </w:r>
      <w:r w:rsidRPr="00A1535F">
        <w:rPr>
          <w:rFonts w:asciiTheme="majorBidi" w:hAnsiTheme="majorBidi" w:cstheme="majorBidi"/>
          <w:color w:val="231F20"/>
          <w:sz w:val="28"/>
          <w:szCs w:val="28"/>
        </w:rPr>
        <w:t>.</w:t>
      </w:r>
      <w:r w:rsidRPr="007B07C8">
        <w:rPr>
          <w:rFonts w:asciiTheme="majorBidi" w:hAnsiTheme="majorBidi" w:cstheme="majorBidi"/>
          <w:sz w:val="28"/>
          <w:szCs w:val="28"/>
        </w:rPr>
        <w:t xml:space="preserve"> </w:t>
      </w:r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Classic </w:t>
      </w:r>
      <w:proofErr w:type="spellStart"/>
      <w:proofErr w:type="gramStart"/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>salpingitis</w:t>
      </w:r>
      <w:proofErr w:type="spellEnd"/>
      <w:r w:rsidR="00CD46E3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is</w:t>
      </w:r>
      <w:proofErr w:type="gramEnd"/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a</w:t>
      </w:r>
      <w:r w:rsidR="00CD46E3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ssociated with </w:t>
      </w:r>
      <w:r w:rsidR="00CF3A04" w:rsidRPr="007B07C8">
        <w:rPr>
          <w:rFonts w:asciiTheme="majorBidi" w:hAnsiTheme="majorBidi" w:cstheme="majorBidi"/>
          <w:b/>
          <w:bCs/>
          <w:color w:val="231F20"/>
          <w:sz w:val="28"/>
          <w:szCs w:val="28"/>
        </w:rPr>
        <w:t>N</w:t>
      </w:r>
      <w:r w:rsidR="00CF3A04" w:rsidRPr="007B07C8">
        <w:rPr>
          <w:rFonts w:asciiTheme="majorBidi" w:hAnsiTheme="majorBidi" w:cstheme="majorBidi"/>
          <w:b/>
          <w:bCs/>
          <w:color w:val="28439C"/>
          <w:sz w:val="28"/>
          <w:szCs w:val="28"/>
        </w:rPr>
        <w:t xml:space="preserve"> </w:t>
      </w:r>
      <w:proofErr w:type="spellStart"/>
      <w:r w:rsidR="00CF3A04" w:rsidRPr="007B07C8">
        <w:rPr>
          <w:rFonts w:asciiTheme="majorBidi" w:hAnsiTheme="majorBidi" w:cstheme="majorBidi"/>
          <w:b/>
          <w:bCs/>
          <w:color w:val="231F20"/>
          <w:sz w:val="28"/>
          <w:szCs w:val="28"/>
        </w:rPr>
        <w:lastRenderedPageBreak/>
        <w:t>gonorrhoeae</w:t>
      </w:r>
      <w:proofErr w:type="spellEnd"/>
      <w:r w:rsidR="00CF3A04" w:rsidRPr="007B07C8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infection</w:t>
      </w:r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, and </w:t>
      </w:r>
      <w:r w:rsidR="00CF3A04" w:rsidRPr="007B07C8">
        <w:rPr>
          <w:rFonts w:asciiTheme="majorBidi" w:hAnsiTheme="majorBidi" w:cstheme="majorBidi"/>
          <w:b/>
          <w:bCs/>
          <w:color w:val="231F20"/>
          <w:sz w:val="28"/>
          <w:szCs w:val="28"/>
        </w:rPr>
        <w:t>C trachomatis</w:t>
      </w:r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is also commonly</w:t>
      </w:r>
      <w:r w:rsidR="00CF3A04" w:rsidRPr="007B07C8">
        <w:rPr>
          <w:rFonts w:asciiTheme="majorBidi" w:hAnsiTheme="majorBidi" w:cstheme="majorBidi"/>
          <w:b/>
          <w:bCs/>
          <w:color w:val="28439C"/>
          <w:sz w:val="28"/>
          <w:szCs w:val="28"/>
        </w:rPr>
        <w:t xml:space="preserve"> </w:t>
      </w:r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recovered. Another species frequently </w:t>
      </w:r>
      <w:r w:rsidR="00AD65ED" w:rsidRPr="007B07C8">
        <w:rPr>
          <w:rFonts w:asciiTheme="majorBidi" w:hAnsiTheme="majorBidi" w:cstheme="majorBidi"/>
          <w:color w:val="231F20"/>
          <w:sz w:val="28"/>
          <w:szCs w:val="28"/>
        </w:rPr>
        <w:t>f</w:t>
      </w:r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ound is </w:t>
      </w:r>
      <w:r w:rsidR="00CF3A04" w:rsidRPr="007B07C8">
        <w:rPr>
          <w:rFonts w:asciiTheme="majorBidi" w:hAnsiTheme="majorBidi" w:cstheme="majorBidi"/>
          <w:b/>
          <w:bCs/>
          <w:color w:val="231F20"/>
          <w:sz w:val="28"/>
          <w:szCs w:val="28"/>
        </w:rPr>
        <w:t>T</w:t>
      </w:r>
      <w:r w:rsidR="00CF3A04" w:rsidRPr="007B07C8">
        <w:rPr>
          <w:rFonts w:asciiTheme="majorBidi" w:hAnsiTheme="majorBidi" w:cstheme="majorBidi"/>
          <w:b/>
          <w:bCs/>
          <w:color w:val="28439C"/>
          <w:sz w:val="28"/>
          <w:szCs w:val="28"/>
        </w:rPr>
        <w:t xml:space="preserve"> </w:t>
      </w:r>
      <w:proofErr w:type="spellStart"/>
      <w:r w:rsidR="00CF3A04" w:rsidRPr="007B07C8">
        <w:rPr>
          <w:rFonts w:asciiTheme="majorBidi" w:hAnsiTheme="majorBidi" w:cstheme="majorBidi"/>
          <w:b/>
          <w:bCs/>
          <w:color w:val="231F20"/>
          <w:sz w:val="28"/>
          <w:szCs w:val="28"/>
        </w:rPr>
        <w:t>vaginalis</w:t>
      </w:r>
      <w:proofErr w:type="spellEnd"/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. </w:t>
      </w:r>
      <w:r w:rsidR="00AD65ED" w:rsidRPr="007B07C8">
        <w:rPr>
          <w:rFonts w:asciiTheme="majorBidi" w:hAnsiTheme="majorBidi" w:cstheme="majorBidi"/>
          <w:color w:val="231F20"/>
          <w:sz w:val="28"/>
          <w:szCs w:val="28"/>
        </w:rPr>
        <w:t>Th</w:t>
      </w:r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e lower reproductive tract </w:t>
      </w:r>
      <w:r w:rsidR="00AD65ED" w:rsidRPr="007B07C8">
        <w:rPr>
          <w:rFonts w:asciiTheme="majorBidi" w:hAnsiTheme="majorBidi" w:cstheme="majorBidi"/>
          <w:color w:val="231F20"/>
          <w:sz w:val="28"/>
          <w:szCs w:val="28"/>
        </w:rPr>
        <w:t>fl</w:t>
      </w:r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>ora in women with PID</w:t>
      </w:r>
      <w:r w:rsidR="00CF3A04" w:rsidRPr="007B07C8">
        <w:rPr>
          <w:rFonts w:asciiTheme="majorBidi" w:hAnsiTheme="majorBidi" w:cstheme="majorBidi"/>
          <w:b/>
          <w:bCs/>
          <w:color w:val="28439C"/>
          <w:sz w:val="28"/>
          <w:szCs w:val="28"/>
        </w:rPr>
        <w:t xml:space="preserve"> </w:t>
      </w:r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and in those with bacterial </w:t>
      </w:r>
      <w:proofErr w:type="spellStart"/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>vaginosis</w:t>
      </w:r>
      <w:proofErr w:type="spellEnd"/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is predominately </w:t>
      </w:r>
      <w:r w:rsidR="00CF3A04" w:rsidRPr="007B07C8">
        <w:rPr>
          <w:rFonts w:asciiTheme="majorBidi" w:hAnsiTheme="majorBidi" w:cstheme="majorBidi"/>
          <w:b/>
          <w:bCs/>
          <w:color w:val="231F20"/>
          <w:sz w:val="28"/>
          <w:szCs w:val="28"/>
        </w:rPr>
        <w:t>anaerobic</w:t>
      </w:r>
      <w:r w:rsidR="00CF3A04" w:rsidRPr="007B07C8">
        <w:rPr>
          <w:rFonts w:asciiTheme="majorBidi" w:hAnsiTheme="majorBidi" w:cstheme="majorBidi"/>
          <w:b/>
          <w:bCs/>
          <w:color w:val="28439C"/>
          <w:sz w:val="28"/>
          <w:szCs w:val="28"/>
        </w:rPr>
        <w:t xml:space="preserve"> </w:t>
      </w:r>
      <w:r w:rsidR="00AD65ED" w:rsidRPr="007B07C8">
        <w:rPr>
          <w:rFonts w:asciiTheme="majorBidi" w:hAnsiTheme="majorBidi" w:cstheme="majorBidi"/>
          <w:b/>
          <w:bCs/>
          <w:color w:val="231F20"/>
          <w:sz w:val="28"/>
          <w:szCs w:val="28"/>
        </w:rPr>
        <w:t>species</w:t>
      </w:r>
      <w:r w:rsidR="00AD65ED" w:rsidRPr="007B07C8">
        <w:rPr>
          <w:rFonts w:asciiTheme="majorBidi" w:hAnsiTheme="majorBidi" w:cstheme="majorBidi"/>
          <w:color w:val="231F20"/>
          <w:sz w:val="28"/>
          <w:szCs w:val="28"/>
        </w:rPr>
        <w:t>. Th</w:t>
      </w:r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>e microenvironment changes produced by BV may</w:t>
      </w:r>
      <w:r w:rsidR="00CF3A04" w:rsidRPr="007B07C8">
        <w:rPr>
          <w:rFonts w:asciiTheme="majorBidi" w:hAnsiTheme="majorBidi" w:cstheme="majorBidi"/>
          <w:b/>
          <w:bCs/>
          <w:color w:val="28439C"/>
          <w:sz w:val="28"/>
          <w:szCs w:val="28"/>
        </w:rPr>
        <w:t xml:space="preserve"> </w:t>
      </w:r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>aid ascension o</w:t>
      </w:r>
      <w:r w:rsidR="00AD65ED" w:rsidRPr="007B07C8">
        <w:rPr>
          <w:rFonts w:asciiTheme="majorBidi" w:hAnsiTheme="majorBidi" w:cstheme="majorBidi"/>
          <w:color w:val="231F20"/>
          <w:sz w:val="28"/>
          <w:szCs w:val="28"/>
        </w:rPr>
        <w:t>f</w:t>
      </w:r>
      <w:r w:rsidR="00CF3A04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the causative organisms o</w:t>
      </w:r>
      <w:r w:rsidR="00AD65ED" w:rsidRPr="007B07C8">
        <w:rPr>
          <w:rFonts w:asciiTheme="majorBidi" w:hAnsiTheme="majorBidi" w:cstheme="majorBidi"/>
          <w:color w:val="231F20"/>
          <w:sz w:val="28"/>
          <w:szCs w:val="28"/>
        </w:rPr>
        <w:t>f PID</w:t>
      </w:r>
      <w:r w:rsidR="00CD46E3" w:rsidRPr="007B07C8">
        <w:rPr>
          <w:rFonts w:asciiTheme="majorBidi" w:hAnsiTheme="majorBidi" w:cstheme="majorBidi"/>
          <w:color w:val="231F20"/>
          <w:sz w:val="28"/>
          <w:szCs w:val="28"/>
        </w:rPr>
        <w:t>.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</w:p>
    <w:p w:rsidR="00AD65ED" w:rsidRPr="007B07C8" w:rsidRDefault="006C4CC4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AD65ED" w:rsidRPr="007B07C8">
        <w:rPr>
          <w:rFonts w:asciiTheme="majorBidi" w:hAnsiTheme="majorBidi" w:cstheme="majorBidi"/>
          <w:sz w:val="28"/>
          <w:szCs w:val="28"/>
        </w:rPr>
        <w:t>-</w:t>
      </w:r>
      <w:r w:rsidR="00AD65ED" w:rsidRPr="006C4CC4">
        <w:rPr>
          <w:rFonts w:asciiTheme="majorBidi" w:hAnsiTheme="majorBidi" w:cstheme="majorBidi"/>
          <w:sz w:val="28"/>
          <w:szCs w:val="28"/>
          <w:lang w:val="en"/>
        </w:rPr>
        <w:t xml:space="preserve">Other causes include </w:t>
      </w:r>
      <w:hyperlink r:id="rId9" w:history="1">
        <w:r w:rsidR="00AD65ED" w:rsidRPr="006C4CC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val="en"/>
          </w:rPr>
          <w:t>abortion</w:t>
        </w:r>
      </w:hyperlink>
      <w:r w:rsidR="00AD65ED" w:rsidRPr="006C4CC4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hyperlink r:id="rId10" w:history="1">
        <w:r w:rsidR="00AD65ED" w:rsidRPr="006C4CC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val="en"/>
          </w:rPr>
          <w:t>childbirth</w:t>
        </w:r>
      </w:hyperlink>
      <w:r w:rsidR="00AD65ED" w:rsidRPr="007B07C8">
        <w:rPr>
          <w:rFonts w:asciiTheme="majorBidi" w:hAnsiTheme="majorBidi" w:cstheme="majorBidi"/>
          <w:sz w:val="28"/>
          <w:szCs w:val="28"/>
          <w:lang w:val="en"/>
        </w:rPr>
        <w:t xml:space="preserve"> (</w:t>
      </w:r>
      <w:r w:rsidR="00AD65ED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because of raw placental site, breaks in the epithelial lining of the cervix and vagina, discharge of both liquor and lochia , degenerated blood clots and fragments of decidua offer a </w:t>
      </w:r>
      <w:proofErr w:type="spellStart"/>
      <w:r w:rsidR="00AD65ED" w:rsidRPr="007B07C8">
        <w:rPr>
          <w:rFonts w:asciiTheme="majorBidi" w:hAnsiTheme="majorBidi" w:cstheme="majorBidi"/>
          <w:sz w:val="28"/>
          <w:szCs w:val="28"/>
          <w:lang w:bidi="ar-IQ"/>
        </w:rPr>
        <w:t>nidus</w:t>
      </w:r>
      <w:proofErr w:type="spellEnd"/>
      <w:r w:rsidR="00AD65ED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for infection</w:t>
      </w:r>
      <w:r w:rsidR="00AD65ED" w:rsidRPr="007B07C8">
        <w:rPr>
          <w:rFonts w:asciiTheme="majorBidi" w:hAnsiTheme="majorBidi" w:cstheme="majorBidi"/>
          <w:color w:val="000000"/>
          <w:sz w:val="28"/>
          <w:szCs w:val="28"/>
          <w:lang w:val="en"/>
        </w:rPr>
        <w:t xml:space="preserve"> and pelvic procedures.</w:t>
      </w:r>
    </w:p>
    <w:p w:rsidR="00CD46E3" w:rsidRPr="007B07C8" w:rsidRDefault="006C32E0" w:rsidP="00053899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28439C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>3</w:t>
      </w:r>
      <w:r w:rsidR="00053899" w:rsidRPr="007B07C8">
        <w:rPr>
          <w:rFonts w:asciiTheme="majorBidi" w:hAnsiTheme="majorBidi" w:cstheme="majorBidi"/>
          <w:color w:val="231F20"/>
          <w:sz w:val="28"/>
          <w:szCs w:val="28"/>
        </w:rPr>
        <w:t>-</w:t>
      </w:r>
      <w:r w:rsidR="00CD46E3" w:rsidRPr="007B07C8">
        <w:rPr>
          <w:rFonts w:asciiTheme="majorBidi" w:hAnsiTheme="majorBidi" w:cstheme="majorBidi"/>
          <w:color w:val="231F20"/>
          <w:sz w:val="28"/>
          <w:szCs w:val="28"/>
        </w:rPr>
        <w:t>It is assumed</w:t>
      </w:r>
      <w:r w:rsidR="00CD46E3" w:rsidRPr="007B07C8">
        <w:rPr>
          <w:rFonts w:asciiTheme="majorBidi" w:hAnsiTheme="majorBidi" w:cstheme="majorBidi"/>
          <w:b/>
          <w:bCs/>
          <w:color w:val="28439C"/>
          <w:sz w:val="28"/>
          <w:szCs w:val="28"/>
        </w:rPr>
        <w:t xml:space="preserve"> </w:t>
      </w:r>
      <w:r w:rsidR="00CD46E3" w:rsidRPr="007B07C8">
        <w:rPr>
          <w:rFonts w:asciiTheme="majorBidi" w:hAnsiTheme="majorBidi" w:cstheme="majorBidi"/>
          <w:color w:val="231F20"/>
          <w:sz w:val="28"/>
          <w:szCs w:val="28"/>
        </w:rPr>
        <w:t>that this ascension is enhanced during menstruation due to loss o</w:t>
      </w:r>
      <w:r w:rsidR="00053899" w:rsidRPr="007B07C8">
        <w:rPr>
          <w:rFonts w:asciiTheme="majorBidi" w:hAnsiTheme="majorBidi" w:cstheme="majorBidi"/>
          <w:color w:val="231F20"/>
          <w:sz w:val="28"/>
          <w:szCs w:val="28"/>
        </w:rPr>
        <w:t>f</w:t>
      </w:r>
      <w:r w:rsidR="00CD46E3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="00CD46E3" w:rsidRPr="007B07C8">
        <w:rPr>
          <w:rFonts w:asciiTheme="majorBidi" w:hAnsiTheme="majorBidi" w:cstheme="majorBidi"/>
          <w:color w:val="231F20"/>
          <w:sz w:val="28"/>
          <w:szCs w:val="28"/>
        </w:rPr>
        <w:t>endocervical</w:t>
      </w:r>
      <w:proofErr w:type="spellEnd"/>
      <w:r w:rsidR="00CD46E3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barriers. The gonococcus can cause a direct inflammatory response in the human </w:t>
      </w:r>
      <w:proofErr w:type="spellStart"/>
      <w:r w:rsidR="00CD46E3" w:rsidRPr="007B07C8">
        <w:rPr>
          <w:rFonts w:asciiTheme="majorBidi" w:hAnsiTheme="majorBidi" w:cstheme="majorBidi"/>
          <w:color w:val="231F20"/>
          <w:sz w:val="28"/>
          <w:szCs w:val="28"/>
        </w:rPr>
        <w:t>endocervix</w:t>
      </w:r>
      <w:proofErr w:type="spellEnd"/>
      <w:r w:rsidR="00CD46E3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, endometrium, and </w:t>
      </w:r>
      <w:r w:rsidR="00053899" w:rsidRPr="007B07C8">
        <w:rPr>
          <w:rFonts w:asciiTheme="majorBidi" w:hAnsiTheme="majorBidi" w:cstheme="majorBidi"/>
          <w:color w:val="231F20"/>
          <w:sz w:val="28"/>
          <w:szCs w:val="28"/>
        </w:rPr>
        <w:t>f</w:t>
      </w:r>
      <w:r w:rsidR="00CD46E3" w:rsidRPr="007B07C8">
        <w:rPr>
          <w:rFonts w:asciiTheme="majorBidi" w:hAnsiTheme="majorBidi" w:cstheme="majorBidi"/>
          <w:color w:val="231F20"/>
          <w:sz w:val="28"/>
          <w:szCs w:val="28"/>
        </w:rPr>
        <w:t>allopian tube and is one o</w:t>
      </w:r>
      <w:r w:rsidR="00053899" w:rsidRPr="007B07C8">
        <w:rPr>
          <w:rFonts w:asciiTheme="majorBidi" w:hAnsiTheme="majorBidi" w:cstheme="majorBidi"/>
          <w:color w:val="231F20"/>
          <w:sz w:val="28"/>
          <w:szCs w:val="28"/>
        </w:rPr>
        <w:t>f</w:t>
      </w:r>
      <w:r w:rsidR="00CD46E3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the true pathogens o</w:t>
      </w:r>
      <w:r w:rsidR="0023109C" w:rsidRPr="007B07C8">
        <w:rPr>
          <w:rFonts w:asciiTheme="majorBidi" w:hAnsiTheme="majorBidi" w:cstheme="majorBidi"/>
          <w:color w:val="231F20"/>
          <w:sz w:val="28"/>
          <w:szCs w:val="28"/>
        </w:rPr>
        <w:t>f</w:t>
      </w:r>
      <w:r w:rsidR="00CD46E3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human </w:t>
      </w:r>
      <w:r w:rsidR="00053899" w:rsidRPr="007B07C8">
        <w:rPr>
          <w:rFonts w:asciiTheme="majorBidi" w:hAnsiTheme="majorBidi" w:cstheme="majorBidi"/>
          <w:color w:val="231F20"/>
          <w:sz w:val="28"/>
          <w:szCs w:val="28"/>
        </w:rPr>
        <w:t>f</w:t>
      </w:r>
      <w:r w:rsidR="00CD46E3" w:rsidRPr="007B07C8">
        <w:rPr>
          <w:rFonts w:asciiTheme="majorBidi" w:hAnsiTheme="majorBidi" w:cstheme="majorBidi"/>
          <w:color w:val="231F20"/>
          <w:sz w:val="28"/>
          <w:szCs w:val="28"/>
        </w:rPr>
        <w:t>allopian tube epithelial</w:t>
      </w:r>
      <w:r w:rsidR="00053899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cells.</w:t>
      </w:r>
      <w:r w:rsidR="00CD46E3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</w:p>
    <w:p w:rsidR="00550827" w:rsidRPr="007B07C8" w:rsidRDefault="006C32E0" w:rsidP="00550827">
      <w:pPr>
        <w:autoSpaceDE w:val="0"/>
        <w:autoSpaceDN w:val="0"/>
        <w:adjustRightInd w:val="0"/>
        <w:spacing w:after="0" w:line="480" w:lineRule="auto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93D20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3226CD" w:rsidRPr="007B07C8">
        <w:rPr>
          <w:rFonts w:asciiTheme="majorBidi" w:hAnsiTheme="majorBidi" w:cstheme="majorBidi"/>
          <w:b/>
          <w:bCs/>
          <w:color w:val="28439C"/>
          <w:sz w:val="28"/>
          <w:szCs w:val="28"/>
        </w:rPr>
        <w:t>-</w:t>
      </w:r>
      <w:r w:rsidR="003226CD" w:rsidRPr="007B07C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226CD" w:rsidRPr="00D93D20">
        <w:rPr>
          <w:rFonts w:asciiTheme="majorBidi" w:hAnsiTheme="majorBidi" w:cstheme="majorBidi"/>
          <w:color w:val="000000" w:themeColor="text1"/>
          <w:sz w:val="28"/>
          <w:szCs w:val="28"/>
        </w:rPr>
        <w:t>women</w:t>
      </w:r>
      <w:proofErr w:type="gramEnd"/>
      <w:r w:rsidR="003226CD" w:rsidRPr="00D93D2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pulmonary tuberculosis can develop </w:t>
      </w:r>
      <w:proofErr w:type="spellStart"/>
      <w:r w:rsidR="003226CD" w:rsidRPr="00D93D20">
        <w:rPr>
          <w:rFonts w:asciiTheme="majorBidi" w:hAnsiTheme="majorBidi" w:cstheme="majorBidi"/>
          <w:color w:val="000000" w:themeColor="text1"/>
          <w:sz w:val="28"/>
          <w:szCs w:val="28"/>
        </w:rPr>
        <w:t>salpingitis</w:t>
      </w:r>
      <w:proofErr w:type="spellEnd"/>
      <w:r w:rsidR="00550827" w:rsidRPr="00D93D2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  <w:proofErr w:type="spellStart"/>
      <w:r w:rsidR="00550827" w:rsidRPr="00D93D20">
        <w:rPr>
          <w:rFonts w:asciiTheme="majorBidi" w:hAnsiTheme="majorBidi" w:cstheme="majorBidi"/>
          <w:color w:val="000000" w:themeColor="text1"/>
          <w:sz w:val="28"/>
          <w:szCs w:val="28"/>
        </w:rPr>
        <w:t>endometritis</w:t>
      </w:r>
      <w:proofErr w:type="spellEnd"/>
      <w:r w:rsidR="00550827"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. The</w:t>
      </w:r>
      <w:r w:rsidR="003226CD" w:rsidRPr="007B07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pathogen is thought to be blood-borne, but ascension may still be a possible route. </w:t>
      </w:r>
    </w:p>
    <w:p w:rsidR="003226CD" w:rsidRPr="007B07C8" w:rsidRDefault="00D93D20" w:rsidP="00550827">
      <w:pPr>
        <w:autoSpaceDE w:val="0"/>
        <w:autoSpaceDN w:val="0"/>
        <w:adjustRightInd w:val="0"/>
        <w:spacing w:after="0" w:line="480" w:lineRule="auto"/>
        <w:jc w:val="right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5</w:t>
      </w:r>
      <w:r w:rsidR="00550827"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="003226CD" w:rsidRPr="00D93D20">
        <w:rPr>
          <w:rFonts w:asciiTheme="majorBidi" w:hAnsiTheme="majorBidi" w:cstheme="majorBidi"/>
          <w:color w:val="000000" w:themeColor="text1"/>
          <w:sz w:val="28"/>
          <w:szCs w:val="28"/>
        </w:rPr>
        <w:t>The</w:t>
      </w:r>
      <w:r w:rsidR="00550827" w:rsidRPr="00D93D2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226CD" w:rsidRPr="00D93D20">
        <w:rPr>
          <w:rFonts w:asciiTheme="majorBidi" w:hAnsiTheme="majorBidi" w:cstheme="majorBidi"/>
          <w:color w:val="000000" w:themeColor="text1"/>
          <w:sz w:val="28"/>
          <w:szCs w:val="28"/>
        </w:rPr>
        <w:t>fallopian tubes also can be infected by direct extension from</w:t>
      </w:r>
      <w:r w:rsidR="003226CD" w:rsidRPr="00D93D20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="003226CD" w:rsidRPr="00D93D20">
        <w:rPr>
          <w:rFonts w:asciiTheme="majorBidi" w:hAnsiTheme="majorBidi" w:cstheme="majorBidi"/>
          <w:color w:val="000000" w:themeColor="text1"/>
          <w:sz w:val="28"/>
          <w:szCs w:val="28"/>
        </w:rPr>
        <w:t>inflammatory GI disea</w:t>
      </w:r>
      <w:r w:rsidR="006A210F" w:rsidRPr="00D93D20">
        <w:rPr>
          <w:rFonts w:asciiTheme="majorBidi" w:hAnsiTheme="majorBidi" w:cstheme="majorBidi"/>
          <w:color w:val="000000" w:themeColor="text1"/>
          <w:sz w:val="28"/>
          <w:szCs w:val="28"/>
        </w:rPr>
        <w:t>se</w:t>
      </w:r>
      <w:r w:rsidR="003226CD" w:rsidRPr="00D93D2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e</w:t>
      </w:r>
      <w:r w:rsidR="003226CD" w:rsidRPr="007B07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specially ruptured abscess, </w:t>
      </w:r>
      <w:r w:rsidR="00FB5F80"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f</w:t>
      </w:r>
      <w:r w:rsidR="003226CD"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or examp</w:t>
      </w:r>
      <w:r w:rsidR="006A210F" w:rsidRPr="007B07C8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le</w:t>
      </w:r>
      <w:r w:rsidR="003226CD" w:rsidRPr="007B07C8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proofErr w:type="spellStart"/>
      <w:r w:rsidR="003226CD"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appendiceal</w:t>
      </w:r>
      <w:proofErr w:type="spellEnd"/>
      <w:r w:rsidR="003226CD" w:rsidRPr="007B07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or diverticular.</w:t>
      </w:r>
    </w:p>
    <w:p w:rsidR="00AD65ED" w:rsidRPr="007B07C8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When infection spreads upwards from the cervix (entrance to the uterus), it causes one or more of the followings:-</w:t>
      </w:r>
    </w:p>
    <w:p w:rsidR="00AD65ED" w:rsidRPr="007B07C8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Endometritis</w:t>
      </w:r>
      <w:proofErr w:type="spellEnd"/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inflammation and infection of the endometrium.</w:t>
      </w:r>
    </w:p>
    <w:p w:rsidR="00AD65ED" w:rsidRPr="007B07C8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Salpingitis</w:t>
      </w:r>
      <w:proofErr w:type="spellEnd"/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inflammation and infection of the fallopian tubes.</w:t>
      </w:r>
    </w:p>
    <w:p w:rsidR="00AD65ED" w:rsidRPr="007B07C8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Oophoritis</w:t>
      </w:r>
      <w:proofErr w:type="spellEnd"/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inflammation and infection of the ovaries.</w:t>
      </w:r>
    </w:p>
    <w:p w:rsidR="00AD65ED" w:rsidRPr="007B07C8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- </w:t>
      </w:r>
      <w:proofErr w:type="spellStart"/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Salpingo-oophoritis</w:t>
      </w:r>
      <w:proofErr w:type="spellEnd"/>
      <w:r w:rsidRPr="007B07C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D65ED" w:rsidRPr="007B07C8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Parametritis</w:t>
      </w:r>
      <w:proofErr w:type="spellEnd"/>
      <w:r w:rsidRPr="007B07C8">
        <w:rPr>
          <w:rFonts w:asciiTheme="majorBidi" w:hAnsiTheme="majorBidi" w:cstheme="majorBidi"/>
          <w:sz w:val="28"/>
          <w:szCs w:val="28"/>
          <w:lang w:bidi="ar-IQ"/>
        </w:rPr>
        <w:t>: inflammation and infection of the tissue around the uterus.-</w:t>
      </w:r>
    </w:p>
    <w:p w:rsidR="00AD65ED" w:rsidRPr="007B07C8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-</w:t>
      </w:r>
      <w:proofErr w:type="spellStart"/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Tubo</w:t>
      </w:r>
      <w:proofErr w:type="spellEnd"/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-ovarian abscess</w:t>
      </w: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: a pocket of infected fluid in the ovary and fallopian tube.- </w:t>
      </w:r>
    </w:p>
    <w:p w:rsidR="00AD65ED" w:rsidRPr="007B07C8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Pelvic peritonitis</w:t>
      </w:r>
      <w:r w:rsidRPr="007B07C8">
        <w:rPr>
          <w:rFonts w:asciiTheme="majorBidi" w:hAnsiTheme="majorBidi" w:cstheme="majorBidi"/>
          <w:sz w:val="28"/>
          <w:szCs w:val="28"/>
          <w:lang w:bidi="ar-IQ"/>
        </w:rPr>
        <w:t>: inflammation and infection of the peritoneum (lining of the inside of the abdomen).</w:t>
      </w:r>
    </w:p>
    <w:p w:rsidR="00AD65ED" w:rsidRPr="007B07C8" w:rsidRDefault="00AD65ED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333333"/>
          <w:sz w:val="28"/>
          <w:szCs w:val="28"/>
        </w:rPr>
      </w:pP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proofErr w:type="spellStart"/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Perihepatits</w:t>
      </w:r>
      <w:proofErr w:type="spellEnd"/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7B07C8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7B07C8">
        <w:rPr>
          <w:rFonts w:asciiTheme="majorBidi" w:hAnsiTheme="majorBidi" w:cstheme="majorBidi"/>
          <w:sz w:val="28"/>
          <w:szCs w:val="28"/>
          <w:lang w:val="en"/>
        </w:rPr>
        <w:t xml:space="preserve"> Fitz</w:t>
      </w:r>
      <w:proofErr w:type="gramEnd"/>
      <w:r w:rsidRPr="007B07C8">
        <w:rPr>
          <w:rFonts w:asciiTheme="majorBidi" w:hAnsiTheme="majorBidi" w:cstheme="majorBidi"/>
          <w:sz w:val="28"/>
          <w:szCs w:val="28"/>
          <w:lang w:val="en"/>
        </w:rPr>
        <w:t>-Hugh−Curtis syndrome</w:t>
      </w: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) </w:t>
      </w:r>
      <w:r w:rsidRPr="007B07C8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6A210F" w:rsidRPr="00A1535F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A1535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Incidence and mode of transmission: </w:t>
      </w:r>
    </w:p>
    <w:p w:rsidR="006A210F" w:rsidRPr="007B07C8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B07C8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-Direct, lymphatic and </w:t>
      </w:r>
      <w:proofErr w:type="spellStart"/>
      <w:r w:rsidRPr="007B07C8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haematogenous</w:t>
      </w:r>
      <w:proofErr w:type="spellEnd"/>
      <w:r w:rsidRPr="007B07C8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.</w:t>
      </w:r>
    </w:p>
    <w:p w:rsidR="006A210F" w:rsidRPr="007B07C8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-Occur in 2% of sexually active women</w:t>
      </w:r>
    </w:p>
    <w:p w:rsidR="006A210F" w:rsidRPr="007B07C8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7B07C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Risk Factors:</w:t>
      </w:r>
    </w:p>
    <w:p w:rsidR="006A210F" w:rsidRPr="007B07C8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</w:t>
      </w:r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.Douching</w:t>
      </w:r>
      <w:proofErr w:type="gramEnd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6A210F" w:rsidRPr="007B07C8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.Substance</w:t>
      </w:r>
      <w:proofErr w:type="gramEnd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abuse</w:t>
      </w:r>
    </w:p>
    <w:p w:rsidR="006A210F" w:rsidRPr="007B07C8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</w:t>
      </w:r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.Multiple</w:t>
      </w:r>
      <w:proofErr w:type="gramEnd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sexual partners</w:t>
      </w:r>
    </w:p>
    <w:p w:rsidR="006A210F" w:rsidRPr="007B07C8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4.Lower</w:t>
      </w:r>
      <w:proofErr w:type="gramEnd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socioeconomic status</w:t>
      </w:r>
    </w:p>
    <w:p w:rsidR="006A210F" w:rsidRPr="007B07C8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5.Recent</w:t>
      </w:r>
      <w:proofErr w:type="gramEnd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new sexual partner(s)</w:t>
      </w:r>
    </w:p>
    <w:p w:rsidR="006A210F" w:rsidRPr="007B07C8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6.Younger</w:t>
      </w:r>
      <w:proofErr w:type="gramEnd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age (10 to 19 years)</w:t>
      </w:r>
    </w:p>
    <w:p w:rsidR="006A210F" w:rsidRPr="007B07C8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7.Other</w:t>
      </w:r>
      <w:proofErr w:type="gramEnd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sexually transmitted infections</w:t>
      </w:r>
    </w:p>
    <w:p w:rsidR="006A210F" w:rsidRPr="007B07C8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8.Sexual</w:t>
      </w:r>
      <w:proofErr w:type="gramEnd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partner with urethritis or gonorrhea.</w:t>
      </w:r>
    </w:p>
    <w:p w:rsidR="006A210F" w:rsidRPr="007B07C8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9.Previous</w:t>
      </w:r>
      <w:proofErr w:type="gramEnd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diagnosis of pelvic inflammatory disease</w:t>
      </w:r>
    </w:p>
    <w:p w:rsidR="006A210F" w:rsidRPr="007B07C8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10</w:t>
      </w:r>
      <w:proofErr w:type="gramStart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.Not</w:t>
      </w:r>
      <w:proofErr w:type="gramEnd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using mechanical and/or chemical contraceptive barriers</w:t>
      </w:r>
    </w:p>
    <w:p w:rsidR="006A210F" w:rsidRPr="007B07C8" w:rsidRDefault="006A210F" w:rsidP="00FB5F8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11</w:t>
      </w:r>
      <w:proofErr w:type="gramStart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.Endocervical</w:t>
      </w:r>
      <w:proofErr w:type="gramEnd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testing positive for N </w:t>
      </w:r>
      <w:proofErr w:type="spellStart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gonorrhoeae</w:t>
      </w:r>
      <w:proofErr w:type="spellEnd"/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or C trachomatis.</w:t>
      </w:r>
    </w:p>
    <w:p w:rsidR="006A210F" w:rsidRPr="007B07C8" w:rsidRDefault="006A210F" w:rsidP="00FB5F80">
      <w:pPr>
        <w:pStyle w:val="font12"/>
        <w:spacing w:after="0" w:afterAutospacing="0"/>
        <w:rPr>
          <w:rFonts w:asciiTheme="majorBidi" w:hAnsiTheme="majorBidi" w:cstheme="majorBidi"/>
          <w:sz w:val="28"/>
          <w:szCs w:val="28"/>
        </w:rPr>
      </w:pPr>
      <w:r w:rsidRPr="007B07C8">
        <w:rPr>
          <w:rFonts w:asciiTheme="majorBidi" w:hAnsiTheme="majorBidi" w:cstheme="majorBidi"/>
          <w:color w:val="000000" w:themeColor="text1"/>
          <w:sz w:val="28"/>
          <w:szCs w:val="28"/>
        </w:rPr>
        <w:t>12</w:t>
      </w:r>
      <w:r w:rsidRPr="007B07C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  <w:r w:rsidRPr="007B07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B07C8">
        <w:rPr>
          <w:rFonts w:asciiTheme="majorBidi" w:hAnsiTheme="majorBidi" w:cstheme="majorBidi"/>
          <w:sz w:val="28"/>
          <w:szCs w:val="28"/>
        </w:rPr>
        <w:t>HSG.</w:t>
      </w:r>
    </w:p>
    <w:p w:rsidR="00BC6EA8" w:rsidRPr="007B07C8" w:rsidRDefault="006A210F" w:rsidP="00BC6EA8">
      <w:pPr>
        <w:pStyle w:val="font12"/>
        <w:spacing w:after="0" w:after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7B07C8">
        <w:rPr>
          <w:rFonts w:asciiTheme="majorBidi" w:hAnsiTheme="majorBidi" w:cstheme="majorBidi"/>
          <w:sz w:val="28"/>
          <w:szCs w:val="28"/>
        </w:rPr>
        <w:lastRenderedPageBreak/>
        <w:t>13</w:t>
      </w:r>
      <w:proofErr w:type="gramStart"/>
      <w:r w:rsidRPr="007B07C8">
        <w:rPr>
          <w:rFonts w:asciiTheme="majorBidi" w:hAnsiTheme="majorBidi" w:cstheme="majorBidi"/>
          <w:sz w:val="28"/>
          <w:szCs w:val="28"/>
        </w:rPr>
        <w:t>.IVF</w:t>
      </w:r>
      <w:proofErr w:type="gramEnd"/>
      <w:r w:rsidRPr="007B07C8">
        <w:rPr>
          <w:rFonts w:asciiTheme="majorBidi" w:hAnsiTheme="majorBidi" w:cstheme="majorBidi"/>
          <w:sz w:val="28"/>
          <w:szCs w:val="28"/>
        </w:rPr>
        <w:t xml:space="preserve"> and IUI</w:t>
      </w:r>
      <w:r w:rsidRPr="007B07C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BC6EA8" w:rsidRPr="00702AAB" w:rsidRDefault="00BC6EA8" w:rsidP="00BC6EA8">
      <w:pPr>
        <w:pStyle w:val="font12"/>
        <w:spacing w:after="0" w:afterAutospacing="0"/>
        <w:rPr>
          <w:rFonts w:asciiTheme="majorBidi" w:hAnsiTheme="majorBidi" w:cstheme="majorBidi"/>
          <w:b/>
          <w:bCs/>
          <w:sz w:val="28"/>
          <w:szCs w:val="28"/>
        </w:rPr>
      </w:pPr>
      <w:r w:rsidRPr="00702AAB">
        <w:rPr>
          <w:rFonts w:asciiTheme="majorBidi" w:hAnsiTheme="majorBidi" w:cstheme="majorBidi"/>
          <w:b/>
          <w:bCs/>
          <w:sz w:val="28"/>
          <w:szCs w:val="28"/>
        </w:rPr>
        <w:t>Diagnosis:</w:t>
      </w:r>
    </w:p>
    <w:p w:rsidR="00BC6EA8" w:rsidRPr="00702AAB" w:rsidRDefault="00BC6EA8" w:rsidP="00BC6EA8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702AAB">
        <w:rPr>
          <w:rFonts w:asciiTheme="majorBidi" w:hAnsiTheme="majorBidi" w:cstheme="majorBidi"/>
          <w:color w:val="231F20"/>
          <w:sz w:val="28"/>
          <w:szCs w:val="28"/>
        </w:rPr>
        <w:t xml:space="preserve">Pelvic inflammatory disease can be segregated into “silent” PID and PID. The latter can be further subdivided into acute and chronic. </w:t>
      </w:r>
    </w:p>
    <w:p w:rsidR="00780678" w:rsidRPr="007B07C8" w:rsidRDefault="00BC6EA8" w:rsidP="00076582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A84CDB">
        <w:rPr>
          <w:rFonts w:asciiTheme="majorBidi" w:hAnsiTheme="majorBidi" w:cstheme="majorBidi"/>
          <w:b/>
          <w:bCs/>
          <w:color w:val="231F20"/>
          <w:sz w:val="28"/>
          <w:szCs w:val="28"/>
          <w:u w:val="single"/>
        </w:rPr>
        <w:t xml:space="preserve">1. Silent </w:t>
      </w:r>
      <w:proofErr w:type="gramStart"/>
      <w:r w:rsidRPr="00A84CDB">
        <w:rPr>
          <w:rFonts w:asciiTheme="majorBidi" w:hAnsiTheme="majorBidi" w:cstheme="majorBidi"/>
          <w:b/>
          <w:bCs/>
          <w:color w:val="231F20"/>
          <w:sz w:val="28"/>
          <w:szCs w:val="28"/>
          <w:u w:val="single"/>
        </w:rPr>
        <w:t>PID</w:t>
      </w:r>
      <w:r w:rsidRPr="00C0146E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:</w:t>
      </w:r>
      <w:proofErr w:type="gramEnd"/>
      <w:r w:rsidRPr="007B07C8">
        <w:rPr>
          <w:rFonts w:asciiTheme="majorBidi" w:hAnsiTheme="majorBidi" w:cstheme="majorBidi"/>
          <w:b/>
          <w:bCs/>
          <w:color w:val="231F20"/>
          <w:sz w:val="28"/>
          <w:szCs w:val="28"/>
          <w:u w:val="single"/>
        </w:rPr>
        <w:t xml:space="preserve"> 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is thought to follow multiple or continuous low-grade infection in asymptomatic women. Silent PID is not a clinical diagnosis. Rather, it is an ultimate diagnosis given to women with tubal- factor infertility </w:t>
      </w:r>
      <w:r w:rsidR="00FB5F80" w:rsidRPr="007B07C8">
        <w:rPr>
          <w:rFonts w:asciiTheme="majorBidi" w:hAnsiTheme="majorBidi" w:cstheme="majorBidi"/>
          <w:color w:val="231F20"/>
          <w:sz w:val="28"/>
          <w:szCs w:val="28"/>
        </w:rPr>
        <w:t>that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FB5F80" w:rsidRPr="007B07C8">
        <w:rPr>
          <w:rFonts w:asciiTheme="majorBidi" w:hAnsiTheme="majorBidi" w:cstheme="majorBidi"/>
          <w:color w:val="231F20"/>
          <w:sz w:val="28"/>
          <w:szCs w:val="28"/>
        </w:rPr>
        <w:t>lacks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a history compatible with upper tract infection. Many of these patients have antibodies to C trachomatis and/or N </w:t>
      </w:r>
      <w:proofErr w:type="spellStart"/>
      <w:r w:rsidRPr="007B07C8">
        <w:rPr>
          <w:rFonts w:asciiTheme="majorBidi" w:hAnsiTheme="majorBidi" w:cstheme="majorBidi"/>
          <w:color w:val="231F20"/>
          <w:sz w:val="28"/>
          <w:szCs w:val="28"/>
        </w:rPr>
        <w:t>gonorrhoeae</w:t>
      </w:r>
      <w:proofErr w:type="spellEnd"/>
      <w:r w:rsidRPr="007B07C8">
        <w:rPr>
          <w:rFonts w:asciiTheme="majorBidi" w:hAnsiTheme="majorBidi" w:cstheme="majorBidi"/>
          <w:color w:val="231F20"/>
          <w:sz w:val="28"/>
          <w:szCs w:val="28"/>
        </w:rPr>
        <w:t>.</w:t>
      </w:r>
    </w:p>
    <w:p w:rsidR="00235F4B" w:rsidRPr="007B07C8" w:rsidRDefault="00BC6EA8" w:rsidP="00E833D0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833D0">
        <w:rPr>
          <w:rFonts w:asciiTheme="majorBidi" w:hAnsiTheme="majorBidi" w:cstheme="majorBidi"/>
          <w:color w:val="231F20"/>
          <w:sz w:val="28"/>
          <w:szCs w:val="28"/>
        </w:rPr>
        <w:t>At laparoscopy or laparotomy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, </w:t>
      </w:r>
      <w:r w:rsidR="00780678" w:rsidRPr="007B07C8">
        <w:rPr>
          <w:rFonts w:asciiTheme="majorBidi" w:hAnsiTheme="majorBidi" w:cstheme="majorBidi"/>
          <w:color w:val="231F20"/>
          <w:sz w:val="28"/>
          <w:szCs w:val="28"/>
        </w:rPr>
        <w:t>aff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>ected women may have evidence o</w:t>
      </w:r>
      <w:r w:rsidR="00780678" w:rsidRPr="007B07C8">
        <w:rPr>
          <w:rFonts w:asciiTheme="majorBidi" w:hAnsiTheme="majorBidi" w:cstheme="majorBidi"/>
          <w:color w:val="231F20"/>
          <w:sz w:val="28"/>
          <w:szCs w:val="28"/>
        </w:rPr>
        <w:t>f prior tubal inf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ection such as </w:t>
      </w:r>
      <w:r w:rsidRPr="007B07C8">
        <w:rPr>
          <w:rFonts w:asciiTheme="majorBidi" w:hAnsiTheme="majorBidi" w:cstheme="majorBidi"/>
          <w:color w:val="231F20"/>
          <w:sz w:val="28"/>
          <w:szCs w:val="28"/>
          <w:u w:val="single"/>
        </w:rPr>
        <w:t>adhesions,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but or the most part, the </w:t>
      </w:r>
      <w:r w:rsidR="00780678" w:rsidRPr="00E833D0">
        <w:rPr>
          <w:rFonts w:asciiTheme="majorBidi" w:hAnsiTheme="majorBidi" w:cstheme="majorBidi"/>
          <w:color w:val="231F20"/>
          <w:sz w:val="28"/>
          <w:szCs w:val="28"/>
        </w:rPr>
        <w:t>f</w:t>
      </w:r>
      <w:r w:rsidRPr="00E833D0">
        <w:rPr>
          <w:rFonts w:asciiTheme="majorBidi" w:hAnsiTheme="majorBidi" w:cstheme="majorBidi"/>
          <w:color w:val="231F20"/>
          <w:sz w:val="28"/>
          <w:szCs w:val="28"/>
        </w:rPr>
        <w:t xml:space="preserve">allopian tubes are grossly normal. Internally, however, tubes show </w:t>
      </w:r>
      <w:r w:rsidR="00780678" w:rsidRPr="00E833D0">
        <w:rPr>
          <w:rFonts w:asciiTheme="majorBidi" w:hAnsiTheme="majorBidi" w:cstheme="majorBidi"/>
          <w:color w:val="231F20"/>
          <w:sz w:val="28"/>
          <w:szCs w:val="28"/>
        </w:rPr>
        <w:t>f</w:t>
      </w:r>
      <w:r w:rsidRPr="00E833D0">
        <w:rPr>
          <w:rFonts w:asciiTheme="majorBidi" w:hAnsiTheme="majorBidi" w:cstheme="majorBidi"/>
          <w:color w:val="231F20"/>
          <w:sz w:val="28"/>
          <w:szCs w:val="28"/>
        </w:rPr>
        <w:t xml:space="preserve">attened mucosal </w:t>
      </w:r>
      <w:r w:rsidR="00780678" w:rsidRPr="00E833D0">
        <w:rPr>
          <w:rFonts w:asciiTheme="majorBidi" w:hAnsiTheme="majorBidi" w:cstheme="majorBidi"/>
          <w:color w:val="231F20"/>
          <w:sz w:val="28"/>
          <w:szCs w:val="28"/>
        </w:rPr>
        <w:t>f</w:t>
      </w:r>
      <w:r w:rsidR="00FB5F80" w:rsidRPr="00E833D0">
        <w:rPr>
          <w:rFonts w:asciiTheme="majorBidi" w:hAnsiTheme="majorBidi" w:cstheme="majorBidi"/>
          <w:color w:val="231F20"/>
          <w:sz w:val="28"/>
          <w:szCs w:val="28"/>
        </w:rPr>
        <w:t>olds</w:t>
      </w:r>
      <w:r w:rsidRPr="00E833D0">
        <w:rPr>
          <w:rFonts w:asciiTheme="majorBidi" w:hAnsiTheme="majorBidi" w:cstheme="majorBidi"/>
          <w:color w:val="231F20"/>
          <w:sz w:val="28"/>
          <w:szCs w:val="28"/>
        </w:rPr>
        <w:t>, and secretory epithelial cell degeneration</w:t>
      </w:r>
      <w:r w:rsidR="00780678" w:rsidRPr="00E833D0">
        <w:rPr>
          <w:rFonts w:asciiTheme="majorBidi" w:hAnsiTheme="majorBidi" w:cstheme="majorBidi"/>
          <w:color w:val="231F20"/>
          <w:sz w:val="28"/>
          <w:szCs w:val="28"/>
        </w:rPr>
        <w:t>.</w:t>
      </w:r>
      <w:r w:rsidRPr="00E833D0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proofErr w:type="gramStart"/>
      <w:r w:rsidRPr="00E833D0">
        <w:rPr>
          <w:rFonts w:asciiTheme="majorBidi" w:hAnsiTheme="majorBidi" w:cstheme="majorBidi"/>
          <w:color w:val="231F20"/>
          <w:sz w:val="28"/>
          <w:szCs w:val="28"/>
        </w:rPr>
        <w:t>hydrosalpinx</w:t>
      </w:r>
      <w:proofErr w:type="spellEnd"/>
      <w:proofErr w:type="gramEnd"/>
      <w:r w:rsidRPr="00E833D0">
        <w:rPr>
          <w:rFonts w:asciiTheme="majorBidi" w:hAnsiTheme="majorBidi" w:cstheme="majorBidi"/>
          <w:color w:val="231F20"/>
          <w:sz w:val="28"/>
          <w:szCs w:val="28"/>
        </w:rPr>
        <w:t xml:space="preserve"> may be </w:t>
      </w:r>
      <w:r w:rsidR="00780678" w:rsidRPr="00E833D0">
        <w:rPr>
          <w:rFonts w:asciiTheme="majorBidi" w:hAnsiTheme="majorBidi" w:cstheme="majorBidi"/>
          <w:color w:val="231F20"/>
          <w:sz w:val="28"/>
          <w:szCs w:val="28"/>
        </w:rPr>
        <w:t>f</w:t>
      </w:r>
      <w:r w:rsidRPr="00E833D0">
        <w:rPr>
          <w:rFonts w:asciiTheme="majorBidi" w:hAnsiTheme="majorBidi" w:cstheme="majorBidi"/>
          <w:color w:val="231F20"/>
          <w:sz w:val="28"/>
          <w:szCs w:val="28"/>
        </w:rPr>
        <w:t xml:space="preserve">ound. Grossly, these </w:t>
      </w:r>
      <w:r w:rsidR="00780678" w:rsidRPr="00E833D0">
        <w:rPr>
          <w:rFonts w:asciiTheme="majorBidi" w:hAnsiTheme="majorBidi" w:cstheme="majorBidi"/>
          <w:color w:val="231F20"/>
          <w:sz w:val="28"/>
          <w:szCs w:val="28"/>
        </w:rPr>
        <w:t>f</w:t>
      </w:r>
      <w:r w:rsidRPr="00E833D0">
        <w:rPr>
          <w:rFonts w:asciiTheme="majorBidi" w:hAnsiTheme="majorBidi" w:cstheme="majorBidi"/>
          <w:color w:val="231F20"/>
          <w:sz w:val="28"/>
          <w:szCs w:val="28"/>
        </w:rPr>
        <w:t xml:space="preserve">allopian tubes are distended along their </w:t>
      </w:r>
      <w:r w:rsidR="00780678" w:rsidRPr="00E833D0">
        <w:rPr>
          <w:rFonts w:asciiTheme="majorBidi" w:hAnsiTheme="majorBidi" w:cstheme="majorBidi"/>
          <w:color w:val="231F20"/>
          <w:sz w:val="28"/>
          <w:szCs w:val="28"/>
        </w:rPr>
        <w:t>entire</w:t>
      </w:r>
      <w:r w:rsidR="00780678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length. Th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eir distal ends are dilated and clubbed, and </w:t>
      </w:r>
      <w:r w:rsidR="00780678" w:rsidRPr="007B07C8">
        <w:rPr>
          <w:rFonts w:asciiTheme="majorBidi" w:hAnsiTheme="majorBidi" w:cstheme="majorBidi"/>
          <w:color w:val="231F20"/>
          <w:sz w:val="28"/>
          <w:szCs w:val="28"/>
        </w:rPr>
        <w:t>fi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mbria are replaced by or encased by smooth adhesions. </w:t>
      </w:r>
      <w:proofErr w:type="spellStart"/>
      <w:r w:rsidRPr="007B07C8">
        <w:rPr>
          <w:rFonts w:asciiTheme="majorBidi" w:hAnsiTheme="majorBidi" w:cstheme="majorBidi"/>
          <w:color w:val="231F20"/>
          <w:sz w:val="28"/>
          <w:szCs w:val="28"/>
        </w:rPr>
        <w:t>Sonograph</w:t>
      </w:r>
      <w:r w:rsidR="00780678" w:rsidRPr="007B07C8">
        <w:rPr>
          <w:rFonts w:asciiTheme="majorBidi" w:hAnsiTheme="majorBidi" w:cstheme="majorBidi"/>
          <w:color w:val="231F20"/>
          <w:sz w:val="28"/>
          <w:szCs w:val="28"/>
        </w:rPr>
        <w:t>ically</w:t>
      </w:r>
      <w:proofErr w:type="spellEnd"/>
      <w:r w:rsidR="00780678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, a </w:t>
      </w:r>
      <w:proofErr w:type="spellStart"/>
      <w:r w:rsidR="00780678" w:rsidRPr="007B07C8">
        <w:rPr>
          <w:rFonts w:asciiTheme="majorBidi" w:hAnsiTheme="majorBidi" w:cstheme="majorBidi"/>
          <w:color w:val="231F20"/>
          <w:sz w:val="28"/>
          <w:szCs w:val="28"/>
        </w:rPr>
        <w:t>hydrosalpinx</w:t>
      </w:r>
      <w:proofErr w:type="spellEnd"/>
      <w:r w:rsidR="00780678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tends to 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>be anechoic, tubular, serpen</w:t>
      </w:r>
      <w:r w:rsidR="00780678" w:rsidRPr="007B07C8">
        <w:rPr>
          <w:rFonts w:asciiTheme="majorBidi" w:hAnsiTheme="majorBidi" w:cstheme="majorBidi"/>
          <w:color w:val="231F20"/>
          <w:sz w:val="28"/>
          <w:szCs w:val="28"/>
        </w:rPr>
        <w:t>tine, and of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ten with incomplete </w:t>
      </w:r>
      <w:r w:rsidR="00780678" w:rsidRPr="007B07C8">
        <w:rPr>
          <w:rFonts w:asciiTheme="majorBidi" w:hAnsiTheme="majorBidi" w:cstheme="majorBidi"/>
          <w:color w:val="231F20"/>
          <w:sz w:val="28"/>
          <w:szCs w:val="28"/>
        </w:rPr>
        <w:t>septa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. </w:t>
      </w:r>
      <w:r w:rsidR="00235F4B" w:rsidRPr="00E833D0">
        <w:rPr>
          <w:rFonts w:asciiTheme="majorBidi" w:hAnsiTheme="majorBidi" w:cstheme="majorBidi"/>
          <w:color w:val="231F20"/>
          <w:sz w:val="28"/>
          <w:szCs w:val="28"/>
        </w:rPr>
        <w:t>Th</w:t>
      </w:r>
      <w:r w:rsidRPr="00E833D0">
        <w:rPr>
          <w:rFonts w:asciiTheme="majorBidi" w:hAnsiTheme="majorBidi" w:cstheme="majorBidi"/>
          <w:color w:val="231F20"/>
          <w:sz w:val="28"/>
          <w:szCs w:val="28"/>
        </w:rPr>
        <w:t>e adhesions between the liver capsule and anterior abdominal wa</w:t>
      </w:r>
      <w:r w:rsidR="00235F4B" w:rsidRPr="00E833D0">
        <w:rPr>
          <w:rFonts w:asciiTheme="majorBidi" w:hAnsiTheme="majorBidi" w:cstheme="majorBidi"/>
          <w:color w:val="231F20"/>
          <w:sz w:val="28"/>
          <w:szCs w:val="28"/>
        </w:rPr>
        <w:t>ll</w:t>
      </w:r>
      <w:r w:rsidR="00235F4B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may also reflect prior silent </w:t>
      </w:r>
      <w:r w:rsidRPr="007B07C8">
        <w:rPr>
          <w:rFonts w:asciiTheme="majorBidi" w:hAnsiTheme="majorBidi" w:cstheme="majorBidi"/>
          <w:color w:val="231F20"/>
          <w:sz w:val="28"/>
          <w:szCs w:val="28"/>
        </w:rPr>
        <w:t>disease.</w:t>
      </w:r>
    </w:p>
    <w:p w:rsidR="00076582" w:rsidRDefault="00076582" w:rsidP="005917F4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235F4B" w:rsidRPr="00E833D0" w:rsidRDefault="00235F4B" w:rsidP="0007658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A84CDB">
        <w:rPr>
          <w:rFonts w:asciiTheme="majorBidi" w:hAnsiTheme="majorBidi" w:cstheme="majorBidi"/>
          <w:b/>
          <w:bCs/>
          <w:color w:val="231F20"/>
          <w:sz w:val="28"/>
          <w:szCs w:val="28"/>
          <w:u w:val="single"/>
        </w:rPr>
        <w:t>2.</w:t>
      </w:r>
      <w:r w:rsidR="00336316" w:rsidRPr="00A84CD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BC6EA8" w:rsidRPr="00A84CDB">
        <w:rPr>
          <w:rFonts w:asciiTheme="majorBidi" w:hAnsiTheme="majorBidi" w:cstheme="majorBidi"/>
          <w:b/>
          <w:bCs/>
          <w:sz w:val="28"/>
          <w:szCs w:val="28"/>
          <w:u w:val="single"/>
        </w:rPr>
        <w:t>Acute Pelvic Inflammatory Disease</w:t>
      </w:r>
      <w:proofErr w:type="gramStart"/>
      <w:r w:rsidR="00BC6EA8" w:rsidRPr="00E833D0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BC6EA8" w:rsidRPr="00E833D0">
        <w:rPr>
          <w:rFonts w:asciiTheme="majorBidi" w:hAnsiTheme="majorBidi" w:cstheme="majorBidi"/>
          <w:b/>
          <w:bCs/>
          <w:color w:val="000000"/>
          <w:sz w:val="28"/>
          <w:szCs w:val="28"/>
          <w:lang w:val="en"/>
        </w:rPr>
        <w:t xml:space="preserve"> </w:t>
      </w:r>
      <w:r w:rsidR="00BC6EA8" w:rsidRPr="00E833D0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BC6EA8" w:rsidRPr="009F55E8" w:rsidRDefault="007C1DF2" w:rsidP="005917F4">
      <w:pPr>
        <w:pStyle w:val="node1"/>
        <w:shd w:val="clear" w:color="auto" w:fill="FFFFFF"/>
        <w:spacing w:line="48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F55E8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5917F4" w:rsidRPr="009F55E8">
        <w:rPr>
          <w:rFonts w:asciiTheme="majorBidi" w:hAnsiTheme="majorBidi" w:cstheme="majorBidi"/>
          <w:b/>
          <w:bCs/>
          <w:sz w:val="28"/>
          <w:szCs w:val="28"/>
        </w:rPr>
        <w:t>he c</w:t>
      </w:r>
      <w:r w:rsidR="00BC6EA8" w:rsidRPr="009F55E8">
        <w:rPr>
          <w:rFonts w:asciiTheme="majorBidi" w:hAnsiTheme="majorBidi" w:cstheme="majorBidi"/>
          <w:b/>
          <w:bCs/>
          <w:sz w:val="28"/>
          <w:szCs w:val="28"/>
        </w:rPr>
        <w:t>riteria for the Diagnosis of acute PID:</w:t>
      </w:r>
    </w:p>
    <w:p w:rsidR="008B7068" w:rsidRDefault="008B7068" w:rsidP="00A821E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</w:rPr>
        <w:t>1-</w:t>
      </w:r>
      <w:r w:rsidR="00F45650" w:rsidRPr="00F45650"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</w:rPr>
        <w:t>Ess</w:t>
      </w:r>
      <w:r w:rsidR="00A821E2"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</w:rPr>
        <w:t>ential features:</w:t>
      </w:r>
    </w:p>
    <w:p w:rsidR="00A821E2" w:rsidRPr="008B7068" w:rsidRDefault="001376F6" w:rsidP="008B7068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Theme="minorEastAsia" w:hAnsiTheme="majorBidi" w:cstheme="majorBidi"/>
          <w:color w:val="000000"/>
          <w:sz w:val="28"/>
          <w:szCs w:val="28"/>
        </w:rPr>
      </w:pPr>
      <w:r w:rsidRPr="008B7068">
        <w:rPr>
          <w:rFonts w:asciiTheme="majorBidi" w:eastAsiaTheme="minorEastAsia" w:hAnsiTheme="majorBidi" w:cstheme="majorBidi"/>
          <w:color w:val="000000"/>
          <w:sz w:val="28"/>
          <w:szCs w:val="28"/>
        </w:rPr>
        <w:lastRenderedPageBreak/>
        <w:t>At</w:t>
      </w:r>
      <w:r w:rsidR="00A821E2" w:rsidRPr="008B7068">
        <w:rPr>
          <w:rFonts w:asciiTheme="majorBidi" w:eastAsiaTheme="minorEastAsia" w:hAnsiTheme="majorBidi" w:cstheme="majorBidi"/>
          <w:color w:val="000000"/>
          <w:sz w:val="28"/>
          <w:szCs w:val="28"/>
        </w:rPr>
        <w:t xml:space="preserve"> least one of which should be present </w:t>
      </w:r>
      <w:r w:rsidR="008B7068" w:rsidRPr="008B7068">
        <w:rPr>
          <w:rFonts w:asciiTheme="majorBidi" w:eastAsiaTheme="minorEastAsia" w:hAnsiTheme="majorBidi" w:cstheme="majorBidi"/>
          <w:color w:val="000000"/>
          <w:sz w:val="28"/>
          <w:szCs w:val="28"/>
        </w:rPr>
        <w:t>to make the diagnosis of PID;</w:t>
      </w:r>
    </w:p>
    <w:p w:rsidR="00F45650" w:rsidRPr="008B7068" w:rsidRDefault="00F45650" w:rsidP="00F45650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Theme="minorEastAsia" w:hAnsiTheme="majorBidi" w:cstheme="majorBidi"/>
          <w:color w:val="000000"/>
          <w:sz w:val="28"/>
          <w:szCs w:val="28"/>
        </w:rPr>
      </w:pPr>
      <w:r w:rsidRPr="008B7068">
        <w:rPr>
          <w:rFonts w:asciiTheme="majorBidi" w:eastAsiaTheme="minorEastAsia" w:hAnsiTheme="majorBidi" w:cstheme="majorBidi"/>
          <w:color w:val="000000"/>
          <w:sz w:val="28"/>
          <w:szCs w:val="28"/>
        </w:rPr>
        <w:t>-Lower abdominal pain (usually bilateral).</w:t>
      </w:r>
    </w:p>
    <w:p w:rsidR="00DB53AB" w:rsidRPr="008B7068" w:rsidRDefault="00F45650" w:rsidP="00F45650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Theme="minorEastAsia" w:hAnsiTheme="majorBidi" w:cstheme="majorBidi"/>
          <w:color w:val="000000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</w:rPr>
        <w:t>-</w:t>
      </w:r>
      <w:r w:rsidRPr="00F45650"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</w:rPr>
        <w:t xml:space="preserve"> </w:t>
      </w:r>
      <w:r w:rsidR="001376F6" w:rsidRPr="008B7068">
        <w:rPr>
          <w:rFonts w:asciiTheme="majorBidi" w:eastAsiaTheme="minorEastAsia" w:hAnsiTheme="majorBidi" w:cstheme="majorBidi"/>
          <w:color w:val="000000"/>
          <w:sz w:val="28"/>
          <w:szCs w:val="28"/>
        </w:rPr>
        <w:t>Adnexal</w:t>
      </w:r>
      <w:r w:rsidR="00DB53AB" w:rsidRPr="008B7068">
        <w:rPr>
          <w:rFonts w:asciiTheme="majorBidi" w:eastAsiaTheme="minorEastAsia" w:hAnsiTheme="majorBidi" w:cstheme="majorBidi"/>
          <w:color w:val="000000"/>
          <w:sz w:val="28"/>
          <w:szCs w:val="28"/>
        </w:rPr>
        <w:t xml:space="preserve"> </w:t>
      </w:r>
      <w:r w:rsidR="001376F6" w:rsidRPr="008B7068">
        <w:rPr>
          <w:rFonts w:asciiTheme="majorBidi" w:eastAsiaTheme="minorEastAsia" w:hAnsiTheme="majorBidi" w:cstheme="majorBidi"/>
          <w:color w:val="000000"/>
          <w:sz w:val="28"/>
          <w:szCs w:val="28"/>
        </w:rPr>
        <w:t>tenderness.</w:t>
      </w:r>
    </w:p>
    <w:p w:rsidR="00FB7BF6" w:rsidRPr="008B7068" w:rsidRDefault="00DB53AB" w:rsidP="00DB53AB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eastAsiaTheme="minorEastAsia" w:hAnsiTheme="majorBidi" w:cstheme="majorBidi"/>
          <w:color w:val="000000"/>
          <w:sz w:val="28"/>
          <w:szCs w:val="28"/>
        </w:rPr>
      </w:pPr>
      <w:r w:rsidRPr="008B7068">
        <w:rPr>
          <w:rFonts w:asciiTheme="majorBidi" w:eastAsiaTheme="minorEastAsia" w:hAnsiTheme="majorBidi" w:cstheme="majorBidi"/>
          <w:color w:val="000000"/>
          <w:sz w:val="28"/>
          <w:szCs w:val="28"/>
        </w:rPr>
        <w:t>-</w:t>
      </w:r>
      <w:r w:rsidR="00F45650" w:rsidRPr="008B7068">
        <w:rPr>
          <w:rFonts w:asciiTheme="majorBidi" w:eastAsiaTheme="minorEastAsia" w:hAnsiTheme="majorBidi" w:cstheme="majorBidi"/>
          <w:color w:val="000000"/>
          <w:sz w:val="28"/>
          <w:szCs w:val="28"/>
        </w:rPr>
        <w:t xml:space="preserve"> Cervical motion </w:t>
      </w:r>
      <w:r w:rsidR="00FB7BF6" w:rsidRPr="008B7068">
        <w:rPr>
          <w:rFonts w:asciiTheme="majorBidi" w:eastAsiaTheme="minorEastAsia" w:hAnsiTheme="majorBidi" w:cstheme="majorBidi"/>
          <w:color w:val="000000"/>
          <w:sz w:val="28"/>
          <w:szCs w:val="28"/>
        </w:rPr>
        <w:t>tenderness.</w:t>
      </w:r>
    </w:p>
    <w:p w:rsidR="00BC6EA8" w:rsidRPr="00F45650" w:rsidRDefault="008B7068" w:rsidP="00FB7BF6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</w:t>
      </w:r>
      <w:r w:rsidR="00FB7BF6">
        <w:rPr>
          <w:rFonts w:asciiTheme="majorBidi" w:hAnsiTheme="majorBidi" w:cstheme="majorBidi"/>
          <w:b/>
          <w:bCs/>
          <w:sz w:val="28"/>
          <w:szCs w:val="28"/>
        </w:rPr>
        <w:t>Supporting features</w:t>
      </w:r>
      <w:r w:rsidR="00BC6EA8" w:rsidRPr="00F4565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3A27C9" w:rsidRDefault="003A27C9" w:rsidP="003A27C9">
      <w:pPr>
        <w:autoSpaceDE w:val="0"/>
        <w:autoSpaceDN w:val="0"/>
        <w:adjustRightInd w:val="0"/>
        <w:spacing w:after="0" w:line="48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3A27C9">
        <w:rPr>
          <w:rFonts w:asciiTheme="majorBidi" w:hAnsiTheme="majorBidi" w:cstheme="majorBidi"/>
          <w:sz w:val="28"/>
          <w:szCs w:val="28"/>
        </w:rPr>
        <w:t>Intermenstrual</w:t>
      </w:r>
      <w:proofErr w:type="spellEnd"/>
      <w:r w:rsidRPr="003A27C9">
        <w:rPr>
          <w:rFonts w:asciiTheme="majorBidi" w:hAnsiTheme="majorBidi" w:cstheme="majorBidi"/>
          <w:sz w:val="28"/>
          <w:szCs w:val="28"/>
        </w:rPr>
        <w:t>/abnormal bleeding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A27C9" w:rsidRDefault="003A27C9" w:rsidP="003A27C9">
      <w:pPr>
        <w:autoSpaceDE w:val="0"/>
        <w:autoSpaceDN w:val="0"/>
        <w:adjustRightInd w:val="0"/>
        <w:spacing w:after="0" w:line="48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A27C9">
        <w:rPr>
          <w:rFonts w:asciiTheme="majorBidi" w:hAnsiTheme="majorBidi" w:cstheme="majorBidi"/>
          <w:sz w:val="28"/>
          <w:szCs w:val="28"/>
        </w:rPr>
        <w:t xml:space="preserve"> Post-coital bleeding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A27C9" w:rsidRDefault="003A27C9" w:rsidP="003A27C9">
      <w:pPr>
        <w:autoSpaceDE w:val="0"/>
        <w:autoSpaceDN w:val="0"/>
        <w:adjustRightInd w:val="0"/>
        <w:spacing w:after="0" w:line="48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A27C9">
        <w:rPr>
          <w:rFonts w:asciiTheme="majorBidi" w:hAnsiTheme="majorBidi" w:cstheme="majorBidi"/>
          <w:sz w:val="28"/>
          <w:szCs w:val="28"/>
        </w:rPr>
        <w:t xml:space="preserve"> Increased/abnormal vaginal discharge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A27C9" w:rsidRDefault="003A27C9" w:rsidP="003A27C9">
      <w:pPr>
        <w:autoSpaceDE w:val="0"/>
        <w:autoSpaceDN w:val="0"/>
        <w:adjustRightInd w:val="0"/>
        <w:spacing w:after="0" w:line="48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A27C9">
        <w:rPr>
          <w:rFonts w:asciiTheme="majorBidi" w:hAnsiTheme="majorBidi" w:cstheme="majorBidi"/>
          <w:sz w:val="28"/>
          <w:szCs w:val="28"/>
        </w:rPr>
        <w:t xml:space="preserve"> Deep dyspareunia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A27C9" w:rsidRDefault="003A27C9" w:rsidP="003A27C9">
      <w:pPr>
        <w:autoSpaceDE w:val="0"/>
        <w:autoSpaceDN w:val="0"/>
        <w:adjustRightInd w:val="0"/>
        <w:spacing w:after="0" w:line="48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A27C9">
        <w:rPr>
          <w:rFonts w:asciiTheme="majorBidi" w:hAnsiTheme="majorBidi" w:cstheme="majorBidi"/>
          <w:sz w:val="28"/>
          <w:szCs w:val="28"/>
        </w:rPr>
        <w:t xml:space="preserve"> Vaginal discharge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A27C9" w:rsidRDefault="003A27C9" w:rsidP="003A27C9">
      <w:pPr>
        <w:autoSpaceDE w:val="0"/>
        <w:autoSpaceDN w:val="0"/>
        <w:adjustRightInd w:val="0"/>
        <w:spacing w:after="0" w:line="48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3A27C9">
        <w:rPr>
          <w:rFonts w:asciiTheme="majorBidi" w:hAnsiTheme="majorBidi" w:cstheme="majorBidi"/>
          <w:sz w:val="28"/>
          <w:szCs w:val="28"/>
        </w:rPr>
        <w:t xml:space="preserve"> Fever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12244" w:rsidRDefault="00C12244" w:rsidP="003A27C9">
      <w:pPr>
        <w:autoSpaceDE w:val="0"/>
        <w:autoSpaceDN w:val="0"/>
        <w:adjustRightInd w:val="0"/>
        <w:spacing w:after="0" w:line="48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A27C9" w:rsidRPr="003A27C9">
        <w:rPr>
          <w:rFonts w:asciiTheme="majorBidi" w:hAnsiTheme="majorBidi" w:cstheme="majorBidi"/>
          <w:sz w:val="28"/>
          <w:szCs w:val="28"/>
        </w:rPr>
        <w:t xml:space="preserve"> Nausea/vomiting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12244" w:rsidRDefault="00C12244" w:rsidP="003A27C9">
      <w:pPr>
        <w:autoSpaceDE w:val="0"/>
        <w:autoSpaceDN w:val="0"/>
        <w:adjustRightInd w:val="0"/>
        <w:spacing w:after="0" w:line="48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A27C9" w:rsidRPr="003A27C9">
        <w:rPr>
          <w:rFonts w:asciiTheme="majorBidi" w:hAnsiTheme="majorBidi" w:cstheme="majorBidi"/>
          <w:sz w:val="28"/>
          <w:szCs w:val="28"/>
        </w:rPr>
        <w:t xml:space="preserve"> Right upper abdominal pain and tenderness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50827" w:rsidRPr="007B07C8" w:rsidRDefault="00C12244" w:rsidP="00C12244">
      <w:pPr>
        <w:autoSpaceDE w:val="0"/>
        <w:autoSpaceDN w:val="0"/>
        <w:adjustRightInd w:val="0"/>
        <w:spacing w:after="0" w:line="48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A27C9" w:rsidRPr="003A27C9">
        <w:rPr>
          <w:rFonts w:asciiTheme="majorBidi" w:hAnsiTheme="majorBidi" w:cstheme="majorBidi"/>
          <w:sz w:val="28"/>
          <w:szCs w:val="28"/>
        </w:rPr>
        <w:t xml:space="preserve"> Generalized peritoniti</w:t>
      </w:r>
      <w:r>
        <w:rPr>
          <w:rFonts w:asciiTheme="majorBidi" w:hAnsiTheme="majorBidi" w:cstheme="majorBidi"/>
          <w:sz w:val="28"/>
          <w:szCs w:val="28"/>
        </w:rPr>
        <w:t>s.</w:t>
      </w:r>
      <w:r w:rsidR="007C1DF2" w:rsidRPr="007B07C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</w:t>
      </w:r>
      <w:r w:rsidR="00550827" w:rsidRPr="007B07C8">
        <w:rPr>
          <w:rFonts w:asciiTheme="majorBidi" w:hAnsiTheme="majorBidi" w:cstheme="majorBidi"/>
          <w:sz w:val="28"/>
          <w:szCs w:val="28"/>
        </w:rPr>
        <w:t xml:space="preserve"> diagnosis o</w:t>
      </w:r>
      <w:r w:rsidR="00AD1E4C" w:rsidRPr="007B07C8">
        <w:rPr>
          <w:rFonts w:asciiTheme="majorBidi" w:hAnsiTheme="majorBidi" w:cstheme="majorBidi"/>
          <w:sz w:val="28"/>
          <w:szCs w:val="28"/>
        </w:rPr>
        <w:t>f</w:t>
      </w:r>
      <w:r w:rsidR="00550827" w:rsidRPr="007B07C8">
        <w:rPr>
          <w:rFonts w:asciiTheme="majorBidi" w:hAnsiTheme="majorBidi" w:cstheme="majorBidi"/>
          <w:sz w:val="28"/>
          <w:szCs w:val="28"/>
        </w:rPr>
        <w:t xml:space="preserve"> PID is one</w:t>
      </w:r>
      <w:r w:rsidR="007C1DF2" w:rsidRPr="007B07C8">
        <w:rPr>
          <w:rFonts w:asciiTheme="majorBidi" w:hAnsiTheme="majorBidi" w:cstheme="majorBidi"/>
          <w:sz w:val="28"/>
          <w:szCs w:val="28"/>
        </w:rPr>
        <w:t xml:space="preserve"> </w:t>
      </w:r>
      <w:r w:rsidR="00550827" w:rsidRPr="007B07C8">
        <w:rPr>
          <w:rFonts w:asciiTheme="majorBidi" w:hAnsiTheme="majorBidi" w:cstheme="majorBidi"/>
          <w:sz w:val="28"/>
          <w:szCs w:val="28"/>
        </w:rPr>
        <w:t xml:space="preserve">typically based on clinical </w:t>
      </w:r>
      <w:r w:rsidR="007C1DF2" w:rsidRPr="00B45574">
        <w:rPr>
          <w:rFonts w:asciiTheme="majorBidi" w:hAnsiTheme="majorBidi" w:cstheme="majorBidi"/>
          <w:sz w:val="28"/>
          <w:szCs w:val="28"/>
          <w:u w:val="single"/>
        </w:rPr>
        <w:t>fi</w:t>
      </w:r>
      <w:r w:rsidR="00550827" w:rsidRPr="00B45574">
        <w:rPr>
          <w:rFonts w:asciiTheme="majorBidi" w:hAnsiTheme="majorBidi" w:cstheme="majorBidi"/>
          <w:sz w:val="28"/>
          <w:szCs w:val="28"/>
          <w:u w:val="single"/>
        </w:rPr>
        <w:t>ndings</w:t>
      </w:r>
      <w:r w:rsidR="007C1DF2" w:rsidRPr="007B07C8">
        <w:rPr>
          <w:rFonts w:asciiTheme="majorBidi" w:hAnsiTheme="majorBidi" w:cstheme="majorBidi"/>
          <w:sz w:val="28"/>
          <w:szCs w:val="28"/>
        </w:rPr>
        <w:t>.</w:t>
      </w:r>
    </w:p>
    <w:p w:rsidR="007C7D99" w:rsidRPr="007B07C8" w:rsidRDefault="00B45574" w:rsidP="001246E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 xml:space="preserve">           </w:t>
      </w:r>
      <w:r w:rsidR="007C1DF2" w:rsidRPr="00B45574">
        <w:rPr>
          <w:rFonts w:asciiTheme="majorBidi" w:hAnsiTheme="majorBidi" w:cstheme="majorBidi"/>
          <w:b/>
          <w:bCs/>
          <w:color w:val="231F20"/>
          <w:sz w:val="28"/>
          <w:szCs w:val="28"/>
        </w:rPr>
        <w:t>With acute PID, symptoms</w:t>
      </w:r>
      <w:r w:rsidR="007C1DF2" w:rsidRPr="00B45574">
        <w:rPr>
          <w:rFonts w:asciiTheme="majorBidi" w:hAnsiTheme="majorBidi" w:cstheme="majorBidi"/>
          <w:color w:val="231F20"/>
          <w:sz w:val="28"/>
          <w:szCs w:val="28"/>
        </w:rPr>
        <w:t xml:space="preserve"> characteristically develop during</w:t>
      </w:r>
      <w:r w:rsidR="008B1127" w:rsidRPr="00B45574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7C1DF2" w:rsidRPr="00B45574">
        <w:rPr>
          <w:rFonts w:asciiTheme="majorBidi" w:hAnsiTheme="majorBidi" w:cstheme="majorBidi"/>
          <w:color w:val="231F20"/>
          <w:sz w:val="28"/>
          <w:szCs w:val="28"/>
        </w:rPr>
        <w:t xml:space="preserve">or soon </w:t>
      </w:r>
      <w:r w:rsidR="00B04739" w:rsidRPr="00B45574">
        <w:rPr>
          <w:rFonts w:asciiTheme="majorBidi" w:hAnsiTheme="majorBidi" w:cstheme="majorBidi"/>
          <w:color w:val="231F20"/>
          <w:sz w:val="28"/>
          <w:szCs w:val="28"/>
        </w:rPr>
        <w:t>following menstruation. Th</w:t>
      </w:r>
      <w:r w:rsidR="007C1DF2" w:rsidRPr="00B45574">
        <w:rPr>
          <w:rFonts w:asciiTheme="majorBidi" w:hAnsiTheme="majorBidi" w:cstheme="majorBidi"/>
          <w:color w:val="231F20"/>
          <w:sz w:val="28"/>
          <w:szCs w:val="28"/>
        </w:rPr>
        <w:t>ese can include lower</w:t>
      </w:r>
      <w:r w:rsidR="008B1127" w:rsidRPr="00B45574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7C1DF2" w:rsidRPr="00B45574">
        <w:rPr>
          <w:rFonts w:asciiTheme="majorBidi" w:hAnsiTheme="majorBidi" w:cstheme="majorBidi"/>
          <w:sz w:val="28"/>
          <w:szCs w:val="28"/>
          <w:lang w:bidi="ar-IQ"/>
        </w:rPr>
        <w:t xml:space="preserve">menstrual bleeding, </w:t>
      </w:r>
      <w:r w:rsidR="007C7D99" w:rsidRPr="00B45574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7C1DF2" w:rsidRPr="00B45574">
        <w:rPr>
          <w:rFonts w:asciiTheme="majorBidi" w:hAnsiTheme="majorBidi" w:cstheme="majorBidi"/>
          <w:sz w:val="28"/>
          <w:szCs w:val="28"/>
          <w:lang w:bidi="ar-IQ"/>
        </w:rPr>
        <w:t>ever, chills, anorexia, nausea, vomiting</w:t>
      </w:r>
      <w:r w:rsidR="00B04739" w:rsidRPr="00B45574">
        <w:rPr>
          <w:rFonts w:asciiTheme="majorBidi" w:hAnsiTheme="majorBidi" w:cstheme="majorBidi"/>
          <w:color w:val="231F20"/>
          <w:sz w:val="28"/>
          <w:szCs w:val="28"/>
        </w:rPr>
        <w:t>,</w:t>
      </w:r>
      <w:r w:rsidR="007C7D99" w:rsidRPr="00B4557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B45574">
        <w:rPr>
          <w:rFonts w:asciiTheme="majorBidi" w:hAnsiTheme="majorBidi" w:cstheme="majorBidi"/>
          <w:sz w:val="28"/>
          <w:szCs w:val="28"/>
          <w:lang w:bidi="ar-IQ"/>
        </w:rPr>
        <w:t>diarrhea, dysmenorrhea, and dyspareunia. Patients also may have</w:t>
      </w:r>
      <w:r w:rsidR="008B1127" w:rsidRPr="00B4557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B45574">
        <w:rPr>
          <w:rFonts w:asciiTheme="majorBidi" w:hAnsiTheme="majorBidi" w:cstheme="majorBidi"/>
          <w:sz w:val="28"/>
          <w:szCs w:val="28"/>
          <w:lang w:bidi="ar-IQ"/>
        </w:rPr>
        <w:t>complai</w:t>
      </w:r>
      <w:r w:rsidR="00B04739" w:rsidRPr="00B45574">
        <w:rPr>
          <w:rFonts w:asciiTheme="majorBidi" w:hAnsiTheme="majorBidi" w:cstheme="majorBidi"/>
          <w:sz w:val="28"/>
          <w:szCs w:val="28"/>
          <w:lang w:bidi="ar-IQ"/>
        </w:rPr>
        <w:t>nts suggesting urinary tract inf</w:t>
      </w:r>
      <w:r w:rsidR="007C7D99" w:rsidRPr="00B45574">
        <w:rPr>
          <w:rFonts w:asciiTheme="majorBidi" w:hAnsiTheme="majorBidi" w:cstheme="majorBidi"/>
          <w:sz w:val="28"/>
          <w:szCs w:val="28"/>
          <w:lang w:bidi="ar-IQ"/>
        </w:rPr>
        <w:t>ection. Un</w:t>
      </w:r>
      <w:r w:rsidR="00B04739" w:rsidRPr="00B45574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7C1DF2" w:rsidRPr="00B45574">
        <w:rPr>
          <w:rFonts w:asciiTheme="majorBidi" w:hAnsiTheme="majorBidi" w:cstheme="majorBidi"/>
          <w:sz w:val="28"/>
          <w:szCs w:val="28"/>
          <w:lang w:bidi="ar-IQ"/>
        </w:rPr>
        <w:t>ortunately</w:t>
      </w:r>
      <w:r w:rsidR="007C1DF2" w:rsidRPr="00B45574">
        <w:rPr>
          <w:rFonts w:asciiTheme="majorBidi" w:hAnsiTheme="majorBidi" w:cstheme="majorBidi"/>
          <w:sz w:val="28"/>
          <w:szCs w:val="28"/>
          <w:rtl/>
          <w:lang w:bidi="ar-IQ"/>
        </w:rPr>
        <w:t>,</w:t>
      </w:r>
      <w:r w:rsidR="008B1127" w:rsidRPr="00B4557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B45574">
        <w:rPr>
          <w:rFonts w:asciiTheme="majorBidi" w:hAnsiTheme="majorBidi" w:cstheme="majorBidi"/>
          <w:sz w:val="28"/>
          <w:szCs w:val="28"/>
          <w:lang w:bidi="ar-IQ"/>
        </w:rPr>
        <w:t xml:space="preserve">no single symptom is associated with a physical </w:t>
      </w:r>
      <w:r w:rsidR="007C7D99" w:rsidRPr="00B45574">
        <w:rPr>
          <w:rFonts w:asciiTheme="majorBidi" w:hAnsiTheme="majorBidi" w:cstheme="majorBidi"/>
          <w:sz w:val="28"/>
          <w:szCs w:val="28"/>
          <w:lang w:bidi="ar-IQ"/>
        </w:rPr>
        <w:t>fi</w:t>
      </w:r>
      <w:r w:rsidR="007C1DF2" w:rsidRPr="00B45574">
        <w:rPr>
          <w:rFonts w:asciiTheme="majorBidi" w:hAnsiTheme="majorBidi" w:cstheme="majorBidi"/>
          <w:sz w:val="28"/>
          <w:szCs w:val="28"/>
          <w:lang w:bidi="ar-IQ"/>
        </w:rPr>
        <w:t>nding that is</w:t>
      </w:r>
      <w:r w:rsidR="008B1127" w:rsidRPr="00B4557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B45574">
        <w:rPr>
          <w:rFonts w:asciiTheme="majorBidi" w:hAnsiTheme="majorBidi" w:cstheme="majorBidi"/>
          <w:sz w:val="28"/>
          <w:szCs w:val="28"/>
          <w:lang w:bidi="ar-IQ"/>
        </w:rPr>
        <w:t>speci</w:t>
      </w:r>
      <w:r w:rsidR="007C7D99" w:rsidRPr="00B45574">
        <w:rPr>
          <w:rFonts w:asciiTheme="majorBidi" w:hAnsiTheme="majorBidi" w:cstheme="majorBidi"/>
          <w:sz w:val="28"/>
          <w:szCs w:val="28"/>
          <w:lang w:bidi="ar-IQ"/>
        </w:rPr>
        <w:t>fi</w:t>
      </w:r>
      <w:r w:rsidR="007C1DF2" w:rsidRPr="00B45574">
        <w:rPr>
          <w:rFonts w:asciiTheme="majorBidi" w:hAnsiTheme="majorBidi" w:cstheme="majorBidi"/>
          <w:sz w:val="28"/>
          <w:szCs w:val="28"/>
          <w:lang w:bidi="ar-IQ"/>
        </w:rPr>
        <w:t xml:space="preserve">c </w:t>
      </w:r>
      <w:r w:rsidR="007C7D99" w:rsidRPr="00B45574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7C1DF2" w:rsidRPr="00B45574">
        <w:rPr>
          <w:rFonts w:asciiTheme="majorBidi" w:hAnsiTheme="majorBidi" w:cstheme="majorBidi"/>
          <w:sz w:val="28"/>
          <w:szCs w:val="28"/>
          <w:lang w:bidi="ar-IQ"/>
        </w:rPr>
        <w:t>or this diagnosis. Accordingly, other possible sources</w:t>
      </w:r>
      <w:r w:rsidR="008B1127" w:rsidRPr="00B4557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B45574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7C7D99" w:rsidRPr="00B45574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7C1DF2" w:rsidRPr="00B45574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 w:rsidR="007C7D99" w:rsidRPr="00B45574">
        <w:rPr>
          <w:rFonts w:asciiTheme="majorBidi" w:hAnsiTheme="majorBidi" w:cstheme="majorBidi"/>
          <w:sz w:val="28"/>
          <w:szCs w:val="28"/>
          <w:lang w:bidi="ar-IQ"/>
        </w:rPr>
        <w:t>cute pelvic pain are</w:t>
      </w:r>
      <w:r w:rsidR="007C7D99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considered.</w:t>
      </w:r>
    </w:p>
    <w:p w:rsidR="005D0DA1" w:rsidRPr="007B07C8" w:rsidRDefault="00AD1E4C" w:rsidP="005D0DA1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7B07C8">
        <w:rPr>
          <w:rFonts w:asciiTheme="majorBidi" w:hAnsiTheme="majorBidi" w:cstheme="majorBidi"/>
          <w:sz w:val="28"/>
          <w:szCs w:val="28"/>
          <w:lang w:bidi="ar-IQ"/>
        </w:rPr>
        <w:lastRenderedPageBreak/>
        <w:t>Women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with acute PID, </w:t>
      </w:r>
      <w:proofErr w:type="spellStart"/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leukorrhea</w:t>
      </w:r>
      <w:proofErr w:type="spellEnd"/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proofErr w:type="spellStart"/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mucopurulent</w:t>
      </w:r>
      <w:proofErr w:type="spellEnd"/>
      <w:r w:rsidR="007C7D99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spellStart"/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endocervicitis</w:t>
      </w:r>
      <w:proofErr w:type="spellEnd"/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proofErr w:type="gramEnd"/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common and is diagnosed visually and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microscopically. During</w:t>
      </w:r>
      <w:r w:rsidR="007C7D99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bimanual pelvic examination, aff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ected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women will usually have pelvic organ tenderness. Cervical</w:t>
      </w:r>
      <w:r w:rsidR="007C7D99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motion tenderness (</w:t>
      </w:r>
      <w:proofErr w:type="gramStart"/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CM )</w:t>
      </w:r>
      <w:proofErr w:type="gramEnd"/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is typically elicited by quickly moving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the cervix with examining vaginal </w:t>
      </w:r>
      <w:r w:rsidR="007C7D99" w:rsidRPr="007B07C8">
        <w:rPr>
          <w:rFonts w:asciiTheme="majorBidi" w:hAnsiTheme="majorBidi" w:cstheme="majorBidi"/>
          <w:sz w:val="28"/>
          <w:szCs w:val="28"/>
          <w:lang w:bidi="ar-IQ"/>
        </w:rPr>
        <w:t>fingers. This refl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ects pelvic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peritonitis and can be considered a </w:t>
      </w:r>
      <w:r w:rsidR="007C1DF2"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vaginal “rebound” test</w:t>
      </w:r>
      <w:r w:rsidR="007C1DF2" w:rsidRPr="007B07C8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="005D0DA1" w:rsidRPr="007B07C8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I</w:t>
      </w:r>
      <w:r w:rsidR="007C7D99" w:rsidRPr="007B07C8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a woman has pelvic peritonitis secondary to bacteria and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purulent debris that has exuded </w:t>
      </w:r>
      <w:r w:rsidR="005917F4" w:rsidRPr="007B07C8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rom the </w:t>
      </w:r>
      <w:proofErr w:type="spellStart"/>
      <w:r w:rsidR="005917F4" w:rsidRPr="007B07C8">
        <w:rPr>
          <w:rFonts w:asciiTheme="majorBidi" w:hAnsiTheme="majorBidi" w:cstheme="majorBidi"/>
          <w:sz w:val="28"/>
          <w:szCs w:val="28"/>
          <w:lang w:bidi="ar-IQ"/>
        </w:rPr>
        <w:t>fi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mbriated</w:t>
      </w:r>
      <w:proofErr w:type="spellEnd"/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end o</w:t>
      </w:r>
      <w:r w:rsidR="005917F4" w:rsidRPr="007B07C8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the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917F4" w:rsidRPr="007B07C8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allopian tube, this rapid peritoneal movement usually causes a</w:t>
      </w:r>
      <w:r w:rsidR="005917F4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marked pain response.</w:t>
      </w:r>
    </w:p>
    <w:p w:rsidR="007C1DF2" w:rsidRPr="007B07C8" w:rsidRDefault="005D0DA1" w:rsidP="00981E70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T</w:t>
      </w:r>
      <w:r w:rsidR="007C1DF2"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apping the cul-de-sac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with examining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56A0B" w:rsidRPr="007B07C8">
        <w:rPr>
          <w:rFonts w:asciiTheme="majorBidi" w:hAnsiTheme="majorBidi" w:cstheme="majorBidi"/>
          <w:sz w:val="28"/>
          <w:szCs w:val="28"/>
          <w:lang w:bidi="ar-IQ"/>
        </w:rPr>
        <w:t>fi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nger(s) wi</w:t>
      </w:r>
      <w:r w:rsidR="00F56A0B" w:rsidRPr="007B07C8">
        <w:rPr>
          <w:rFonts w:asciiTheme="majorBidi" w:hAnsiTheme="majorBidi" w:cstheme="majorBidi"/>
          <w:sz w:val="28"/>
          <w:szCs w:val="28"/>
          <w:lang w:bidi="ar-IQ"/>
        </w:rPr>
        <w:t>ll give the examiner similar inf</w:t>
      </w:r>
      <w:r w:rsidR="00336316" w:rsidRPr="007B07C8">
        <w:rPr>
          <w:rFonts w:asciiTheme="majorBidi" w:hAnsiTheme="majorBidi" w:cstheme="majorBidi"/>
          <w:sz w:val="28"/>
          <w:szCs w:val="28"/>
          <w:lang w:bidi="ar-IQ"/>
        </w:rPr>
        <w:t>ormation. The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latter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maneuver usually cau</w:t>
      </w:r>
      <w:r w:rsidR="00336316" w:rsidRPr="007B07C8">
        <w:rPr>
          <w:rFonts w:asciiTheme="majorBidi" w:hAnsiTheme="majorBidi" w:cstheme="majorBidi"/>
          <w:sz w:val="28"/>
          <w:szCs w:val="28"/>
          <w:lang w:bidi="ar-IQ"/>
        </w:rPr>
        <w:t>ses a patient signifi</w:t>
      </w:r>
      <w:r w:rsidR="00F56A0B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cantly less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pain because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56A0B" w:rsidRPr="007B07C8">
        <w:rPr>
          <w:rFonts w:asciiTheme="majorBidi" w:hAnsiTheme="majorBidi" w:cstheme="majorBidi"/>
          <w:sz w:val="28"/>
          <w:szCs w:val="28"/>
          <w:lang w:bidi="ar-IQ"/>
        </w:rPr>
        <w:t>less infl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amed peritoneum is </w:t>
      </w:r>
      <w:proofErr w:type="spellStart"/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stretched</w:t>
      </w:r>
      <w:r w:rsidR="00F56A0B" w:rsidRPr="007B07C8">
        <w:rPr>
          <w:rFonts w:asciiTheme="majorBidi" w:hAnsiTheme="majorBidi" w:cstheme="majorBidi"/>
          <w:sz w:val="28"/>
          <w:szCs w:val="28"/>
          <w:lang w:bidi="ar-IQ"/>
        </w:rPr>
        <w:t>.Abdominal</w:t>
      </w:r>
      <w:proofErr w:type="spellEnd"/>
      <w:r w:rsidR="00F56A0B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peritonitis may be identified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by deep probing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and quick release o</w:t>
      </w:r>
      <w:r w:rsidR="00F56A0B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f a hand </w:t>
      </w:r>
      <w:r w:rsidR="00336316" w:rsidRPr="007B07C8">
        <w:rPr>
          <w:rFonts w:asciiTheme="majorBidi" w:hAnsiTheme="majorBidi" w:cstheme="majorBidi"/>
          <w:sz w:val="28"/>
          <w:szCs w:val="28"/>
          <w:lang w:bidi="ar-IQ"/>
        </w:rPr>
        <w:t>placed on the abdomen—</w:t>
      </w:r>
      <w:r w:rsidR="00336316"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 </w:t>
      </w:r>
      <w:r w:rsidR="00F56A0B" w:rsidRPr="007B07C8">
        <w:rPr>
          <w:rFonts w:asciiTheme="majorBidi" w:hAnsiTheme="majorBidi" w:cstheme="majorBidi"/>
          <w:b/>
          <w:bCs/>
          <w:color w:val="231F20"/>
          <w:sz w:val="28"/>
          <w:szCs w:val="28"/>
        </w:rPr>
        <w:t>test for rebound.</w:t>
      </w:r>
    </w:p>
    <w:p w:rsidR="007C1DF2" w:rsidRPr="007B07C8" w:rsidRDefault="00242DED" w:rsidP="00242DED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Alternatively, an examining hand may be positioned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with a palm against a woman’s mid</w:t>
      </w:r>
      <w:r w:rsidR="00F56A0B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abdomen and gently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and quickly moved back and </w:t>
      </w:r>
      <w:r w:rsidR="00F56A0B" w:rsidRPr="007B07C8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orth (shake). T</w:t>
      </w:r>
      <w:r w:rsidR="00F56A0B" w:rsidRPr="007B07C8">
        <w:rPr>
          <w:rFonts w:asciiTheme="majorBidi" w:hAnsiTheme="majorBidi" w:cstheme="majorBidi"/>
          <w:sz w:val="28"/>
          <w:szCs w:val="28"/>
          <w:lang w:bidi="ar-IQ"/>
        </w:rPr>
        <w:t>his can identif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y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peritonitis, </w:t>
      </w:r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often with less patient </w:t>
      </w:r>
      <w:proofErr w:type="spellStart"/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>discomfort</w:t>
      </w:r>
      <w:r w:rsidR="00336316" w:rsidRPr="007B07C8">
        <w:rPr>
          <w:rFonts w:asciiTheme="majorBidi" w:hAnsiTheme="majorBidi" w:cstheme="majorBidi"/>
          <w:sz w:val="28"/>
          <w:szCs w:val="28"/>
          <w:lang w:bidi="ar-IQ"/>
        </w:rPr>
        <w:t>.I</w:t>
      </w:r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>nfl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ammation</w:t>
      </w:r>
      <w:proofErr w:type="spellEnd"/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o</w:t>
      </w:r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the liver capsule may lead to right upper quadrant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pain, a condition known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as Fitz-Hugh-Curtis syndrome </w:t>
      </w:r>
      <w:r w:rsidR="005D0DA1" w:rsidRPr="007B07C8">
        <w:rPr>
          <w:rFonts w:asciiTheme="majorBidi" w:hAnsiTheme="majorBidi" w:cstheme="majorBidi"/>
          <w:sz w:val="28"/>
          <w:szCs w:val="28"/>
          <w:lang w:bidi="ar-IQ"/>
        </w:rPr>
        <w:t>,c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lassically, symptoms o</w:t>
      </w:r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this </w:t>
      </w:r>
      <w:proofErr w:type="spellStart"/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perihepatitis</w:t>
      </w:r>
      <w:proofErr w:type="spellEnd"/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include sharp, </w:t>
      </w:r>
      <w:proofErr w:type="spellStart"/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pleuritic</w:t>
      </w:r>
      <w:proofErr w:type="spellEnd"/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right upper quadrant pain that accompanies pelvic pain</w:t>
      </w:r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>, the upper abdominal pain</w:t>
      </w:r>
      <w:r w:rsidR="005D0DA1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>may  ref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er to the shoulder or upper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arm. With auscultation, a </w:t>
      </w:r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>f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riction rub may be heard </w:t>
      </w:r>
      <w:r w:rsidR="005D0DA1" w:rsidRPr="007B07C8">
        <w:rPr>
          <w:rFonts w:asciiTheme="majorBidi" w:hAnsiTheme="majorBidi" w:cstheme="majorBidi"/>
          <w:sz w:val="28"/>
          <w:szCs w:val="28"/>
          <w:lang w:bidi="ar-IQ"/>
        </w:rPr>
        <w:t>along</w:t>
      </w:r>
      <w:r w:rsidR="005D0DA1" w:rsidRPr="007B07C8">
        <w:rPr>
          <w:rFonts w:asciiTheme="majorBidi" w:hAnsiTheme="majorBidi" w:cstheme="majorBidi"/>
          <w:sz w:val="28"/>
          <w:szCs w:val="28"/>
        </w:rPr>
        <w:t xml:space="preserve"> </w:t>
      </w:r>
      <w:r w:rsidR="005D0DA1" w:rsidRPr="007B07C8">
        <w:rPr>
          <w:rFonts w:asciiTheme="majorBidi" w:hAnsiTheme="majorBidi" w:cstheme="majorBidi"/>
          <w:sz w:val="28"/>
          <w:szCs w:val="28"/>
          <w:lang w:bidi="ar-IQ"/>
        </w:rPr>
        <w:t>right</w:t>
      </w:r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anterior costal margin</w:t>
      </w:r>
      <w:r w:rsidR="007C1DF2" w:rsidRPr="007B07C8">
        <w:rPr>
          <w:rFonts w:asciiTheme="majorBidi" w:hAnsiTheme="majorBidi" w:cstheme="majorBidi"/>
          <w:sz w:val="28"/>
          <w:szCs w:val="28"/>
          <w:lang w:bidi="ar-IQ"/>
        </w:rPr>
        <w:t>. Importantly, during examination</w:t>
      </w:r>
      <w:r w:rsidR="009E209E" w:rsidRPr="007B07C8">
        <w:rPr>
          <w:rFonts w:asciiTheme="majorBidi" w:hAnsiTheme="majorBidi" w:cstheme="majorBidi"/>
          <w:sz w:val="28"/>
          <w:szCs w:val="28"/>
        </w:rPr>
        <w:t xml:space="preserve"> </w:t>
      </w:r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if all abdominal </w:t>
      </w:r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quadrants are involved, </w:t>
      </w:r>
      <w:proofErr w:type="gramStart"/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suspicion </w:t>
      </w:r>
      <w:r w:rsidR="005D0DA1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f</w:t>
      </w:r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>or</w:t>
      </w:r>
      <w:proofErr w:type="gramEnd"/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a ruptured </w:t>
      </w:r>
      <w:proofErr w:type="spellStart"/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>tuboovarian</w:t>
      </w:r>
      <w:proofErr w:type="spellEnd"/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abscess ( OA) is heightened.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                                   </w:t>
      </w:r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B1127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A84CDB" w:rsidRDefault="00A84CDB" w:rsidP="009E209E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C6EA8" w:rsidRDefault="00BC6EA8" w:rsidP="00A84CDB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36CA2">
        <w:rPr>
          <w:rFonts w:asciiTheme="majorBidi" w:hAnsiTheme="majorBidi" w:cstheme="majorBidi"/>
          <w:b/>
          <w:bCs/>
          <w:sz w:val="28"/>
          <w:szCs w:val="28"/>
        </w:rPr>
        <w:t>Definitive diagnostic criteria:</w:t>
      </w:r>
    </w:p>
    <w:p w:rsidR="00765767" w:rsidRPr="00936CA2" w:rsidRDefault="00765767" w:rsidP="00765767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1-WBC and CRP </w:t>
      </w:r>
      <w:r w:rsidR="007C0F1D">
        <w:rPr>
          <w:rFonts w:asciiTheme="majorBidi" w:hAnsiTheme="majorBidi" w:cstheme="majorBidi"/>
          <w:b/>
          <w:bCs/>
          <w:sz w:val="28"/>
          <w:szCs w:val="28"/>
        </w:rPr>
        <w:t>may be elevated.</w:t>
      </w:r>
    </w:p>
    <w:p w:rsidR="00BC6EA8" w:rsidRPr="007B07C8" w:rsidRDefault="007C0F1D" w:rsidP="009E209E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9E209E" w:rsidRPr="007B07C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C6EA8" w:rsidRPr="007B07C8">
        <w:rPr>
          <w:rFonts w:asciiTheme="majorBidi" w:hAnsiTheme="majorBidi" w:cstheme="majorBidi"/>
          <w:b/>
          <w:bCs/>
          <w:sz w:val="28"/>
          <w:szCs w:val="28"/>
        </w:rPr>
        <w:t>Ultrasound</w:t>
      </w:r>
      <w:proofErr w:type="gramEnd"/>
      <w:r w:rsidR="00BC6EA8" w:rsidRPr="007B07C8">
        <w:rPr>
          <w:rFonts w:asciiTheme="majorBidi" w:hAnsiTheme="majorBidi" w:cstheme="majorBidi"/>
          <w:sz w:val="28"/>
          <w:szCs w:val="28"/>
        </w:rPr>
        <w:t xml:space="preserve"> -documenting </w:t>
      </w:r>
      <w:proofErr w:type="spellStart"/>
      <w:r w:rsidR="00BC6EA8" w:rsidRPr="007B07C8">
        <w:rPr>
          <w:rFonts w:asciiTheme="majorBidi" w:hAnsiTheme="majorBidi" w:cstheme="majorBidi"/>
          <w:sz w:val="28"/>
          <w:szCs w:val="28"/>
        </w:rPr>
        <w:t>tubo</w:t>
      </w:r>
      <w:proofErr w:type="spellEnd"/>
      <w:r w:rsidR="00BC6EA8" w:rsidRPr="007B07C8">
        <w:rPr>
          <w:rFonts w:asciiTheme="majorBidi" w:hAnsiTheme="majorBidi" w:cstheme="majorBidi"/>
          <w:sz w:val="28"/>
          <w:szCs w:val="28"/>
        </w:rPr>
        <w:t>-ovarian abscess</w:t>
      </w:r>
    </w:p>
    <w:p w:rsidR="00BC6EA8" w:rsidRPr="007B07C8" w:rsidRDefault="007C0F1D" w:rsidP="009E209E">
      <w:pPr>
        <w:bidi w:val="0"/>
        <w:spacing w:before="100" w:beforeAutospacing="1"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9E209E" w:rsidRPr="007B07C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C6EA8" w:rsidRPr="007B07C8">
        <w:rPr>
          <w:rFonts w:asciiTheme="majorBidi" w:hAnsiTheme="majorBidi" w:cstheme="majorBidi"/>
          <w:b/>
          <w:bCs/>
          <w:sz w:val="28"/>
          <w:szCs w:val="28"/>
        </w:rPr>
        <w:t>Laparoscopy</w:t>
      </w:r>
      <w:proofErr w:type="gramEnd"/>
      <w:r w:rsidR="00BC6EA8" w:rsidRPr="007B07C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– it is the gold standard test however it is invasive and only used where diagnosis is uncertain. </w:t>
      </w:r>
      <w:r w:rsidR="00076582" w:rsidRPr="007B07C8">
        <w:rPr>
          <w:rFonts w:asciiTheme="majorBidi" w:hAnsiTheme="majorBidi" w:cstheme="majorBidi"/>
          <w:sz w:val="28"/>
          <w:szCs w:val="28"/>
        </w:rPr>
        <w:t>Visually</w:t>
      </w:r>
      <w:r w:rsidR="00BC6EA8" w:rsidRPr="007B07C8">
        <w:rPr>
          <w:rFonts w:asciiTheme="majorBidi" w:hAnsiTheme="majorBidi" w:cstheme="majorBidi"/>
          <w:sz w:val="28"/>
          <w:szCs w:val="28"/>
        </w:rPr>
        <w:t xml:space="preserve"> confirming </w:t>
      </w:r>
      <w:proofErr w:type="spellStart"/>
      <w:r w:rsidR="00BC6EA8" w:rsidRPr="007B07C8">
        <w:rPr>
          <w:rFonts w:asciiTheme="majorBidi" w:hAnsiTheme="majorBidi" w:cstheme="majorBidi"/>
          <w:sz w:val="28"/>
          <w:szCs w:val="28"/>
        </w:rPr>
        <w:t>salpingitis</w:t>
      </w:r>
      <w:bookmarkStart w:id="1" w:name="3150585"/>
      <w:bookmarkEnd w:id="1"/>
      <w:proofErr w:type="spellEnd"/>
      <w:r w:rsidR="00D511A2">
        <w:rPr>
          <w:rFonts w:asciiTheme="majorBidi" w:hAnsiTheme="majorBidi" w:cstheme="majorBidi"/>
          <w:sz w:val="28"/>
          <w:szCs w:val="28"/>
        </w:rPr>
        <w:t xml:space="preserve"> </w:t>
      </w:r>
      <w:r w:rsidR="00076582">
        <w:rPr>
          <w:rFonts w:asciiTheme="majorBidi" w:hAnsiTheme="majorBidi" w:cstheme="majorBidi"/>
          <w:sz w:val="28"/>
          <w:szCs w:val="28"/>
        </w:rPr>
        <w:t>(</w:t>
      </w:r>
      <w:r w:rsidR="00076582" w:rsidRPr="007B07C8">
        <w:rPr>
          <w:rFonts w:asciiTheme="majorBidi" w:hAnsiTheme="majorBidi" w:cstheme="majorBidi"/>
          <w:sz w:val="28"/>
          <w:szCs w:val="28"/>
        </w:rPr>
        <w:t>tubal</w:t>
      </w:r>
      <w:r w:rsidR="00BC6EA8" w:rsidRPr="007B07C8">
        <w:rPr>
          <w:rFonts w:asciiTheme="majorBidi" w:hAnsiTheme="majorBidi" w:cstheme="majorBidi"/>
          <w:sz w:val="28"/>
          <w:szCs w:val="28"/>
        </w:rPr>
        <w:t xml:space="preserve"> wall edema, and purulent exudate issuing from the </w:t>
      </w:r>
      <w:proofErr w:type="spellStart"/>
      <w:r w:rsidR="00BC6EA8" w:rsidRPr="007B07C8">
        <w:rPr>
          <w:rFonts w:asciiTheme="majorBidi" w:hAnsiTheme="majorBidi" w:cstheme="majorBidi"/>
          <w:sz w:val="28"/>
          <w:szCs w:val="28"/>
        </w:rPr>
        <w:t>fimbriated</w:t>
      </w:r>
      <w:proofErr w:type="spellEnd"/>
      <w:r w:rsidR="00BC6EA8" w:rsidRPr="007B07C8">
        <w:rPr>
          <w:rFonts w:asciiTheme="majorBidi" w:hAnsiTheme="majorBidi" w:cstheme="majorBidi"/>
          <w:sz w:val="28"/>
          <w:szCs w:val="28"/>
        </w:rPr>
        <w:t xml:space="preserve"> ends and pooling in the cul-de-sac confirm this diagnosis).</w:t>
      </w:r>
      <w:bookmarkStart w:id="2" w:name="3150588"/>
      <w:bookmarkEnd w:id="2"/>
    </w:p>
    <w:p w:rsidR="00336316" w:rsidRPr="007B07C8" w:rsidRDefault="00765767" w:rsidP="00336316">
      <w:pPr>
        <w:bidi w:val="0"/>
        <w:spacing w:before="100" w:beforeAutospacing="1" w:after="100" w:afterAutospacing="1" w:line="48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  <w:r w:rsidR="00BC6EA8"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- Screening for other STI</w:t>
      </w:r>
      <w:r w:rsidR="00BC6EA8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- especially those with positive results for </w:t>
      </w:r>
      <w:proofErr w:type="spellStart"/>
      <w:r w:rsidR="00BC6EA8" w:rsidRPr="007B07C8">
        <w:rPr>
          <w:rFonts w:asciiTheme="majorBidi" w:hAnsiTheme="majorBidi" w:cstheme="majorBidi"/>
          <w:sz w:val="28"/>
          <w:szCs w:val="28"/>
          <w:lang w:bidi="ar-IQ"/>
        </w:rPr>
        <w:t>gonorrhoea</w:t>
      </w:r>
      <w:proofErr w:type="spellEnd"/>
      <w:r w:rsidR="00BC6EA8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and chlamydia or patient at high risk for </w:t>
      </w:r>
      <w:proofErr w:type="gramStart"/>
      <w:r w:rsidR="00BC6EA8" w:rsidRPr="007B07C8">
        <w:rPr>
          <w:rFonts w:asciiTheme="majorBidi" w:hAnsiTheme="majorBidi" w:cstheme="majorBidi"/>
          <w:sz w:val="28"/>
          <w:szCs w:val="28"/>
          <w:lang w:bidi="ar-IQ"/>
        </w:rPr>
        <w:t>STI :Microscopy</w:t>
      </w:r>
      <w:proofErr w:type="gramEnd"/>
      <w:r w:rsidR="00BC6EA8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and/or cu</w:t>
      </w:r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lture for </w:t>
      </w:r>
      <w:proofErr w:type="spellStart"/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>Trichomonas</w:t>
      </w:r>
      <w:proofErr w:type="spellEnd"/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>vaginalis</w:t>
      </w:r>
      <w:proofErr w:type="spellEnd"/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BC6EA8" w:rsidRPr="009F7482">
        <w:rPr>
          <w:rFonts w:asciiTheme="majorBidi" w:hAnsiTheme="majorBidi" w:cstheme="majorBidi"/>
          <w:sz w:val="28"/>
          <w:szCs w:val="28"/>
          <w:lang w:bidi="ar-IQ"/>
        </w:rPr>
        <w:t>HIV</w:t>
      </w:r>
      <w:r w:rsidR="00BC6EA8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antibody test.</w:t>
      </w:r>
      <w:r w:rsidR="009E209E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spellStart"/>
      <w:r w:rsidR="00336316" w:rsidRPr="007B07C8">
        <w:rPr>
          <w:rFonts w:asciiTheme="majorBidi" w:hAnsiTheme="majorBidi" w:cstheme="majorBidi"/>
          <w:sz w:val="28"/>
          <w:szCs w:val="28"/>
          <w:lang w:bidi="ar-IQ"/>
        </w:rPr>
        <w:t>Syphillis</w:t>
      </w:r>
      <w:proofErr w:type="spellEnd"/>
      <w:r w:rsidR="00336316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serology.</w:t>
      </w:r>
    </w:p>
    <w:p w:rsidR="00336316" w:rsidRPr="007B07C8" w:rsidRDefault="00076582" w:rsidP="00336316">
      <w:pPr>
        <w:bidi w:val="0"/>
        <w:spacing w:before="100" w:beforeAutospacing="1"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="00336316" w:rsidRPr="007B07C8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BC6EA8"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Urine analysis and urine culture</w:t>
      </w:r>
      <w:r w:rsidR="00BC6EA8"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to exclude UTI.</w:t>
      </w:r>
      <w:proofErr w:type="gramEnd"/>
    </w:p>
    <w:p w:rsidR="00076582" w:rsidRDefault="00076582" w:rsidP="005D0DA1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76582" w:rsidRDefault="00336316" w:rsidP="0007658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76582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A84CDB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BC6EA8" w:rsidRPr="00A84CDB">
        <w:rPr>
          <w:rFonts w:asciiTheme="majorBidi" w:hAnsiTheme="majorBidi" w:cstheme="majorBidi"/>
          <w:b/>
          <w:bCs/>
          <w:sz w:val="28"/>
          <w:szCs w:val="28"/>
          <w:u w:val="single"/>
        </w:rPr>
        <w:t>Chronic</w:t>
      </w:r>
      <w:proofErr w:type="gramEnd"/>
      <w:r w:rsidR="00BC6EA8" w:rsidRPr="00A84CD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Pelvic Inflammatory Disease</w:t>
      </w:r>
      <w:bookmarkStart w:id="3" w:name="3150594"/>
      <w:bookmarkEnd w:id="3"/>
      <w:r w:rsidR="00BC6EA8" w:rsidRPr="00A84CD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</w:p>
    <w:p w:rsidR="001151AF" w:rsidRPr="007B07C8" w:rsidRDefault="001151AF" w:rsidP="0007658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7B07C8">
        <w:rPr>
          <w:rFonts w:asciiTheme="majorBidi" w:hAnsiTheme="majorBidi" w:cstheme="majorBidi"/>
          <w:sz w:val="28"/>
          <w:szCs w:val="28"/>
        </w:rPr>
        <w:t xml:space="preserve"> </w:t>
      </w:r>
      <w:r w:rsidR="001A5BD8" w:rsidRPr="007B07C8">
        <w:rPr>
          <w:rFonts w:asciiTheme="majorBidi" w:hAnsiTheme="majorBidi" w:cstheme="majorBidi"/>
          <w:sz w:val="28"/>
          <w:szCs w:val="28"/>
        </w:rPr>
        <w:t>The</w:t>
      </w:r>
      <w:r w:rsidRPr="007B07C8">
        <w:rPr>
          <w:rFonts w:asciiTheme="majorBidi" w:hAnsiTheme="majorBidi" w:cstheme="majorBidi"/>
          <w:sz w:val="28"/>
          <w:szCs w:val="28"/>
        </w:rPr>
        <w:t xml:space="preserve"> diagnosis is given to women who describe a </w:t>
      </w:r>
      <w:r w:rsidRPr="009F7482">
        <w:rPr>
          <w:rFonts w:asciiTheme="majorBidi" w:hAnsiTheme="majorBidi" w:cstheme="majorBidi"/>
          <w:sz w:val="28"/>
          <w:szCs w:val="28"/>
        </w:rPr>
        <w:t>history of acute</w:t>
      </w:r>
      <w:r w:rsidRPr="007B07C8">
        <w:rPr>
          <w:rFonts w:asciiTheme="majorBidi" w:hAnsiTheme="majorBidi" w:cstheme="majorBidi"/>
          <w:sz w:val="28"/>
          <w:szCs w:val="28"/>
        </w:rPr>
        <w:t xml:space="preserve"> PID and who have subsequent pelvic pain. </w:t>
      </w:r>
    </w:p>
    <w:p w:rsidR="00BC6EA8" w:rsidRPr="007B07C8" w:rsidRDefault="00BC6EA8" w:rsidP="005D0DA1">
      <w:pPr>
        <w:bidi w:val="0"/>
        <w:spacing w:before="100" w:beforeAutospacing="1"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r w:rsidRPr="007B07C8">
        <w:rPr>
          <w:rFonts w:asciiTheme="majorBidi" w:hAnsiTheme="majorBidi" w:cstheme="majorBidi"/>
          <w:sz w:val="28"/>
          <w:szCs w:val="28"/>
        </w:rPr>
        <w:t xml:space="preserve">- </w:t>
      </w:r>
      <w:r w:rsidRPr="007B07C8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proofErr w:type="spellStart"/>
      <w:r w:rsidRPr="007B07C8">
        <w:rPr>
          <w:rFonts w:asciiTheme="majorBidi" w:hAnsiTheme="majorBidi" w:cstheme="majorBidi"/>
          <w:b/>
          <w:bCs/>
          <w:sz w:val="28"/>
          <w:szCs w:val="28"/>
        </w:rPr>
        <w:t>hydrosalpinx</w:t>
      </w:r>
      <w:proofErr w:type="spellEnd"/>
      <w:r w:rsidRPr="007B07C8">
        <w:rPr>
          <w:rFonts w:asciiTheme="majorBidi" w:hAnsiTheme="majorBidi" w:cstheme="majorBidi"/>
          <w:sz w:val="28"/>
          <w:szCs w:val="28"/>
        </w:rPr>
        <w:t xml:space="preserve"> might qualify as a criterion for this diagnosis.</w:t>
      </w:r>
    </w:p>
    <w:p w:rsidR="00336316" w:rsidRPr="007B07C8" w:rsidRDefault="00BC6EA8" w:rsidP="005D0DA1">
      <w:pPr>
        <w:bidi w:val="0"/>
        <w:spacing w:before="100" w:beforeAutospacing="1"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r w:rsidRPr="007B07C8">
        <w:rPr>
          <w:rFonts w:asciiTheme="majorBidi" w:hAnsiTheme="majorBidi" w:cstheme="majorBidi"/>
          <w:sz w:val="28"/>
          <w:szCs w:val="28"/>
        </w:rPr>
        <w:lastRenderedPageBreak/>
        <w:t>-</w:t>
      </w:r>
      <w:r w:rsidRPr="007B07C8">
        <w:rPr>
          <w:rFonts w:asciiTheme="majorBidi" w:hAnsiTheme="majorBidi" w:cstheme="majorBidi"/>
          <w:b/>
          <w:bCs/>
          <w:sz w:val="28"/>
          <w:szCs w:val="28"/>
        </w:rPr>
        <w:t>It is a histologic diagnosis</w:t>
      </w:r>
      <w:r w:rsidRPr="007B07C8">
        <w:rPr>
          <w:rFonts w:asciiTheme="majorBidi" w:hAnsiTheme="majorBidi" w:cstheme="majorBidi"/>
          <w:sz w:val="28"/>
          <w:szCs w:val="28"/>
        </w:rPr>
        <w:t xml:space="preserve"> (chronic inflammation) made by a pathologist.</w:t>
      </w:r>
    </w:p>
    <w:p w:rsidR="005D0DA1" w:rsidRPr="007B07C8" w:rsidRDefault="005D0DA1" w:rsidP="00336316">
      <w:pPr>
        <w:bidi w:val="0"/>
        <w:spacing w:before="100" w:beforeAutospacing="1" w:after="100" w:afterAutospacing="1" w:line="480" w:lineRule="auto"/>
        <w:rPr>
          <w:rFonts w:asciiTheme="majorBidi" w:hAnsiTheme="majorBidi" w:cstheme="majorBidi"/>
          <w:sz w:val="28"/>
          <w:szCs w:val="28"/>
        </w:rPr>
      </w:pPr>
    </w:p>
    <w:p w:rsidR="00BC6EA8" w:rsidRDefault="00BC6EA8" w:rsidP="005D0DA1">
      <w:pPr>
        <w:bidi w:val="0"/>
        <w:spacing w:before="100" w:beforeAutospacing="1" w:after="100" w:afterAutospacing="1" w:line="48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9F011D">
        <w:rPr>
          <w:rFonts w:asciiTheme="majorBidi" w:hAnsiTheme="majorBidi" w:cstheme="majorBidi"/>
          <w:sz w:val="28"/>
          <w:szCs w:val="28"/>
        </w:rPr>
        <w:t xml:space="preserve"> </w:t>
      </w:r>
      <w:r w:rsidRPr="009F011D">
        <w:rPr>
          <w:rFonts w:asciiTheme="majorBidi" w:hAnsiTheme="majorBidi" w:cstheme="majorBidi"/>
          <w:b/>
          <w:bCs/>
          <w:sz w:val="28"/>
          <w:szCs w:val="28"/>
        </w:rPr>
        <w:t>Treatment:</w:t>
      </w:r>
      <w:r w:rsidR="005D0DA1" w:rsidRPr="009F01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F011D">
        <w:rPr>
          <w:rFonts w:asciiTheme="majorBidi" w:hAnsiTheme="majorBidi" w:cstheme="majorBidi"/>
          <w:sz w:val="28"/>
          <w:szCs w:val="28"/>
        </w:rPr>
        <w:t>The</w:t>
      </w:r>
      <w:r w:rsidRPr="007B07C8">
        <w:rPr>
          <w:rFonts w:asciiTheme="majorBidi" w:hAnsiTheme="majorBidi" w:cstheme="majorBidi"/>
          <w:sz w:val="28"/>
          <w:szCs w:val="28"/>
        </w:rPr>
        <w:t xml:space="preserve"> primary goal of therapy is to eradicate bacteria, relieve symptoms, and prevent </w:t>
      </w:r>
      <w:r w:rsidRPr="0067038B">
        <w:rPr>
          <w:rFonts w:asciiTheme="majorBidi" w:hAnsiTheme="majorBidi" w:cstheme="majorBidi"/>
          <w:sz w:val="28"/>
          <w:szCs w:val="28"/>
        </w:rPr>
        <w:t xml:space="preserve">adverse </w:t>
      </w:r>
      <w:proofErr w:type="spellStart"/>
      <w:r w:rsidR="007F6D95" w:rsidRPr="0067038B">
        <w:rPr>
          <w:rFonts w:asciiTheme="majorBidi" w:hAnsiTheme="majorBidi" w:cstheme="majorBidi"/>
          <w:sz w:val="28"/>
          <w:szCs w:val="28"/>
        </w:rPr>
        <w:t>sequelae</w:t>
      </w:r>
      <w:proofErr w:type="spellEnd"/>
      <w:r w:rsidR="0067038B">
        <w:rPr>
          <w:rFonts w:asciiTheme="majorBidi" w:hAnsiTheme="majorBidi" w:cstheme="majorBidi"/>
          <w:sz w:val="28"/>
          <w:szCs w:val="28"/>
        </w:rPr>
        <w:t>.</w:t>
      </w:r>
    </w:p>
    <w:p w:rsidR="009F011D" w:rsidRPr="0067038B" w:rsidRDefault="009F011D" w:rsidP="009F011D">
      <w:pPr>
        <w:bidi w:val="0"/>
        <w:spacing w:before="100" w:beforeAutospacing="1" w:after="100" w:afterAutospacing="1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7038B">
        <w:rPr>
          <w:rFonts w:asciiTheme="majorBidi" w:hAnsiTheme="majorBidi" w:cstheme="majorBidi"/>
          <w:b/>
          <w:bCs/>
          <w:sz w:val="28"/>
          <w:szCs w:val="28"/>
        </w:rPr>
        <w:t>Complications of PID:</w:t>
      </w:r>
    </w:p>
    <w:p w:rsidR="00BC6EA8" w:rsidRPr="007B07C8" w:rsidRDefault="007F6D95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b/>
          <w:bCs/>
          <w:sz w:val="28"/>
          <w:szCs w:val="28"/>
        </w:rPr>
        <w:t>1.</w:t>
      </w:r>
      <w:r w:rsidR="00BC6EA8" w:rsidRPr="007B07C8">
        <w:rPr>
          <w:rFonts w:asciiTheme="majorBidi" w:hAnsiTheme="majorBidi" w:cstheme="majorBidi"/>
          <w:b/>
          <w:bCs/>
          <w:sz w:val="28"/>
          <w:szCs w:val="28"/>
        </w:rPr>
        <w:t>Tubal</w:t>
      </w:r>
      <w:proofErr w:type="gramEnd"/>
      <w:r w:rsidR="00BC6EA8" w:rsidRPr="007B07C8">
        <w:rPr>
          <w:rFonts w:asciiTheme="majorBidi" w:hAnsiTheme="majorBidi" w:cstheme="majorBidi"/>
          <w:b/>
          <w:bCs/>
          <w:sz w:val="28"/>
          <w:szCs w:val="28"/>
        </w:rPr>
        <w:t xml:space="preserve"> damage or occlusion</w:t>
      </w:r>
      <w:r w:rsidR="00BC6EA8" w:rsidRPr="007B07C8">
        <w:rPr>
          <w:rFonts w:asciiTheme="majorBidi" w:hAnsiTheme="majorBidi" w:cstheme="majorBidi"/>
          <w:sz w:val="28"/>
          <w:szCs w:val="28"/>
        </w:rPr>
        <w:t xml:space="preserve"> resulting from infection may lead to infertility. Rates following one episode approximate 15 %; two episodes, 35 %; and three or more episodes, 75 %</w:t>
      </w:r>
    </w:p>
    <w:p w:rsidR="00BC6EA8" w:rsidRPr="007B07C8" w:rsidRDefault="007F6D95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</w:rPr>
        <w:t>2. E</w:t>
      </w:r>
      <w:r w:rsidR="00BC6EA8" w:rsidRPr="007B07C8">
        <w:rPr>
          <w:rFonts w:asciiTheme="majorBidi" w:hAnsiTheme="majorBidi" w:cstheme="majorBidi"/>
          <w:b/>
          <w:bCs/>
          <w:sz w:val="28"/>
          <w:szCs w:val="28"/>
        </w:rPr>
        <w:t>ctopic pregnancy</w:t>
      </w:r>
      <w:r w:rsidR="00BC6EA8" w:rsidRPr="007B07C8">
        <w:rPr>
          <w:rFonts w:asciiTheme="majorBidi" w:hAnsiTheme="majorBidi" w:cstheme="majorBidi"/>
          <w:sz w:val="28"/>
          <w:szCs w:val="28"/>
        </w:rPr>
        <w:t xml:space="preserve"> -6 to 10-fold and may reach a 10-percent risk for those who conceive.</w:t>
      </w:r>
    </w:p>
    <w:p w:rsidR="00BC6EA8" w:rsidRPr="007B07C8" w:rsidRDefault="007F6D95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</w:rPr>
        <w:t>3. C</w:t>
      </w:r>
      <w:r w:rsidR="00BC6EA8" w:rsidRPr="007B07C8">
        <w:rPr>
          <w:rFonts w:asciiTheme="majorBidi" w:hAnsiTheme="majorBidi" w:cstheme="majorBidi"/>
          <w:b/>
          <w:bCs/>
          <w:sz w:val="28"/>
          <w:szCs w:val="28"/>
        </w:rPr>
        <w:t>hronic pelvic pain</w:t>
      </w:r>
      <w:r w:rsidR="00BC6EA8" w:rsidRPr="007B07C8">
        <w:rPr>
          <w:rFonts w:asciiTheme="majorBidi" w:hAnsiTheme="majorBidi" w:cstheme="majorBidi"/>
          <w:sz w:val="28"/>
          <w:szCs w:val="28"/>
        </w:rPr>
        <w:t xml:space="preserve"> (15 to 20 %).</w:t>
      </w:r>
    </w:p>
    <w:p w:rsidR="00BC6EA8" w:rsidRPr="007B07C8" w:rsidRDefault="007F6D95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</w:rPr>
        <w:t>4. R</w:t>
      </w:r>
      <w:r w:rsidR="00BC6EA8" w:rsidRPr="007B07C8">
        <w:rPr>
          <w:rFonts w:asciiTheme="majorBidi" w:hAnsiTheme="majorBidi" w:cstheme="majorBidi"/>
          <w:b/>
          <w:bCs/>
          <w:sz w:val="28"/>
          <w:szCs w:val="28"/>
        </w:rPr>
        <w:t>ecurrent infection</w:t>
      </w:r>
      <w:r w:rsidR="00BC6EA8" w:rsidRPr="007B07C8">
        <w:rPr>
          <w:rFonts w:asciiTheme="majorBidi" w:hAnsiTheme="majorBidi" w:cstheme="majorBidi"/>
          <w:sz w:val="28"/>
          <w:szCs w:val="28"/>
        </w:rPr>
        <w:t xml:space="preserve"> (20 to 25 %).</w:t>
      </w:r>
    </w:p>
    <w:p w:rsidR="00BC6EA8" w:rsidRPr="007B07C8" w:rsidRDefault="007F6D95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</w:rPr>
        <w:t>5. A</w:t>
      </w:r>
      <w:r w:rsidR="00BC6EA8" w:rsidRPr="007B07C8">
        <w:rPr>
          <w:rFonts w:asciiTheme="majorBidi" w:hAnsiTheme="majorBidi" w:cstheme="majorBidi"/>
          <w:b/>
          <w:bCs/>
          <w:sz w:val="28"/>
          <w:szCs w:val="28"/>
        </w:rPr>
        <w:t>bscess formation</w:t>
      </w:r>
      <w:r w:rsidR="00BC6EA8" w:rsidRPr="007B07C8">
        <w:rPr>
          <w:rFonts w:asciiTheme="majorBidi" w:hAnsiTheme="majorBidi" w:cstheme="majorBidi"/>
          <w:sz w:val="28"/>
          <w:szCs w:val="28"/>
        </w:rPr>
        <w:t xml:space="preserve"> (5 to 15 %)</w:t>
      </w:r>
      <w:r w:rsidR="00BC6EA8"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BC6EA8" w:rsidRPr="007B07C8" w:rsidRDefault="007F6D95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6.</w:t>
      </w:r>
      <w:r w:rsidR="00BC6EA8"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Intestinal</w:t>
      </w:r>
      <w:proofErr w:type="gramEnd"/>
      <w:r w:rsidR="00BC6EA8"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adhesions and obstruction.</w:t>
      </w:r>
    </w:p>
    <w:p w:rsidR="0067038B" w:rsidRDefault="0067038B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C6EA8" w:rsidRPr="0067038B" w:rsidRDefault="00BC6EA8" w:rsidP="0067038B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7038B">
        <w:rPr>
          <w:rFonts w:asciiTheme="majorBidi" w:hAnsiTheme="majorBidi" w:cstheme="majorBidi"/>
          <w:b/>
          <w:bCs/>
          <w:sz w:val="28"/>
          <w:szCs w:val="28"/>
        </w:rPr>
        <w:t>Guidelines for Treatment of Pelvic Inflammatory Disease:</w:t>
      </w:r>
    </w:p>
    <w:p w:rsidR="00BC6EA8" w:rsidRPr="007B07C8" w:rsidRDefault="00BC6EA8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</w:rPr>
        <w:t>Depending on the severity of the infection-</w:t>
      </w:r>
    </w:p>
    <w:p w:rsidR="00BC6EA8" w:rsidRPr="007B07C8" w:rsidRDefault="00BC6EA8" w:rsidP="0033631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</w:pPr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>Outpatient Treatment( oral therapy) in mild –moderate infection:</w:t>
      </w:r>
    </w:p>
    <w:p w:rsidR="00BC6EA8" w:rsidRPr="007B07C8" w:rsidRDefault="00BC6EA8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7B07C8">
        <w:rPr>
          <w:rFonts w:asciiTheme="majorBidi" w:hAnsiTheme="majorBidi" w:cstheme="majorBidi"/>
          <w:sz w:val="28"/>
          <w:szCs w:val="28"/>
        </w:rPr>
        <w:t>Outpatient treatment and inpatient thera</w:t>
      </w:r>
      <w:r w:rsidR="007F6D95" w:rsidRPr="007B07C8">
        <w:rPr>
          <w:rFonts w:asciiTheme="majorBidi" w:hAnsiTheme="majorBidi" w:cstheme="majorBidi"/>
          <w:sz w:val="28"/>
          <w:szCs w:val="28"/>
        </w:rPr>
        <w:t xml:space="preserve">py yield similar results, even </w:t>
      </w:r>
      <w:r w:rsidRPr="007B07C8">
        <w:rPr>
          <w:rFonts w:asciiTheme="majorBidi" w:hAnsiTheme="majorBidi" w:cstheme="majorBidi"/>
          <w:sz w:val="28"/>
          <w:szCs w:val="28"/>
        </w:rPr>
        <w:t>for women with HIV infection and PID.</w:t>
      </w:r>
    </w:p>
    <w:p w:rsidR="00BC6EA8" w:rsidRPr="007B07C8" w:rsidRDefault="00BC6EA8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7B07C8">
        <w:rPr>
          <w:rFonts w:asciiTheme="majorBidi" w:hAnsiTheme="majorBidi" w:cstheme="majorBidi"/>
          <w:sz w:val="28"/>
          <w:szCs w:val="28"/>
        </w:rPr>
        <w:lastRenderedPageBreak/>
        <w:t>If women do not respond to oral therapy within 72 hours, re-evaluation is indicated and parenteral therapy should be initiated either as an</w:t>
      </w:r>
      <w:r w:rsidR="005D0DA1" w:rsidRPr="007B07C8">
        <w:rPr>
          <w:rFonts w:asciiTheme="majorBidi" w:hAnsiTheme="majorBidi" w:cstheme="majorBidi"/>
          <w:sz w:val="28"/>
          <w:szCs w:val="28"/>
        </w:rPr>
        <w:t xml:space="preserve"> inpatient or as an outpatient.</w:t>
      </w:r>
    </w:p>
    <w:p w:rsidR="00BC6EA8" w:rsidRPr="007B07C8" w:rsidRDefault="00BC6EA8" w:rsidP="007F6D95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333333"/>
          <w:sz w:val="28"/>
          <w:szCs w:val="28"/>
        </w:rPr>
      </w:pPr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Ceftriaxone,</w:t>
      </w:r>
      <w:r w:rsidR="007F6D95"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250 mg single intramuscularly </w:t>
      </w:r>
      <w:r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injection Plus </w:t>
      </w:r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Doxycycline,</w:t>
      </w:r>
      <w:r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100 mg orally 2 times daily for 14 days </w:t>
      </w:r>
      <w:proofErr w:type="gramStart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With</w:t>
      </w:r>
      <w:proofErr w:type="gramEnd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or without Metronidazole</w:t>
      </w:r>
      <w:r w:rsidRPr="007B07C8">
        <w:rPr>
          <w:rFonts w:asciiTheme="majorBidi" w:hAnsiTheme="majorBidi" w:cstheme="majorBidi"/>
          <w:color w:val="333333"/>
          <w:sz w:val="28"/>
          <w:szCs w:val="28"/>
        </w:rPr>
        <w:t>, 500 mg orally 2 times daily for 14 days.</w:t>
      </w:r>
    </w:p>
    <w:p w:rsidR="008309B2" w:rsidRPr="007B07C8" w:rsidRDefault="00BC6EA8" w:rsidP="008309B2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>Inpatient Treatment(</w:t>
      </w:r>
      <w:r w:rsidRPr="007B07C8">
        <w:rPr>
          <w:rFonts w:asciiTheme="majorBidi" w:hAnsiTheme="majorBidi" w:cstheme="majorBidi"/>
          <w:b/>
          <w:bCs/>
          <w:sz w:val="28"/>
          <w:szCs w:val="28"/>
          <w:u w:val="single"/>
        </w:rPr>
        <w:t>Parenteral Treatment</w:t>
      </w:r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 xml:space="preserve">): </w:t>
      </w:r>
    </w:p>
    <w:p w:rsidR="00BC6EA8" w:rsidRPr="007B07C8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 xml:space="preserve">Indications </w:t>
      </w:r>
      <w:r w:rsidRPr="007B07C8">
        <w:rPr>
          <w:rFonts w:asciiTheme="majorBidi" w:hAnsiTheme="majorBidi" w:cstheme="majorBidi"/>
          <w:b/>
          <w:bCs/>
          <w:sz w:val="28"/>
          <w:szCs w:val="28"/>
          <w:u w:val="single"/>
        </w:rPr>
        <w:t>for hospitalization:</w:t>
      </w:r>
      <w:r w:rsidRPr="007B07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B07C8">
        <w:rPr>
          <w:rFonts w:asciiTheme="majorBidi" w:hAnsiTheme="majorBidi" w:cstheme="majorBidi"/>
          <w:sz w:val="28"/>
          <w:szCs w:val="28"/>
        </w:rPr>
        <w:t xml:space="preserve"> recommended for parenteral treatment for at least 24 hours.</w:t>
      </w:r>
    </w:p>
    <w:p w:rsidR="008309B2" w:rsidRPr="007B07C8" w:rsidRDefault="008309B2" w:rsidP="008309B2">
      <w:pPr>
        <w:pStyle w:val="contentbody"/>
        <w:rPr>
          <w:rFonts w:asciiTheme="majorBidi" w:hAnsiTheme="majorBidi" w:cstheme="majorBidi"/>
          <w:color w:val="333333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333333"/>
          <w:sz w:val="28"/>
          <w:szCs w:val="28"/>
        </w:rPr>
        <w:t>1.Pregnant</w:t>
      </w:r>
      <w:proofErr w:type="gramEnd"/>
    </w:p>
    <w:p w:rsidR="008309B2" w:rsidRPr="007B07C8" w:rsidRDefault="008309B2" w:rsidP="008309B2">
      <w:pPr>
        <w:pStyle w:val="contentbody"/>
        <w:rPr>
          <w:rFonts w:asciiTheme="majorBidi" w:hAnsiTheme="majorBidi" w:cstheme="majorBidi"/>
          <w:color w:val="333333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333333"/>
          <w:sz w:val="28"/>
          <w:szCs w:val="28"/>
        </w:rPr>
        <w:t>2.Adolescents</w:t>
      </w:r>
      <w:proofErr w:type="gramEnd"/>
    </w:p>
    <w:p w:rsidR="008309B2" w:rsidRPr="007B07C8" w:rsidRDefault="008309B2" w:rsidP="008309B2">
      <w:pPr>
        <w:pStyle w:val="contentbody"/>
        <w:rPr>
          <w:rFonts w:asciiTheme="majorBidi" w:hAnsiTheme="majorBidi" w:cstheme="majorBidi"/>
          <w:color w:val="333333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333333"/>
          <w:sz w:val="28"/>
          <w:szCs w:val="28"/>
        </w:rPr>
        <w:t>3.Drug</w:t>
      </w:r>
      <w:proofErr w:type="gramEnd"/>
      <w:r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addicts</w:t>
      </w:r>
    </w:p>
    <w:p w:rsidR="008309B2" w:rsidRPr="007B07C8" w:rsidRDefault="008309B2" w:rsidP="008309B2">
      <w:pPr>
        <w:pStyle w:val="contentbody"/>
        <w:rPr>
          <w:rFonts w:asciiTheme="majorBidi" w:hAnsiTheme="majorBidi" w:cstheme="majorBidi"/>
          <w:color w:val="333333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333333"/>
          <w:sz w:val="28"/>
          <w:szCs w:val="28"/>
        </w:rPr>
        <w:t>4.Severe</w:t>
      </w:r>
      <w:proofErr w:type="gramEnd"/>
      <w:r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disease</w:t>
      </w:r>
    </w:p>
    <w:p w:rsidR="008309B2" w:rsidRPr="007B07C8" w:rsidRDefault="008309B2" w:rsidP="008309B2">
      <w:pPr>
        <w:pStyle w:val="contentbody"/>
        <w:rPr>
          <w:rFonts w:asciiTheme="majorBidi" w:hAnsiTheme="majorBidi" w:cstheme="majorBidi"/>
          <w:color w:val="333333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333333"/>
          <w:sz w:val="28"/>
          <w:szCs w:val="28"/>
        </w:rPr>
        <w:t>5.Suspected</w:t>
      </w:r>
      <w:proofErr w:type="gramEnd"/>
      <w:r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abscess</w:t>
      </w:r>
    </w:p>
    <w:p w:rsidR="008309B2" w:rsidRPr="007B07C8" w:rsidRDefault="008309B2" w:rsidP="008309B2">
      <w:pPr>
        <w:pStyle w:val="contentbody"/>
        <w:rPr>
          <w:rFonts w:asciiTheme="majorBidi" w:hAnsiTheme="majorBidi" w:cstheme="majorBidi"/>
          <w:color w:val="333333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333333"/>
          <w:sz w:val="28"/>
          <w:szCs w:val="28"/>
        </w:rPr>
        <w:t>6.Uncertain</w:t>
      </w:r>
      <w:proofErr w:type="gramEnd"/>
      <w:r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diagnosis</w:t>
      </w:r>
    </w:p>
    <w:p w:rsidR="008309B2" w:rsidRPr="007B07C8" w:rsidRDefault="008309B2" w:rsidP="008309B2">
      <w:pPr>
        <w:pStyle w:val="contentbody"/>
        <w:rPr>
          <w:rFonts w:asciiTheme="majorBidi" w:hAnsiTheme="majorBidi" w:cstheme="majorBidi"/>
          <w:color w:val="333333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333333"/>
          <w:sz w:val="28"/>
          <w:szCs w:val="28"/>
        </w:rPr>
        <w:t>7.Generalized</w:t>
      </w:r>
      <w:proofErr w:type="gramEnd"/>
      <w:r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peritonitis</w:t>
      </w:r>
    </w:p>
    <w:p w:rsidR="008309B2" w:rsidRPr="007B07C8" w:rsidRDefault="008309B2" w:rsidP="008309B2">
      <w:pPr>
        <w:pStyle w:val="contentbody"/>
        <w:rPr>
          <w:rFonts w:asciiTheme="majorBidi" w:hAnsiTheme="majorBidi" w:cstheme="majorBidi"/>
          <w:color w:val="333333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333333"/>
          <w:sz w:val="28"/>
          <w:szCs w:val="28"/>
        </w:rPr>
        <w:t>8.Temperature</w:t>
      </w:r>
      <w:proofErr w:type="gramEnd"/>
      <w:r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&gt; 38.3°C</w:t>
      </w:r>
    </w:p>
    <w:p w:rsidR="008309B2" w:rsidRPr="007B07C8" w:rsidRDefault="008309B2" w:rsidP="008309B2">
      <w:pPr>
        <w:pStyle w:val="contentbody"/>
        <w:rPr>
          <w:rFonts w:asciiTheme="majorBidi" w:hAnsiTheme="majorBidi" w:cstheme="majorBidi"/>
          <w:color w:val="333333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333333"/>
          <w:sz w:val="28"/>
          <w:szCs w:val="28"/>
        </w:rPr>
        <w:t>9.Failed</w:t>
      </w:r>
      <w:proofErr w:type="gramEnd"/>
      <w:r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outpatient therapy</w:t>
      </w:r>
    </w:p>
    <w:p w:rsidR="008309B2" w:rsidRPr="007B07C8" w:rsidRDefault="008309B2" w:rsidP="008309B2">
      <w:pPr>
        <w:pStyle w:val="contentbody"/>
        <w:rPr>
          <w:rFonts w:asciiTheme="majorBidi" w:hAnsiTheme="majorBidi" w:cstheme="majorBidi"/>
          <w:color w:val="333333"/>
          <w:sz w:val="28"/>
          <w:szCs w:val="28"/>
        </w:rPr>
      </w:pPr>
      <w:r w:rsidRPr="007B07C8">
        <w:rPr>
          <w:rFonts w:asciiTheme="majorBidi" w:hAnsiTheme="majorBidi" w:cstheme="majorBidi"/>
          <w:color w:val="333333"/>
          <w:sz w:val="28"/>
          <w:szCs w:val="28"/>
        </w:rPr>
        <w:t>10</w:t>
      </w:r>
      <w:proofErr w:type="gramStart"/>
      <w:r w:rsidRPr="007B07C8">
        <w:rPr>
          <w:rFonts w:asciiTheme="majorBidi" w:hAnsiTheme="majorBidi" w:cstheme="majorBidi"/>
          <w:color w:val="333333"/>
          <w:sz w:val="28"/>
          <w:szCs w:val="28"/>
        </w:rPr>
        <w:t>.Recent</w:t>
      </w:r>
      <w:proofErr w:type="gramEnd"/>
      <w:r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intrauterine instrumentation</w:t>
      </w:r>
    </w:p>
    <w:p w:rsidR="008309B2" w:rsidRPr="007B07C8" w:rsidRDefault="008309B2" w:rsidP="008309B2">
      <w:pPr>
        <w:pStyle w:val="contentbody"/>
        <w:rPr>
          <w:rFonts w:asciiTheme="majorBidi" w:hAnsiTheme="majorBidi" w:cstheme="majorBidi"/>
          <w:color w:val="333333"/>
          <w:sz w:val="28"/>
          <w:szCs w:val="28"/>
        </w:rPr>
      </w:pPr>
      <w:r w:rsidRPr="007B07C8">
        <w:rPr>
          <w:rFonts w:asciiTheme="majorBidi" w:hAnsiTheme="majorBidi" w:cstheme="majorBidi"/>
          <w:color w:val="333333"/>
          <w:sz w:val="28"/>
          <w:szCs w:val="28"/>
        </w:rPr>
        <w:t>11</w:t>
      </w:r>
      <w:proofErr w:type="gramStart"/>
      <w:r w:rsidRPr="007B07C8">
        <w:rPr>
          <w:rFonts w:asciiTheme="majorBidi" w:hAnsiTheme="majorBidi" w:cstheme="majorBidi"/>
          <w:color w:val="333333"/>
          <w:sz w:val="28"/>
          <w:szCs w:val="28"/>
        </w:rPr>
        <w:t>.White</w:t>
      </w:r>
      <w:proofErr w:type="gramEnd"/>
      <w:r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blood cell count &gt; 15,000/mm3</w:t>
      </w:r>
    </w:p>
    <w:p w:rsidR="008309B2" w:rsidRPr="007B07C8" w:rsidRDefault="008309B2" w:rsidP="008309B2">
      <w:pPr>
        <w:pStyle w:val="contentbody"/>
        <w:rPr>
          <w:rFonts w:asciiTheme="majorBidi" w:hAnsiTheme="majorBidi" w:cstheme="majorBidi"/>
          <w:color w:val="333333"/>
          <w:sz w:val="28"/>
          <w:szCs w:val="28"/>
        </w:rPr>
      </w:pPr>
      <w:r w:rsidRPr="007B07C8">
        <w:rPr>
          <w:rFonts w:asciiTheme="majorBidi" w:hAnsiTheme="majorBidi" w:cstheme="majorBidi"/>
          <w:color w:val="333333"/>
          <w:sz w:val="28"/>
          <w:szCs w:val="28"/>
        </w:rPr>
        <w:t>12</w:t>
      </w:r>
      <w:proofErr w:type="gramStart"/>
      <w:r w:rsidRPr="007B07C8">
        <w:rPr>
          <w:rFonts w:asciiTheme="majorBidi" w:hAnsiTheme="majorBidi" w:cstheme="majorBidi"/>
          <w:color w:val="333333"/>
          <w:sz w:val="28"/>
          <w:szCs w:val="28"/>
        </w:rPr>
        <w:t>.Nausea</w:t>
      </w:r>
      <w:proofErr w:type="gramEnd"/>
      <w:r w:rsidRPr="007B07C8">
        <w:rPr>
          <w:rFonts w:asciiTheme="majorBidi" w:hAnsiTheme="majorBidi" w:cstheme="majorBidi"/>
          <w:color w:val="333333"/>
          <w:sz w:val="28"/>
          <w:szCs w:val="28"/>
        </w:rPr>
        <w:t>/vomiting precluding oral therapy</w:t>
      </w:r>
    </w:p>
    <w:p w:rsidR="00BC6EA8" w:rsidRPr="007B07C8" w:rsidRDefault="00B42B3C" w:rsidP="00B42B3C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7B07C8">
        <w:rPr>
          <w:rFonts w:asciiTheme="majorBidi" w:hAnsiTheme="majorBidi" w:cstheme="majorBidi"/>
          <w:sz w:val="28"/>
          <w:szCs w:val="28"/>
        </w:rPr>
        <w:t>13</w:t>
      </w:r>
      <w:r w:rsidR="008309B2" w:rsidRPr="007B07C8">
        <w:rPr>
          <w:rFonts w:asciiTheme="majorBidi" w:hAnsiTheme="majorBidi" w:cstheme="majorBidi"/>
          <w:sz w:val="28"/>
          <w:szCs w:val="28"/>
        </w:rPr>
        <w:t>. C</w:t>
      </w:r>
      <w:r w:rsidR="00BC6EA8" w:rsidRPr="007B07C8">
        <w:rPr>
          <w:rFonts w:asciiTheme="majorBidi" w:hAnsiTheme="majorBidi" w:cstheme="majorBidi"/>
          <w:sz w:val="28"/>
          <w:szCs w:val="28"/>
        </w:rPr>
        <w:t xml:space="preserve">ompliance with an outpatient regimen is in question.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</w:tblGrid>
      <w:tr w:rsidR="00BC6EA8" w:rsidRPr="007B07C8" w:rsidTr="00D21C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4"/>
            </w:tblGrid>
            <w:tr w:rsidR="00BC6EA8" w:rsidRPr="007B07C8" w:rsidTr="00D21C36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C6EA8" w:rsidRPr="007B07C8" w:rsidRDefault="00BC6EA8" w:rsidP="008309B2">
                  <w:pPr>
                    <w:bidi w:val="0"/>
                    <w:spacing w:after="0" w:line="48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BC6EA8" w:rsidRPr="007B07C8" w:rsidRDefault="00BC6EA8" w:rsidP="008309B2">
            <w:pPr>
              <w:bidi w:val="0"/>
              <w:spacing w:after="0"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C6EA8" w:rsidRPr="007B07C8" w:rsidTr="00D21C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6EA8" w:rsidRPr="007B07C8" w:rsidRDefault="00BC6EA8" w:rsidP="00336316">
            <w:pPr>
              <w:bidi w:val="0"/>
              <w:spacing w:after="0"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C6EA8" w:rsidRPr="007B07C8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Principles of </w:t>
      </w:r>
      <w:proofErr w:type="gramStart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:</w:t>
      </w:r>
      <w:proofErr w:type="gramEnd"/>
    </w:p>
    <w:p w:rsidR="00BC6EA8" w:rsidRPr="007B07C8" w:rsidRDefault="00B42B3C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333333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lastRenderedPageBreak/>
        <w:t>1.</w:t>
      </w:r>
      <w:r w:rsidR="00BC6EA8" w:rsidRPr="007B07C8">
        <w:rPr>
          <w:rFonts w:asciiTheme="majorBidi" w:hAnsiTheme="majorBidi" w:cstheme="majorBidi"/>
          <w:color w:val="333333"/>
          <w:sz w:val="28"/>
          <w:szCs w:val="28"/>
        </w:rPr>
        <w:t>Adequate</w:t>
      </w:r>
      <w:proofErr w:type="gramEnd"/>
      <w:r w:rsidR="00BC6EA8"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1F2EC0" w:rsidRPr="007B07C8">
        <w:rPr>
          <w:rFonts w:asciiTheme="majorBidi" w:hAnsiTheme="majorBidi" w:cstheme="majorBidi"/>
          <w:color w:val="333333"/>
          <w:sz w:val="28"/>
          <w:szCs w:val="28"/>
        </w:rPr>
        <w:t>supportive</w:t>
      </w:r>
      <w:r w:rsidR="00BC6EA8"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care.</w:t>
      </w:r>
    </w:p>
    <w:p w:rsidR="00BC6EA8" w:rsidRPr="007B07C8" w:rsidRDefault="00B42B3C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333333"/>
          <w:sz w:val="28"/>
          <w:szCs w:val="28"/>
        </w:rPr>
      </w:pPr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2.</w:t>
      </w:r>
      <w:r w:rsidRPr="007B07C8">
        <w:rPr>
          <w:rFonts w:asciiTheme="majorBidi" w:hAnsiTheme="majorBidi" w:cstheme="majorBidi"/>
          <w:color w:val="333333"/>
          <w:sz w:val="28"/>
          <w:szCs w:val="28"/>
        </w:rPr>
        <w:t>S</w:t>
      </w:r>
      <w:r w:rsidR="00BC6EA8"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trict watch </w:t>
      </w:r>
      <w:r w:rsidR="001F2EC0" w:rsidRPr="007B07C8">
        <w:rPr>
          <w:rFonts w:asciiTheme="majorBidi" w:hAnsiTheme="majorBidi" w:cstheme="majorBidi"/>
          <w:color w:val="333333"/>
          <w:sz w:val="28"/>
          <w:szCs w:val="28"/>
        </w:rPr>
        <w:t>on fluid</w:t>
      </w:r>
      <w:r w:rsidR="00BC6EA8"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balance.</w:t>
      </w:r>
    </w:p>
    <w:p w:rsidR="00BC6EA8" w:rsidRPr="007B07C8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333333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color w:val="333333"/>
          <w:sz w:val="28"/>
          <w:szCs w:val="28"/>
        </w:rPr>
        <w:t>parenteral</w:t>
      </w:r>
      <w:proofErr w:type="gramEnd"/>
      <w:r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Antibiotics :</w:t>
      </w:r>
    </w:p>
    <w:p w:rsidR="00BC6EA8" w:rsidRPr="007B07C8" w:rsidRDefault="00BC6EA8" w:rsidP="00336316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Ceftriaxone  2</w:t>
      </w:r>
      <w:proofErr w:type="gramEnd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g </w:t>
      </w:r>
      <w:proofErr w:type="spellStart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i.v.</w:t>
      </w:r>
      <w:proofErr w:type="spellEnd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every 6 hours, or </w:t>
      </w:r>
      <w:proofErr w:type="spellStart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Cefotetan</w:t>
      </w:r>
      <w:proofErr w:type="spellEnd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, 2 g </w:t>
      </w:r>
      <w:proofErr w:type="spellStart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i.v.every</w:t>
      </w:r>
      <w:proofErr w:type="spellEnd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12 hours, + doxycycline, 100 mg orally or intravenously every 12 hours, +  </w:t>
      </w:r>
      <w:proofErr w:type="spellStart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i.v.metronidazole</w:t>
      </w:r>
      <w:proofErr w:type="spellEnd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500 mg twice daily.</w:t>
      </w:r>
    </w:p>
    <w:p w:rsidR="00BC6EA8" w:rsidRPr="007B07C8" w:rsidRDefault="00BC6EA8" w:rsidP="00336316">
      <w:pPr>
        <w:autoSpaceDE w:val="0"/>
        <w:autoSpaceDN w:val="0"/>
        <w:bidi w:val="0"/>
        <w:adjustRightInd w:val="0"/>
        <w:spacing w:after="0" w:line="48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</w:rPr>
        <w:t>Should be continued until the patient gets clinically better which is usually within 24 hours, then changed to oral therapy for 14 days.</w:t>
      </w:r>
    </w:p>
    <w:p w:rsidR="00BC6EA8" w:rsidRPr="007B07C8" w:rsidRDefault="00BC6EA8" w:rsidP="00336316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Surgical treatment:</w:t>
      </w:r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</w:t>
      </w: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Considered in :</w:t>
      </w:r>
    </w:p>
    <w:p w:rsidR="00BC6EA8" w:rsidRPr="007B07C8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1 -severe cases </w:t>
      </w:r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not respond</w:t>
      </w: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to treatment.</w:t>
      </w:r>
    </w:p>
    <w:p w:rsidR="00BC6EA8" w:rsidRPr="007B07C8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2 -clear evidence of a </w:t>
      </w:r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pelvic abscess</w:t>
      </w: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not resolved by antibiotic therapy.</w:t>
      </w:r>
    </w:p>
    <w:p w:rsidR="00BC6EA8" w:rsidRPr="007B07C8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Laparotomy/laparoscopy:</w:t>
      </w:r>
    </w:p>
    <w:p w:rsidR="00BC6EA8" w:rsidRPr="007B07C8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1.</w:t>
      </w:r>
      <w:r w:rsidRPr="007B07C8">
        <w:rPr>
          <w:rFonts w:asciiTheme="majorBidi" w:hAnsiTheme="majorBidi" w:cstheme="majorBidi"/>
          <w:sz w:val="28"/>
          <w:szCs w:val="28"/>
          <w:lang w:bidi="ar-IQ"/>
        </w:rPr>
        <w:t>early</w:t>
      </w:r>
      <w:proofErr w:type="gramEnd"/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resolution of the disease by division of adhesions and drainage of pelvic abscess.</w:t>
      </w:r>
    </w:p>
    <w:p w:rsidR="00BC6EA8" w:rsidRPr="007B07C8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</w:rPr>
        <w:t>2.</w:t>
      </w:r>
      <w:r w:rsidRPr="007B07C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7B07C8">
        <w:rPr>
          <w:rFonts w:asciiTheme="majorBidi" w:hAnsiTheme="majorBidi" w:cstheme="majorBidi"/>
          <w:sz w:val="28"/>
          <w:szCs w:val="28"/>
        </w:rPr>
        <w:t>exclude</w:t>
      </w:r>
      <w:proofErr w:type="gramEnd"/>
      <w:r w:rsidRPr="007B07C8">
        <w:rPr>
          <w:rFonts w:asciiTheme="majorBidi" w:hAnsiTheme="majorBidi" w:cstheme="majorBidi"/>
          <w:sz w:val="28"/>
          <w:szCs w:val="28"/>
        </w:rPr>
        <w:t xml:space="preserve"> other causes of pain like appendicitis, endometriosis, ovarian pathology- remove affected ovary.</w:t>
      </w:r>
    </w:p>
    <w:p w:rsidR="00BC6EA8" w:rsidRPr="007B07C8" w:rsidRDefault="00BC6EA8" w:rsidP="00336316">
      <w:pPr>
        <w:bidi w:val="0"/>
        <w:spacing w:line="480" w:lineRule="auto"/>
        <w:ind w:right="-993"/>
        <w:jc w:val="lowKashida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U/S-guided</w:t>
      </w: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aspiration</w:t>
      </w: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of pelvic fluid collections is less invasive and may be equally effective.</w:t>
      </w:r>
    </w:p>
    <w:p w:rsidR="00BC6EA8" w:rsidRPr="007B07C8" w:rsidRDefault="00BC6EA8" w:rsidP="00336316">
      <w:pPr>
        <w:bidi w:val="0"/>
        <w:spacing w:line="480" w:lineRule="auto"/>
        <w:ind w:right="-993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Depending on age and reproductive history, </w:t>
      </w:r>
      <w:proofErr w:type="spellStart"/>
      <w:r w:rsidRPr="007B07C8">
        <w:rPr>
          <w:rFonts w:asciiTheme="majorBidi" w:hAnsiTheme="majorBidi" w:cstheme="majorBidi"/>
          <w:b/>
          <w:bCs/>
          <w:sz w:val="28"/>
          <w:szCs w:val="28"/>
          <w:lang w:bidi="ar-IQ"/>
        </w:rPr>
        <w:t>salpingo-oopherectomy</w:t>
      </w:r>
      <w:proofErr w:type="spellEnd"/>
      <w:r w:rsidRPr="007B07C8">
        <w:rPr>
          <w:rFonts w:asciiTheme="majorBidi" w:hAnsiTheme="majorBidi" w:cstheme="majorBidi"/>
          <w:sz w:val="28"/>
          <w:szCs w:val="28"/>
          <w:lang w:bidi="ar-IQ"/>
        </w:rPr>
        <w:t xml:space="preserve"> done for extensive damage.</w:t>
      </w:r>
    </w:p>
    <w:p w:rsidR="00BC6EA8" w:rsidRPr="007B07C8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7B07C8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Complications of PID:</w:t>
      </w:r>
    </w:p>
    <w:p w:rsidR="00BC6EA8" w:rsidRPr="007B07C8" w:rsidRDefault="008309B2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lang w:val="en"/>
        </w:rPr>
      </w:pPr>
      <w:proofErr w:type="gramStart"/>
      <w:r w:rsidRPr="007B07C8">
        <w:rPr>
          <w:rFonts w:asciiTheme="majorBidi" w:hAnsiTheme="majorBidi" w:cstheme="majorBidi"/>
          <w:b/>
          <w:bCs/>
          <w:sz w:val="28"/>
          <w:szCs w:val="28"/>
          <w:lang w:val="en"/>
        </w:rPr>
        <w:lastRenderedPageBreak/>
        <w:t>1.</w:t>
      </w:r>
      <w:r w:rsidR="00BC6EA8" w:rsidRPr="007B07C8">
        <w:rPr>
          <w:rFonts w:asciiTheme="majorBidi" w:hAnsiTheme="majorBidi" w:cstheme="majorBidi"/>
          <w:b/>
          <w:bCs/>
          <w:sz w:val="28"/>
          <w:szCs w:val="28"/>
          <w:lang w:val="en"/>
        </w:rPr>
        <w:t>Recurrent</w:t>
      </w:r>
      <w:proofErr w:type="gramEnd"/>
      <w:r w:rsidR="00BC6EA8" w:rsidRPr="007B07C8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pelvic inflammatory disease:</w:t>
      </w:r>
    </w:p>
    <w:p w:rsidR="00BC6EA8" w:rsidRPr="007B07C8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333333"/>
          <w:sz w:val="28"/>
          <w:szCs w:val="28"/>
          <w:lang w:val="en"/>
        </w:rPr>
      </w:pPr>
      <w:r w:rsidRPr="007B07C8">
        <w:rPr>
          <w:rFonts w:asciiTheme="majorBidi" w:hAnsiTheme="majorBidi" w:cstheme="majorBidi"/>
          <w:sz w:val="28"/>
          <w:szCs w:val="28"/>
          <w:lang w:val="en"/>
        </w:rPr>
        <w:t xml:space="preserve">The condition can return if the initial infection is not entirely cleared, often because </w:t>
      </w:r>
      <w:r w:rsidRPr="007B07C8">
        <w:rPr>
          <w:rFonts w:asciiTheme="majorBidi" w:hAnsiTheme="majorBidi" w:cstheme="majorBidi"/>
          <w:b/>
          <w:bCs/>
          <w:sz w:val="28"/>
          <w:szCs w:val="28"/>
          <w:lang w:val="en"/>
        </w:rPr>
        <w:t>the course of antibiotics was not completed</w:t>
      </w:r>
      <w:r w:rsidRPr="007B07C8">
        <w:rPr>
          <w:rFonts w:asciiTheme="majorBidi" w:hAnsiTheme="majorBidi" w:cstheme="majorBidi"/>
          <w:sz w:val="28"/>
          <w:szCs w:val="28"/>
          <w:lang w:val="en"/>
        </w:rPr>
        <w:t xml:space="preserve">, or because a </w:t>
      </w:r>
      <w:r w:rsidRPr="007B07C8">
        <w:rPr>
          <w:rFonts w:asciiTheme="majorBidi" w:hAnsiTheme="majorBidi" w:cstheme="majorBidi"/>
          <w:b/>
          <w:bCs/>
          <w:sz w:val="28"/>
          <w:szCs w:val="28"/>
          <w:lang w:val="en"/>
        </w:rPr>
        <w:t>sexual partner has not been tested and treated</w:t>
      </w:r>
      <w:r w:rsidRPr="007B07C8">
        <w:rPr>
          <w:rFonts w:asciiTheme="majorBidi" w:hAnsiTheme="majorBidi" w:cstheme="majorBidi"/>
          <w:sz w:val="28"/>
          <w:szCs w:val="28"/>
          <w:lang w:val="en"/>
        </w:rPr>
        <w:t>.</w:t>
      </w:r>
    </w:p>
    <w:p w:rsidR="00BC6EA8" w:rsidRPr="007B07C8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333333"/>
          <w:sz w:val="28"/>
          <w:szCs w:val="28"/>
          <w:lang w:val="en"/>
        </w:rPr>
      </w:pPr>
      <w:r w:rsidRPr="007B07C8">
        <w:rPr>
          <w:rFonts w:asciiTheme="majorBidi" w:hAnsiTheme="majorBidi" w:cstheme="majorBidi"/>
          <w:sz w:val="28"/>
          <w:szCs w:val="28"/>
          <w:lang w:val="en"/>
        </w:rPr>
        <w:t>If an episode of PID damages the womb or fallopian tubes, it can become easier for bacteria to infect these areas in the future</w:t>
      </w:r>
    </w:p>
    <w:p w:rsidR="00BC6EA8" w:rsidRPr="007B07C8" w:rsidRDefault="008309B2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b/>
          <w:bCs/>
          <w:sz w:val="28"/>
          <w:szCs w:val="28"/>
        </w:rPr>
        <w:t>2.</w:t>
      </w:r>
      <w:r w:rsidR="00BC6EA8" w:rsidRPr="007B07C8">
        <w:rPr>
          <w:rFonts w:asciiTheme="majorBidi" w:hAnsiTheme="majorBidi" w:cstheme="majorBidi"/>
          <w:b/>
          <w:bCs/>
          <w:sz w:val="28"/>
          <w:szCs w:val="28"/>
        </w:rPr>
        <w:t>Tubo</w:t>
      </w:r>
      <w:proofErr w:type="gramEnd"/>
      <w:r w:rsidR="00BC6EA8" w:rsidRPr="007B07C8">
        <w:rPr>
          <w:rFonts w:asciiTheme="majorBidi" w:hAnsiTheme="majorBidi" w:cstheme="majorBidi"/>
          <w:b/>
          <w:bCs/>
          <w:sz w:val="28"/>
          <w:szCs w:val="28"/>
        </w:rPr>
        <w:t>-ovarian Abscess:</w:t>
      </w:r>
    </w:p>
    <w:p w:rsidR="00BC6EA8" w:rsidRPr="007B07C8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sz w:val="28"/>
          <w:szCs w:val="28"/>
        </w:rPr>
        <w:t xml:space="preserve">Is an end-stage process of acute PID, diagnosed when a patient with PID has a pelvic mass that is palpable during bimanual </w:t>
      </w:r>
      <w:proofErr w:type="gramStart"/>
      <w:r w:rsidRPr="007B07C8">
        <w:rPr>
          <w:rFonts w:asciiTheme="majorBidi" w:hAnsiTheme="majorBidi" w:cstheme="majorBidi"/>
          <w:sz w:val="28"/>
          <w:szCs w:val="28"/>
        </w:rPr>
        <w:t>examination.</w:t>
      </w:r>
      <w:proofErr w:type="gramEnd"/>
      <w:r w:rsidRPr="007B07C8">
        <w:rPr>
          <w:rFonts w:asciiTheme="majorBidi" w:hAnsiTheme="majorBidi" w:cstheme="majorBidi"/>
          <w:sz w:val="28"/>
          <w:szCs w:val="28"/>
        </w:rPr>
        <w:t xml:space="preserve"> </w:t>
      </w:r>
    </w:p>
    <w:p w:rsidR="00BC6EA8" w:rsidRPr="007B07C8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333333"/>
          <w:sz w:val="28"/>
          <w:szCs w:val="28"/>
          <w:lang w:bidi="ar-IQ"/>
        </w:rPr>
      </w:pPr>
      <w:r w:rsidRPr="007B07C8">
        <w:rPr>
          <w:rFonts w:asciiTheme="majorBidi" w:hAnsiTheme="majorBidi" w:cstheme="majorBidi"/>
          <w:sz w:val="28"/>
          <w:szCs w:val="28"/>
        </w:rPr>
        <w:t xml:space="preserve">The condition usually reflects an agglutination of pelvic organs (tube, ovary, bowel) forming a palpable complex. </w:t>
      </w:r>
    </w:p>
    <w:p w:rsidR="00BC6EA8" w:rsidRPr="007B07C8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333333"/>
          <w:sz w:val="28"/>
          <w:szCs w:val="28"/>
        </w:rPr>
      </w:pPr>
      <w:proofErr w:type="gramStart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Treatment </w:t>
      </w:r>
      <w:r w:rsidRPr="007B07C8">
        <w:rPr>
          <w:rFonts w:asciiTheme="majorBidi" w:hAnsiTheme="majorBidi" w:cstheme="majorBidi"/>
          <w:color w:val="333333"/>
          <w:sz w:val="28"/>
          <w:szCs w:val="28"/>
        </w:rPr>
        <w:t>:with</w:t>
      </w:r>
      <w:proofErr w:type="gramEnd"/>
      <w:r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an antibiotic regimen administered in a hospital ,75% respond to antimicrobial therapy alone.</w:t>
      </w:r>
    </w:p>
    <w:p w:rsidR="00BC6EA8" w:rsidRPr="007B07C8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Failure of medical therapy suggests the need for drainage of the </w:t>
      </w:r>
      <w:proofErr w:type="gramStart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abscess .</w:t>
      </w:r>
      <w:proofErr w:type="gramEnd"/>
      <w:r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Although drainage may require surgical exploration, percutaneous drainage guided by imaging studies (ultrasound or computed tomography) should be used as an initial option if possible. </w:t>
      </w:r>
    </w:p>
    <w:p w:rsidR="00BC6EA8" w:rsidRPr="007B07C8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proofErr w:type="spellStart"/>
      <w:proofErr w:type="gramStart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salpingo</w:t>
      </w:r>
      <w:proofErr w:type="spellEnd"/>
      <w:proofErr w:type="gramEnd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-oophorectomy in severe damage.</w:t>
      </w:r>
    </w:p>
    <w:p w:rsidR="00BC6EA8" w:rsidRPr="007B07C8" w:rsidRDefault="008309B2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333333"/>
          <w:sz w:val="28"/>
          <w:szCs w:val="28"/>
          <w:lang w:val="en"/>
        </w:rPr>
      </w:pPr>
      <w:proofErr w:type="gramStart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3.</w:t>
      </w:r>
      <w:r w:rsidR="00BC6EA8" w:rsidRPr="007B07C8">
        <w:rPr>
          <w:rFonts w:asciiTheme="majorBidi" w:hAnsiTheme="majorBidi" w:cstheme="majorBidi"/>
          <w:b/>
          <w:bCs/>
          <w:sz w:val="28"/>
          <w:szCs w:val="28"/>
          <w:lang w:val="en"/>
        </w:rPr>
        <w:t>Long</w:t>
      </w:r>
      <w:proofErr w:type="gramEnd"/>
      <w:r w:rsidR="00BC6EA8" w:rsidRPr="007B07C8">
        <w:rPr>
          <w:rFonts w:asciiTheme="majorBidi" w:hAnsiTheme="majorBidi" w:cstheme="majorBidi"/>
          <w:b/>
          <w:bCs/>
          <w:sz w:val="28"/>
          <w:szCs w:val="28"/>
          <w:lang w:val="en"/>
        </w:rPr>
        <w:t>-term pelvic pain</w:t>
      </w:r>
      <w:r w:rsidR="00BC6EA8" w:rsidRPr="007B07C8">
        <w:rPr>
          <w:rFonts w:asciiTheme="majorBidi" w:hAnsiTheme="majorBidi" w:cstheme="majorBidi"/>
          <w:b/>
          <w:bCs/>
          <w:color w:val="333333"/>
          <w:sz w:val="28"/>
          <w:szCs w:val="28"/>
        </w:rPr>
        <w:t>:</w:t>
      </w:r>
      <w:r w:rsidR="00BC6EA8" w:rsidRPr="007B07C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C6EA8" w:rsidRPr="007B07C8">
        <w:rPr>
          <w:rFonts w:asciiTheme="majorBidi" w:hAnsiTheme="majorBidi" w:cstheme="majorBidi"/>
          <w:sz w:val="28"/>
          <w:szCs w:val="28"/>
          <w:lang w:val="en"/>
        </w:rPr>
        <w:t>you may be given painkillers to help control your symptoms .</w:t>
      </w:r>
    </w:p>
    <w:p w:rsidR="00BC6EA8" w:rsidRPr="007B07C8" w:rsidRDefault="008309B2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333333"/>
          <w:sz w:val="28"/>
          <w:szCs w:val="28"/>
          <w:lang w:val="en"/>
        </w:rPr>
      </w:pPr>
      <w:proofErr w:type="gramStart"/>
      <w:r w:rsidRPr="007B07C8">
        <w:rPr>
          <w:rFonts w:asciiTheme="majorBidi" w:hAnsiTheme="majorBidi" w:cstheme="majorBidi"/>
          <w:b/>
          <w:bCs/>
          <w:color w:val="333333"/>
          <w:sz w:val="28"/>
          <w:szCs w:val="28"/>
          <w:lang w:val="en"/>
        </w:rPr>
        <w:t>4.</w:t>
      </w:r>
      <w:r w:rsidR="00BC6EA8" w:rsidRPr="007B07C8">
        <w:rPr>
          <w:rFonts w:asciiTheme="majorBidi" w:hAnsiTheme="majorBidi" w:cstheme="majorBidi"/>
          <w:b/>
          <w:bCs/>
          <w:sz w:val="28"/>
          <w:szCs w:val="28"/>
          <w:lang w:val="en"/>
        </w:rPr>
        <w:t>Ectopic</w:t>
      </w:r>
      <w:proofErr w:type="gramEnd"/>
      <w:r w:rsidR="00BC6EA8" w:rsidRPr="007B07C8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pregnancy</w:t>
      </w:r>
      <w:r w:rsidR="00BC6EA8" w:rsidRPr="007B07C8">
        <w:rPr>
          <w:rFonts w:asciiTheme="majorBidi" w:hAnsiTheme="majorBidi" w:cstheme="majorBidi"/>
          <w:sz w:val="28"/>
          <w:szCs w:val="28"/>
          <w:lang w:val="en"/>
        </w:rPr>
        <w:t xml:space="preserve">: If PID infects the fallopian tubes, </w:t>
      </w:r>
    </w:p>
    <w:p w:rsidR="00BC6EA8" w:rsidRPr="007B07C8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333333"/>
          <w:sz w:val="28"/>
          <w:szCs w:val="28"/>
          <w:lang w:val="en"/>
        </w:rPr>
      </w:pPr>
      <w:proofErr w:type="gramStart"/>
      <w:r w:rsidRPr="007B07C8">
        <w:rPr>
          <w:rFonts w:asciiTheme="majorBidi" w:hAnsiTheme="majorBidi" w:cstheme="majorBidi"/>
          <w:b/>
          <w:bCs/>
          <w:sz w:val="28"/>
          <w:szCs w:val="28"/>
          <w:lang w:val="en"/>
        </w:rPr>
        <w:lastRenderedPageBreak/>
        <w:t>it</w:t>
      </w:r>
      <w:proofErr w:type="gramEnd"/>
      <w:r w:rsidRPr="007B07C8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can scar the lining of the tubes</w:t>
      </w:r>
      <w:r w:rsidRPr="007B07C8">
        <w:rPr>
          <w:rFonts w:asciiTheme="majorBidi" w:hAnsiTheme="majorBidi" w:cstheme="majorBidi"/>
          <w:sz w:val="28"/>
          <w:szCs w:val="28"/>
          <w:lang w:val="en"/>
        </w:rPr>
        <w:t xml:space="preserve">, making it more difficult for eggs to pass through. </w:t>
      </w:r>
      <w:proofErr w:type="gramStart"/>
      <w:r w:rsidRPr="007B07C8">
        <w:rPr>
          <w:rFonts w:asciiTheme="majorBidi" w:hAnsiTheme="majorBidi" w:cstheme="majorBidi"/>
          <w:sz w:val="28"/>
          <w:szCs w:val="28"/>
          <w:lang w:val="en"/>
        </w:rPr>
        <w:t xml:space="preserve">If a </w:t>
      </w:r>
      <w:r w:rsidR="00B42B3C" w:rsidRPr="007B07C8">
        <w:rPr>
          <w:rFonts w:asciiTheme="majorBidi" w:hAnsiTheme="majorBidi" w:cstheme="majorBidi"/>
          <w:sz w:val="28"/>
          <w:szCs w:val="28"/>
          <w:lang w:val="en"/>
        </w:rPr>
        <w:t>fertilized</w:t>
      </w:r>
      <w:r w:rsidRPr="007B07C8">
        <w:rPr>
          <w:rFonts w:asciiTheme="majorBidi" w:hAnsiTheme="majorBidi" w:cstheme="majorBidi"/>
          <w:sz w:val="28"/>
          <w:szCs w:val="28"/>
          <w:lang w:val="en"/>
        </w:rPr>
        <w:t xml:space="preserve"> egg gets stuck and</w:t>
      </w:r>
      <w:r w:rsidR="0058635C">
        <w:rPr>
          <w:rFonts w:asciiTheme="majorBidi" w:hAnsiTheme="majorBidi" w:cstheme="majorBidi"/>
          <w:sz w:val="28"/>
          <w:szCs w:val="28"/>
          <w:lang w:val="en"/>
        </w:rPr>
        <w:t xml:space="preserve"> begins to grow inside the tube.</w:t>
      </w:r>
      <w:proofErr w:type="gramEnd"/>
    </w:p>
    <w:p w:rsidR="00BC6EA8" w:rsidRPr="007B07C8" w:rsidRDefault="008309B2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color w:val="333333"/>
          <w:sz w:val="28"/>
          <w:szCs w:val="28"/>
          <w:lang w:val="en"/>
        </w:rPr>
      </w:pPr>
      <w:proofErr w:type="gramStart"/>
      <w:r w:rsidRPr="007B07C8">
        <w:rPr>
          <w:rFonts w:asciiTheme="majorBidi" w:hAnsiTheme="majorBidi" w:cstheme="majorBidi"/>
          <w:b/>
          <w:bCs/>
          <w:sz w:val="28"/>
          <w:szCs w:val="28"/>
          <w:lang w:val="en"/>
        </w:rPr>
        <w:t>5.</w:t>
      </w:r>
      <w:r w:rsidR="00BC6EA8" w:rsidRPr="007B07C8">
        <w:rPr>
          <w:rFonts w:asciiTheme="majorBidi" w:hAnsiTheme="majorBidi" w:cstheme="majorBidi"/>
          <w:b/>
          <w:bCs/>
          <w:sz w:val="28"/>
          <w:szCs w:val="28"/>
          <w:lang w:val="en"/>
        </w:rPr>
        <w:t>Infertility</w:t>
      </w:r>
      <w:proofErr w:type="gramEnd"/>
    </w:p>
    <w:p w:rsidR="00BC6EA8" w:rsidRPr="007B07C8" w:rsidRDefault="00BC6EA8" w:rsidP="008309B2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lang w:val="en"/>
        </w:rPr>
      </w:pPr>
      <w:r w:rsidRPr="007B07C8">
        <w:rPr>
          <w:rFonts w:asciiTheme="majorBidi" w:hAnsiTheme="majorBidi" w:cstheme="majorBidi"/>
          <w:sz w:val="28"/>
          <w:szCs w:val="28"/>
          <w:lang w:val="en"/>
        </w:rPr>
        <w:t xml:space="preserve">Blocked or damaged fallopian tubes can sometimes be treated with surgery, but if this is not </w:t>
      </w:r>
      <w:proofErr w:type="gramStart"/>
      <w:r w:rsidRPr="007B07C8">
        <w:rPr>
          <w:rFonts w:asciiTheme="majorBidi" w:hAnsiTheme="majorBidi" w:cstheme="majorBidi"/>
          <w:sz w:val="28"/>
          <w:szCs w:val="28"/>
          <w:lang w:val="en"/>
        </w:rPr>
        <w:t>possible ,you</w:t>
      </w:r>
      <w:proofErr w:type="gramEnd"/>
      <w:r w:rsidRPr="007B07C8">
        <w:rPr>
          <w:rFonts w:asciiTheme="majorBidi" w:hAnsiTheme="majorBidi" w:cstheme="majorBidi"/>
          <w:sz w:val="28"/>
          <w:szCs w:val="28"/>
          <w:lang w:val="en"/>
        </w:rPr>
        <w:t xml:space="preserve"> may want to consider an assisted conception technique such as </w:t>
      </w:r>
      <w:hyperlink r:id="rId11" w:history="1">
        <w:r w:rsidRPr="007B07C8">
          <w:rPr>
            <w:rFonts w:asciiTheme="majorBidi" w:hAnsiTheme="majorBidi" w:cstheme="majorBidi"/>
            <w:b/>
            <w:bCs/>
            <w:sz w:val="28"/>
            <w:szCs w:val="28"/>
            <w:lang w:val="en"/>
          </w:rPr>
          <w:t xml:space="preserve">in-vitro </w:t>
        </w:r>
        <w:proofErr w:type="spellStart"/>
        <w:r w:rsidRPr="007B07C8">
          <w:rPr>
            <w:rFonts w:asciiTheme="majorBidi" w:hAnsiTheme="majorBidi" w:cstheme="majorBidi"/>
            <w:b/>
            <w:bCs/>
            <w:sz w:val="28"/>
            <w:szCs w:val="28"/>
            <w:lang w:val="en"/>
          </w:rPr>
          <w:t>fertilisation</w:t>
        </w:r>
        <w:proofErr w:type="spellEnd"/>
        <w:r w:rsidRPr="007B07C8">
          <w:rPr>
            <w:rFonts w:asciiTheme="majorBidi" w:hAnsiTheme="majorBidi" w:cstheme="majorBidi"/>
            <w:b/>
            <w:bCs/>
            <w:sz w:val="28"/>
            <w:szCs w:val="28"/>
            <w:lang w:val="en"/>
          </w:rPr>
          <w:t xml:space="preserve"> (IVF)</w:t>
        </w:r>
      </w:hyperlink>
      <w:r w:rsidRPr="007B07C8">
        <w:rPr>
          <w:rFonts w:asciiTheme="majorBidi" w:hAnsiTheme="majorBidi" w:cstheme="majorBidi"/>
          <w:b/>
          <w:bCs/>
          <w:sz w:val="28"/>
          <w:szCs w:val="28"/>
          <w:lang w:val="en"/>
        </w:rPr>
        <w:t>.</w:t>
      </w:r>
    </w:p>
    <w:p w:rsidR="00BC6EA8" w:rsidRPr="007B07C8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333333"/>
          <w:sz w:val="28"/>
          <w:szCs w:val="28"/>
        </w:rPr>
      </w:pPr>
    </w:p>
    <w:p w:rsidR="00BC6EA8" w:rsidRPr="007B07C8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333333"/>
          <w:sz w:val="28"/>
          <w:szCs w:val="28"/>
        </w:rPr>
      </w:pPr>
    </w:p>
    <w:p w:rsidR="00BC6EA8" w:rsidRPr="007B07C8" w:rsidRDefault="00BC6EA8" w:rsidP="00336316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333333"/>
          <w:sz w:val="28"/>
          <w:szCs w:val="28"/>
        </w:rPr>
      </w:pPr>
    </w:p>
    <w:p w:rsidR="00BC6EA8" w:rsidRPr="007B07C8" w:rsidRDefault="00BC6EA8" w:rsidP="00336316">
      <w:pPr>
        <w:pStyle w:val="font12"/>
        <w:spacing w:after="0" w:afterAutospacing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A210F" w:rsidRPr="007B07C8" w:rsidRDefault="006A210F" w:rsidP="00336316">
      <w:pPr>
        <w:pStyle w:val="font12"/>
        <w:spacing w:after="0" w:afterAutospacing="0" w:line="480" w:lineRule="auto"/>
        <w:rPr>
          <w:rFonts w:asciiTheme="majorBidi" w:hAnsiTheme="majorBidi" w:cstheme="majorBidi"/>
          <w:sz w:val="28"/>
          <w:szCs w:val="28"/>
        </w:rPr>
      </w:pPr>
    </w:p>
    <w:p w:rsidR="006A210F" w:rsidRPr="007B07C8" w:rsidRDefault="006A210F" w:rsidP="006A210F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A210F" w:rsidRPr="007B07C8" w:rsidRDefault="006A210F" w:rsidP="006A210F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A1401C" w:rsidRPr="007B07C8" w:rsidRDefault="00A1401C" w:rsidP="00AD65ED">
      <w:pPr>
        <w:autoSpaceDE w:val="0"/>
        <w:autoSpaceDN w:val="0"/>
        <w:bidi w:val="0"/>
        <w:adjustRightInd w:val="0"/>
        <w:spacing w:after="0" w:line="48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A1401C" w:rsidRPr="007B07C8" w:rsidRDefault="00A1401C" w:rsidP="00D22F9E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66602" w:rsidRPr="007B07C8" w:rsidRDefault="00E66602" w:rsidP="00D22F9E">
      <w:pPr>
        <w:spacing w:line="480" w:lineRule="auto"/>
        <w:rPr>
          <w:rFonts w:asciiTheme="majorBidi" w:hAnsiTheme="majorBidi" w:cstheme="majorBidi"/>
          <w:sz w:val="28"/>
          <w:szCs w:val="28"/>
          <w:lang w:bidi="ar-IQ"/>
        </w:rPr>
      </w:pPr>
    </w:p>
    <w:sectPr w:rsidR="00E66602" w:rsidRPr="007B07C8" w:rsidSect="00A1401C">
      <w:footerReference w:type="default" r:id="rId12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FA" w:rsidRDefault="005265FA" w:rsidP="00A1401C">
      <w:pPr>
        <w:spacing w:after="0" w:line="240" w:lineRule="auto"/>
      </w:pPr>
      <w:r>
        <w:separator/>
      </w:r>
    </w:p>
  </w:endnote>
  <w:endnote w:type="continuationSeparator" w:id="0">
    <w:p w:rsidR="005265FA" w:rsidRDefault="005265FA" w:rsidP="00A1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61113978"/>
      <w:docPartObj>
        <w:docPartGallery w:val="Page Numbers (Bottom of Page)"/>
        <w:docPartUnique/>
      </w:docPartObj>
    </w:sdtPr>
    <w:sdtEndPr/>
    <w:sdtContent>
      <w:p w:rsidR="00A1401C" w:rsidRDefault="00A140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4DA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A1401C" w:rsidRDefault="00A14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FA" w:rsidRDefault="005265FA" w:rsidP="00A1401C">
      <w:pPr>
        <w:spacing w:after="0" w:line="240" w:lineRule="auto"/>
      </w:pPr>
      <w:r>
        <w:separator/>
      </w:r>
    </w:p>
  </w:footnote>
  <w:footnote w:type="continuationSeparator" w:id="0">
    <w:p w:rsidR="005265FA" w:rsidRDefault="005265FA" w:rsidP="00A1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F6D"/>
    <w:multiLevelType w:val="hybridMultilevel"/>
    <w:tmpl w:val="1ECA7E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3141"/>
    <w:multiLevelType w:val="hybridMultilevel"/>
    <w:tmpl w:val="9E82595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5FF4520"/>
    <w:multiLevelType w:val="hybridMultilevel"/>
    <w:tmpl w:val="2474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5B87"/>
    <w:multiLevelType w:val="hybridMultilevel"/>
    <w:tmpl w:val="07C46A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F30F9"/>
    <w:multiLevelType w:val="hybridMultilevel"/>
    <w:tmpl w:val="EFD8BBAE"/>
    <w:lvl w:ilvl="0" w:tplc="D5223228">
      <w:start w:val="2"/>
      <w:numFmt w:val="bullet"/>
      <w:lvlText w:val="-"/>
      <w:lvlJc w:val="left"/>
      <w:pPr>
        <w:ind w:left="862" w:hanging="360"/>
      </w:pPr>
      <w:rPr>
        <w:rFonts w:ascii="Bodoni MT" w:eastAsiaTheme="minorEastAsia" w:hAnsi="Bodoni MT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2DB51FC"/>
    <w:multiLevelType w:val="hybridMultilevel"/>
    <w:tmpl w:val="8A00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B11F9"/>
    <w:multiLevelType w:val="hybridMultilevel"/>
    <w:tmpl w:val="201A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77ACF"/>
    <w:multiLevelType w:val="hybridMultilevel"/>
    <w:tmpl w:val="514C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86898"/>
    <w:multiLevelType w:val="hybridMultilevel"/>
    <w:tmpl w:val="B540E9F0"/>
    <w:lvl w:ilvl="0" w:tplc="E7509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3A7F99"/>
    <w:multiLevelType w:val="hybridMultilevel"/>
    <w:tmpl w:val="4ADEB030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9805EC"/>
    <w:multiLevelType w:val="hybridMultilevel"/>
    <w:tmpl w:val="6F1AD25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A2A31"/>
    <w:multiLevelType w:val="hybridMultilevel"/>
    <w:tmpl w:val="CFDA5B8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E782964"/>
    <w:multiLevelType w:val="hybridMultilevel"/>
    <w:tmpl w:val="773222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5B14ED"/>
    <w:multiLevelType w:val="hybridMultilevel"/>
    <w:tmpl w:val="06CE4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A617F"/>
    <w:multiLevelType w:val="hybridMultilevel"/>
    <w:tmpl w:val="7AA0A7FC"/>
    <w:lvl w:ilvl="0" w:tplc="0932110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93B7BEE"/>
    <w:multiLevelType w:val="hybridMultilevel"/>
    <w:tmpl w:val="9BDA9F34"/>
    <w:lvl w:ilvl="0" w:tplc="2CB0A760">
      <w:start w:val="1"/>
      <w:numFmt w:val="decimal"/>
      <w:lvlText w:val="%1."/>
      <w:lvlJc w:val="left"/>
      <w:pPr>
        <w:ind w:left="360" w:hanging="360"/>
      </w:pPr>
      <w:rPr>
        <w:rFonts w:cs="Tahoma" w:hint="default"/>
        <w:b/>
        <w:bCs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884C24"/>
    <w:multiLevelType w:val="hybridMultilevel"/>
    <w:tmpl w:val="D10C3E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E0B0740"/>
    <w:multiLevelType w:val="hybridMultilevel"/>
    <w:tmpl w:val="A6B26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1099A"/>
    <w:multiLevelType w:val="hybridMultilevel"/>
    <w:tmpl w:val="268C34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46360B"/>
    <w:multiLevelType w:val="hybridMultilevel"/>
    <w:tmpl w:val="B2BA128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762A9"/>
    <w:multiLevelType w:val="hybridMultilevel"/>
    <w:tmpl w:val="1AF0C008"/>
    <w:lvl w:ilvl="0" w:tplc="76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C3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0B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CC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68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F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809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86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25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0D045A"/>
    <w:multiLevelType w:val="hybridMultilevel"/>
    <w:tmpl w:val="E880F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D79C3"/>
    <w:multiLevelType w:val="hybridMultilevel"/>
    <w:tmpl w:val="068EE7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15"/>
  </w:num>
  <w:num w:numId="7">
    <w:abstractNumId w:val="6"/>
  </w:num>
  <w:num w:numId="8">
    <w:abstractNumId w:val="7"/>
  </w:num>
  <w:num w:numId="9">
    <w:abstractNumId w:val="11"/>
  </w:num>
  <w:num w:numId="10">
    <w:abstractNumId w:val="19"/>
  </w:num>
  <w:num w:numId="11">
    <w:abstractNumId w:val="21"/>
  </w:num>
  <w:num w:numId="12">
    <w:abstractNumId w:val="4"/>
  </w:num>
  <w:num w:numId="13">
    <w:abstractNumId w:val="1"/>
  </w:num>
  <w:num w:numId="14">
    <w:abstractNumId w:val="2"/>
  </w:num>
  <w:num w:numId="15">
    <w:abstractNumId w:val="13"/>
  </w:num>
  <w:num w:numId="16">
    <w:abstractNumId w:val="9"/>
  </w:num>
  <w:num w:numId="17">
    <w:abstractNumId w:val="14"/>
  </w:num>
  <w:num w:numId="18">
    <w:abstractNumId w:val="8"/>
  </w:num>
  <w:num w:numId="19">
    <w:abstractNumId w:val="5"/>
  </w:num>
  <w:num w:numId="20">
    <w:abstractNumId w:val="3"/>
  </w:num>
  <w:num w:numId="21">
    <w:abstractNumId w:val="17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57"/>
    <w:rsid w:val="00022EE6"/>
    <w:rsid w:val="00053899"/>
    <w:rsid w:val="000716B7"/>
    <w:rsid w:val="00076582"/>
    <w:rsid w:val="000B02C6"/>
    <w:rsid w:val="001151AF"/>
    <w:rsid w:val="001246EC"/>
    <w:rsid w:val="001376F6"/>
    <w:rsid w:val="00147BF1"/>
    <w:rsid w:val="00154DE1"/>
    <w:rsid w:val="001624E4"/>
    <w:rsid w:val="001A5BD8"/>
    <w:rsid w:val="001F2EC0"/>
    <w:rsid w:val="00222C32"/>
    <w:rsid w:val="0023109C"/>
    <w:rsid w:val="00235F4B"/>
    <w:rsid w:val="00242DED"/>
    <w:rsid w:val="002E7F82"/>
    <w:rsid w:val="00305AA4"/>
    <w:rsid w:val="003226CD"/>
    <w:rsid w:val="00336316"/>
    <w:rsid w:val="003A27C9"/>
    <w:rsid w:val="003F7737"/>
    <w:rsid w:val="0043177C"/>
    <w:rsid w:val="00444057"/>
    <w:rsid w:val="0048792A"/>
    <w:rsid w:val="004A1899"/>
    <w:rsid w:val="004C368F"/>
    <w:rsid w:val="005265FA"/>
    <w:rsid w:val="00550827"/>
    <w:rsid w:val="0058635C"/>
    <w:rsid w:val="005917F4"/>
    <w:rsid w:val="005B41C6"/>
    <w:rsid w:val="005D0DA1"/>
    <w:rsid w:val="0067038B"/>
    <w:rsid w:val="006A210F"/>
    <w:rsid w:val="006C32E0"/>
    <w:rsid w:val="006C4CC4"/>
    <w:rsid w:val="00702AAB"/>
    <w:rsid w:val="0075563B"/>
    <w:rsid w:val="00765767"/>
    <w:rsid w:val="00780678"/>
    <w:rsid w:val="00790948"/>
    <w:rsid w:val="007A0604"/>
    <w:rsid w:val="007B07C8"/>
    <w:rsid w:val="007B2CDD"/>
    <w:rsid w:val="007B44F6"/>
    <w:rsid w:val="007C0F1D"/>
    <w:rsid w:val="007C1DF2"/>
    <w:rsid w:val="007C7D99"/>
    <w:rsid w:val="007E3331"/>
    <w:rsid w:val="007F16B9"/>
    <w:rsid w:val="007F2643"/>
    <w:rsid w:val="007F6D95"/>
    <w:rsid w:val="008309B2"/>
    <w:rsid w:val="00864858"/>
    <w:rsid w:val="008B1127"/>
    <w:rsid w:val="008B125A"/>
    <w:rsid w:val="008B7068"/>
    <w:rsid w:val="008D2AC5"/>
    <w:rsid w:val="00936CA2"/>
    <w:rsid w:val="0096518F"/>
    <w:rsid w:val="00981E70"/>
    <w:rsid w:val="009D2489"/>
    <w:rsid w:val="009E209E"/>
    <w:rsid w:val="009F011D"/>
    <w:rsid w:val="009F3542"/>
    <w:rsid w:val="009F55E8"/>
    <w:rsid w:val="009F7482"/>
    <w:rsid w:val="00A1401C"/>
    <w:rsid w:val="00A1535F"/>
    <w:rsid w:val="00A41F5E"/>
    <w:rsid w:val="00A821E2"/>
    <w:rsid w:val="00A84CDB"/>
    <w:rsid w:val="00A967C0"/>
    <w:rsid w:val="00AC4571"/>
    <w:rsid w:val="00AD1E4C"/>
    <w:rsid w:val="00AD65ED"/>
    <w:rsid w:val="00AE2A95"/>
    <w:rsid w:val="00AE5B00"/>
    <w:rsid w:val="00B04739"/>
    <w:rsid w:val="00B42B3C"/>
    <w:rsid w:val="00B45574"/>
    <w:rsid w:val="00B64558"/>
    <w:rsid w:val="00B86CAE"/>
    <w:rsid w:val="00BC1C90"/>
    <w:rsid w:val="00BC6EA8"/>
    <w:rsid w:val="00BF20A9"/>
    <w:rsid w:val="00C0146E"/>
    <w:rsid w:val="00C12244"/>
    <w:rsid w:val="00C172E4"/>
    <w:rsid w:val="00C279BE"/>
    <w:rsid w:val="00CD46E3"/>
    <w:rsid w:val="00CF3A04"/>
    <w:rsid w:val="00D070E1"/>
    <w:rsid w:val="00D22F9E"/>
    <w:rsid w:val="00D511A2"/>
    <w:rsid w:val="00D736C2"/>
    <w:rsid w:val="00D93D20"/>
    <w:rsid w:val="00DB53AB"/>
    <w:rsid w:val="00DE2300"/>
    <w:rsid w:val="00E00808"/>
    <w:rsid w:val="00E07387"/>
    <w:rsid w:val="00E279AE"/>
    <w:rsid w:val="00E66602"/>
    <w:rsid w:val="00E734DA"/>
    <w:rsid w:val="00E833D0"/>
    <w:rsid w:val="00ED2C9B"/>
    <w:rsid w:val="00EE2904"/>
    <w:rsid w:val="00EF1301"/>
    <w:rsid w:val="00EF7D9D"/>
    <w:rsid w:val="00EF7FCD"/>
    <w:rsid w:val="00F369A2"/>
    <w:rsid w:val="00F373A6"/>
    <w:rsid w:val="00F45650"/>
    <w:rsid w:val="00F56A0B"/>
    <w:rsid w:val="00FB5F80"/>
    <w:rsid w:val="00FB735C"/>
    <w:rsid w:val="00FB7BF6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1C"/>
  </w:style>
  <w:style w:type="paragraph" w:styleId="Footer">
    <w:name w:val="footer"/>
    <w:basedOn w:val="Normal"/>
    <w:link w:val="FooterChar"/>
    <w:uiPriority w:val="99"/>
    <w:unhideWhenUsed/>
    <w:rsid w:val="00A14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1C"/>
  </w:style>
  <w:style w:type="character" w:styleId="Hyperlink">
    <w:name w:val="Hyperlink"/>
    <w:basedOn w:val="DefaultParagraphFont"/>
    <w:uiPriority w:val="99"/>
    <w:semiHidden/>
    <w:unhideWhenUsed/>
    <w:rsid w:val="00D22F9E"/>
    <w:rPr>
      <w:rFonts w:cs="Times New Roman"/>
      <w:color w:val="0000FF"/>
      <w:u w:val="single"/>
    </w:rPr>
  </w:style>
  <w:style w:type="paragraph" w:customStyle="1" w:styleId="font12">
    <w:name w:val="font12"/>
    <w:basedOn w:val="Normal"/>
    <w:rsid w:val="006A210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body">
    <w:name w:val="contentbody"/>
    <w:basedOn w:val="Normal"/>
    <w:rsid w:val="00BC6EA8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de1">
    <w:name w:val="node1"/>
    <w:basedOn w:val="Normal"/>
    <w:rsid w:val="00BC6EA8"/>
    <w:pPr>
      <w:bidi w:val="0"/>
      <w:spacing w:before="38" w:after="125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1C"/>
  </w:style>
  <w:style w:type="paragraph" w:styleId="Footer">
    <w:name w:val="footer"/>
    <w:basedOn w:val="Normal"/>
    <w:link w:val="FooterChar"/>
    <w:uiPriority w:val="99"/>
    <w:unhideWhenUsed/>
    <w:rsid w:val="00A140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1C"/>
  </w:style>
  <w:style w:type="character" w:styleId="Hyperlink">
    <w:name w:val="Hyperlink"/>
    <w:basedOn w:val="DefaultParagraphFont"/>
    <w:uiPriority w:val="99"/>
    <w:semiHidden/>
    <w:unhideWhenUsed/>
    <w:rsid w:val="00D22F9E"/>
    <w:rPr>
      <w:rFonts w:cs="Times New Roman"/>
      <w:color w:val="0000FF"/>
      <w:u w:val="single"/>
    </w:rPr>
  </w:style>
  <w:style w:type="paragraph" w:customStyle="1" w:styleId="font12">
    <w:name w:val="font12"/>
    <w:basedOn w:val="Normal"/>
    <w:rsid w:val="006A210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body">
    <w:name w:val="contentbody"/>
    <w:basedOn w:val="Normal"/>
    <w:rsid w:val="00BC6EA8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de1">
    <w:name w:val="node1"/>
    <w:basedOn w:val="Normal"/>
    <w:rsid w:val="00BC6EA8"/>
    <w:pPr>
      <w:bidi w:val="0"/>
      <w:spacing w:before="38" w:after="125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hs.uk/conditions/ivf/Pages/Introduction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md.com/baby/guide/delivery-metho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men.webmd.com/tc/abortion-topic-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alshariqa</dc:creator>
  <cp:lastModifiedBy>Lenovo</cp:lastModifiedBy>
  <cp:revision>13</cp:revision>
  <dcterms:created xsi:type="dcterms:W3CDTF">2021-10-29T19:12:00Z</dcterms:created>
  <dcterms:modified xsi:type="dcterms:W3CDTF">2022-12-09T08:26:00Z</dcterms:modified>
</cp:coreProperties>
</file>