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913" w:rsidRDefault="00623FA0" w:rsidP="00623FA0">
      <w:pPr>
        <w:jc w:val="center"/>
        <w:rPr>
          <w:b/>
          <w:bCs/>
          <w:sz w:val="28"/>
          <w:szCs w:val="28"/>
          <w:u w:val="single"/>
          <w:lang w:val="en-US"/>
        </w:rPr>
      </w:pPr>
      <w:r>
        <w:rPr>
          <w:b/>
          <w:bCs/>
          <w:sz w:val="28"/>
          <w:szCs w:val="28"/>
          <w:u w:val="single"/>
          <w:lang w:val="en-US"/>
        </w:rPr>
        <w:t xml:space="preserve">The Face &amp; </w:t>
      </w:r>
      <w:r w:rsidR="0086775A">
        <w:rPr>
          <w:b/>
          <w:bCs/>
          <w:sz w:val="28"/>
          <w:szCs w:val="28"/>
          <w:u w:val="single"/>
          <w:lang w:val="en-US"/>
        </w:rPr>
        <w:t>the</w:t>
      </w:r>
      <w:r>
        <w:rPr>
          <w:b/>
          <w:bCs/>
          <w:sz w:val="28"/>
          <w:szCs w:val="28"/>
          <w:u w:val="single"/>
          <w:lang w:val="en-US"/>
        </w:rPr>
        <w:t xml:space="preserve"> Orbital Region</w:t>
      </w:r>
    </w:p>
    <w:p w:rsidR="0086775A" w:rsidRDefault="0086775A" w:rsidP="00623FA0">
      <w:pPr>
        <w:jc w:val="center"/>
        <w:rPr>
          <w:b/>
          <w:bCs/>
          <w:sz w:val="28"/>
          <w:szCs w:val="28"/>
          <w:u w:val="single"/>
          <w:lang w:val="en-US"/>
        </w:rPr>
      </w:pPr>
    </w:p>
    <w:p w:rsidR="0086775A" w:rsidRDefault="0086775A" w:rsidP="0086775A">
      <w:pPr>
        <w:jc w:val="both"/>
        <w:rPr>
          <w:sz w:val="24"/>
          <w:szCs w:val="24"/>
          <w:lang w:val="en-US"/>
        </w:rPr>
      </w:pPr>
      <w:r>
        <w:rPr>
          <w:sz w:val="24"/>
          <w:szCs w:val="24"/>
          <w:lang w:val="en-US"/>
        </w:rPr>
        <w:t xml:space="preserve">The human face formed by combination of skin, muscles, nerves, and bones; this combination will provide our face with protection, movement, sensation, and the support. </w:t>
      </w:r>
    </w:p>
    <w:p w:rsidR="0086775A" w:rsidRDefault="0086775A" w:rsidP="0086775A">
      <w:pPr>
        <w:jc w:val="both"/>
        <w:rPr>
          <w:sz w:val="24"/>
          <w:szCs w:val="24"/>
          <w:lang w:val="en-US"/>
        </w:rPr>
      </w:pPr>
      <w:r>
        <w:rPr>
          <w:sz w:val="24"/>
          <w:szCs w:val="24"/>
          <w:lang w:val="en-US"/>
        </w:rPr>
        <w:t xml:space="preserve">To understand the anatomical relations between all the parts of the face we need to study the area in what is called the regional anatomy. In this lecture we will discuss all the related systems that are forming the face. </w:t>
      </w:r>
    </w:p>
    <w:p w:rsidR="0086775A" w:rsidRDefault="0086775A" w:rsidP="0086775A">
      <w:pPr>
        <w:jc w:val="both"/>
        <w:rPr>
          <w:sz w:val="24"/>
          <w:szCs w:val="24"/>
          <w:lang w:val="en-US"/>
        </w:rPr>
      </w:pPr>
    </w:p>
    <w:p w:rsidR="0086775A" w:rsidRDefault="0086775A" w:rsidP="0086775A">
      <w:pPr>
        <w:jc w:val="both"/>
        <w:rPr>
          <w:b/>
          <w:bCs/>
          <w:sz w:val="24"/>
          <w:szCs w:val="24"/>
          <w:lang w:val="en-US"/>
        </w:rPr>
      </w:pPr>
      <w:r>
        <w:rPr>
          <w:b/>
          <w:bCs/>
          <w:sz w:val="24"/>
          <w:szCs w:val="24"/>
          <w:lang w:val="en-US"/>
        </w:rPr>
        <w:t>Skin of the Face:</w:t>
      </w:r>
    </w:p>
    <w:p w:rsidR="0086775A" w:rsidRDefault="0086775A" w:rsidP="0086775A">
      <w:pPr>
        <w:jc w:val="both"/>
        <w:rPr>
          <w:sz w:val="24"/>
          <w:szCs w:val="24"/>
          <w:lang w:val="en-US"/>
        </w:rPr>
      </w:pPr>
      <w:r>
        <w:rPr>
          <w:sz w:val="24"/>
          <w:szCs w:val="24"/>
          <w:lang w:val="en-US"/>
        </w:rPr>
        <w:t>The skin of the face contains numerous sweat glands and sebaceous glands (secrete oily/watery substances to protect the skin). The skin attached to the underlying bone in between there is a layer of connective tissue where the muscles of the facial skeleton, the nerves, and the vessels are embedded.</w:t>
      </w:r>
      <w:r w:rsidR="00C10829">
        <w:rPr>
          <w:sz w:val="24"/>
          <w:szCs w:val="24"/>
          <w:lang w:val="en-US"/>
        </w:rPr>
        <w:t xml:space="preserve"> The skin of the face varies in thickness for example it is very thin on the eyelids compared to other parts of the face. </w:t>
      </w:r>
      <w:r>
        <w:rPr>
          <w:sz w:val="24"/>
          <w:szCs w:val="24"/>
          <w:lang w:val="en-US"/>
        </w:rPr>
        <w:t xml:space="preserve"> </w:t>
      </w:r>
    </w:p>
    <w:p w:rsidR="0086775A" w:rsidRDefault="0086775A" w:rsidP="0086775A">
      <w:pPr>
        <w:jc w:val="both"/>
        <w:rPr>
          <w:sz w:val="24"/>
          <w:szCs w:val="24"/>
          <w:lang w:val="en-US"/>
        </w:rPr>
      </w:pPr>
    </w:p>
    <w:p w:rsidR="0086775A" w:rsidRPr="00306412" w:rsidRDefault="00306412" w:rsidP="0086775A">
      <w:pPr>
        <w:jc w:val="both"/>
        <w:rPr>
          <w:b/>
          <w:bCs/>
          <w:sz w:val="28"/>
          <w:szCs w:val="28"/>
          <w:u w:val="single"/>
          <w:lang w:val="en-US"/>
        </w:rPr>
      </w:pPr>
      <w:r w:rsidRPr="00306412">
        <w:rPr>
          <w:b/>
          <w:bCs/>
          <w:sz w:val="28"/>
          <w:szCs w:val="28"/>
          <w:u w:val="single"/>
          <w:lang w:val="en-US"/>
        </w:rPr>
        <w:t xml:space="preserve">Section 1: </w:t>
      </w:r>
      <w:r w:rsidR="0086775A" w:rsidRPr="00306412">
        <w:rPr>
          <w:b/>
          <w:bCs/>
          <w:sz w:val="28"/>
          <w:szCs w:val="28"/>
          <w:u w:val="single"/>
          <w:lang w:val="en-US"/>
        </w:rPr>
        <w:t>Sensory Nerves of the Face</w:t>
      </w:r>
    </w:p>
    <w:p w:rsidR="0086775A" w:rsidRDefault="0086775A" w:rsidP="0086775A">
      <w:pPr>
        <w:jc w:val="both"/>
        <w:rPr>
          <w:sz w:val="24"/>
          <w:szCs w:val="24"/>
          <w:lang w:val="en-US"/>
        </w:rPr>
      </w:pPr>
      <w:r w:rsidRPr="0086775A">
        <w:rPr>
          <w:sz w:val="24"/>
          <w:szCs w:val="24"/>
          <w:lang w:val="en-US"/>
        </w:rPr>
        <w:t>The skin of the face is supplied by branches of the three divisions of the trigeminal nerve, except for the small area over the angle of the mandible and the parotid gland which is supplied by the great auricular nerve</w:t>
      </w:r>
      <w:r>
        <w:rPr>
          <w:sz w:val="24"/>
          <w:szCs w:val="24"/>
          <w:lang w:val="en-US"/>
        </w:rPr>
        <w:t>. There is an overlapping between the nerves that supply the face but generally the nerves are:</w:t>
      </w:r>
    </w:p>
    <w:p w:rsidR="00C10829" w:rsidRDefault="0086775A" w:rsidP="0086775A">
      <w:pPr>
        <w:jc w:val="both"/>
        <w:rPr>
          <w:sz w:val="24"/>
          <w:szCs w:val="24"/>
          <w:lang w:val="en-US"/>
        </w:rPr>
      </w:pPr>
      <w:r>
        <w:rPr>
          <w:sz w:val="24"/>
          <w:szCs w:val="24"/>
          <w:lang w:val="en-US"/>
        </w:rPr>
        <w:tab/>
        <w:t xml:space="preserve">Ophthalmic (V1) supply the </w:t>
      </w:r>
      <w:r w:rsidR="00C10829">
        <w:rPr>
          <w:sz w:val="24"/>
          <w:szCs w:val="24"/>
          <w:lang w:val="en-US"/>
        </w:rPr>
        <w:t>upper 3</w:t>
      </w:r>
      <w:r w:rsidR="00C10829" w:rsidRPr="00C10829">
        <w:rPr>
          <w:sz w:val="24"/>
          <w:szCs w:val="24"/>
          <w:vertAlign w:val="superscript"/>
          <w:lang w:val="en-US"/>
        </w:rPr>
        <w:t>rd</w:t>
      </w:r>
      <w:r w:rsidR="00C10829">
        <w:rPr>
          <w:sz w:val="24"/>
          <w:szCs w:val="24"/>
          <w:lang w:val="en-US"/>
        </w:rPr>
        <w:t xml:space="preserve"> of the face.</w:t>
      </w:r>
    </w:p>
    <w:p w:rsidR="00C10829" w:rsidRDefault="00C10829" w:rsidP="0086775A">
      <w:pPr>
        <w:jc w:val="both"/>
        <w:rPr>
          <w:sz w:val="24"/>
          <w:szCs w:val="24"/>
          <w:lang w:val="en-US"/>
        </w:rPr>
      </w:pPr>
      <w:r>
        <w:rPr>
          <w:sz w:val="24"/>
          <w:szCs w:val="24"/>
          <w:lang w:val="en-US"/>
        </w:rPr>
        <w:tab/>
        <w:t>Maxillary (V2) Supply the middle 3</w:t>
      </w:r>
      <w:r w:rsidRPr="00C10829">
        <w:rPr>
          <w:sz w:val="24"/>
          <w:szCs w:val="24"/>
          <w:vertAlign w:val="superscript"/>
          <w:lang w:val="en-US"/>
        </w:rPr>
        <w:t>rd</w:t>
      </w:r>
      <w:r>
        <w:rPr>
          <w:sz w:val="24"/>
          <w:szCs w:val="24"/>
          <w:lang w:val="en-US"/>
        </w:rPr>
        <w:t xml:space="preserve"> of the face.</w:t>
      </w:r>
    </w:p>
    <w:p w:rsidR="0086775A" w:rsidRDefault="00C10829" w:rsidP="00B34A11">
      <w:pPr>
        <w:jc w:val="both"/>
        <w:rPr>
          <w:sz w:val="24"/>
          <w:szCs w:val="24"/>
          <w:lang w:val="en-US"/>
        </w:rPr>
      </w:pPr>
      <w:r>
        <w:rPr>
          <w:sz w:val="24"/>
          <w:szCs w:val="24"/>
          <w:lang w:val="en-US"/>
        </w:rPr>
        <w:tab/>
        <w:t>Mandibular (V3) supply the lower 3</w:t>
      </w:r>
      <w:r w:rsidRPr="00C10829">
        <w:rPr>
          <w:sz w:val="24"/>
          <w:szCs w:val="24"/>
          <w:vertAlign w:val="superscript"/>
          <w:lang w:val="en-US"/>
        </w:rPr>
        <w:t>rd</w:t>
      </w:r>
      <w:r>
        <w:rPr>
          <w:sz w:val="24"/>
          <w:szCs w:val="24"/>
          <w:lang w:val="en-US"/>
        </w:rPr>
        <w:t xml:space="preserve"> of the face. </w:t>
      </w:r>
      <w:r w:rsidR="0086775A" w:rsidRPr="0086775A">
        <w:rPr>
          <w:sz w:val="24"/>
          <w:szCs w:val="24"/>
          <w:lang w:val="en-US"/>
        </w:rPr>
        <w:t xml:space="preserve"> </w:t>
      </w:r>
    </w:p>
    <w:p w:rsidR="00C10829" w:rsidRDefault="00C10829" w:rsidP="0086775A">
      <w:pPr>
        <w:jc w:val="both"/>
        <w:rPr>
          <w:sz w:val="24"/>
          <w:szCs w:val="24"/>
          <w:lang w:val="en-US"/>
        </w:rPr>
      </w:pPr>
    </w:p>
    <w:p w:rsidR="00C10829" w:rsidRDefault="00C10829" w:rsidP="00C10829">
      <w:pPr>
        <w:jc w:val="center"/>
        <w:rPr>
          <w:sz w:val="24"/>
          <w:szCs w:val="24"/>
          <w:lang w:val="en-US"/>
        </w:rPr>
      </w:pPr>
      <w:r>
        <w:rPr>
          <w:noProof/>
          <w:lang w:val="en-US"/>
        </w:rPr>
        <w:drawing>
          <wp:inline distT="0" distB="0" distL="0" distR="0">
            <wp:extent cx="4171950" cy="4169624"/>
            <wp:effectExtent l="0" t="0" r="0" b="2540"/>
            <wp:docPr id="1" name="Picture 1" descr="http://www.practicalpainmanagement.com/sites/default/files/imagecache/lightbox-large/images/2012/09/17/Screen%20shot%202012-09-10%20at%2010.07.4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cticalpainmanagement.com/sites/default/files/imagecache/lightbox-large/images/2012/09/17/Screen%20shot%202012-09-10%20at%2010.07.47%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4871" cy="4172543"/>
                    </a:xfrm>
                    <a:prstGeom prst="rect">
                      <a:avLst/>
                    </a:prstGeom>
                    <a:noFill/>
                    <a:ln>
                      <a:noFill/>
                    </a:ln>
                  </pic:spPr>
                </pic:pic>
              </a:graphicData>
            </a:graphic>
          </wp:inline>
        </w:drawing>
      </w:r>
    </w:p>
    <w:p w:rsidR="00E75CBC" w:rsidRDefault="00E75CBC" w:rsidP="0086775A">
      <w:pPr>
        <w:jc w:val="both"/>
        <w:rPr>
          <w:b/>
          <w:bCs/>
          <w:sz w:val="24"/>
          <w:szCs w:val="24"/>
          <w:lang w:val="en-US"/>
        </w:rPr>
      </w:pPr>
    </w:p>
    <w:p w:rsidR="00E75CBC" w:rsidRDefault="00E75CBC" w:rsidP="0086775A">
      <w:pPr>
        <w:jc w:val="both"/>
        <w:rPr>
          <w:b/>
          <w:bCs/>
          <w:sz w:val="24"/>
          <w:szCs w:val="24"/>
          <w:lang w:val="en-US"/>
        </w:rPr>
      </w:pPr>
    </w:p>
    <w:p w:rsidR="00E75CBC" w:rsidRDefault="00E75CBC" w:rsidP="0086775A">
      <w:pPr>
        <w:jc w:val="both"/>
        <w:rPr>
          <w:b/>
          <w:bCs/>
          <w:sz w:val="24"/>
          <w:szCs w:val="24"/>
          <w:lang w:val="en-US"/>
        </w:rPr>
      </w:pPr>
    </w:p>
    <w:p w:rsidR="00E75CBC" w:rsidRDefault="00E75CBC" w:rsidP="0086775A">
      <w:pPr>
        <w:jc w:val="both"/>
        <w:rPr>
          <w:b/>
          <w:bCs/>
          <w:sz w:val="24"/>
          <w:szCs w:val="24"/>
          <w:lang w:val="en-US"/>
        </w:rPr>
      </w:pPr>
      <w:r>
        <w:rPr>
          <w:b/>
          <w:bCs/>
          <w:noProof/>
          <w:sz w:val="24"/>
          <w:szCs w:val="24"/>
          <w:lang w:val="en-US"/>
        </w:rPr>
        <w:drawing>
          <wp:inline distT="0" distB="0" distL="0" distR="0">
            <wp:extent cx="6276975" cy="3409950"/>
            <wp:effectExtent l="0" t="0" r="9525" b="0"/>
            <wp:docPr id="5" name="Picture 5" descr="C:\HANI\articles &amp; publications\College &amp; University\3rd, 4th, and 5th years students\2nd Year anatomy lectures\Lectures\Lecture 4 Facial bones and mandible\facial ner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I\articles &amp; publications\College &amp; University\3rd, 4th, and 5th years students\2nd Year anatomy lectures\Lectures\Lecture 4 Facial bones and mandible\facial nerv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0763" cy="3406575"/>
                    </a:xfrm>
                    <a:prstGeom prst="rect">
                      <a:avLst/>
                    </a:prstGeom>
                    <a:noFill/>
                    <a:ln>
                      <a:noFill/>
                    </a:ln>
                  </pic:spPr>
                </pic:pic>
              </a:graphicData>
            </a:graphic>
          </wp:inline>
        </w:drawing>
      </w:r>
    </w:p>
    <w:p w:rsidR="00E75CBC" w:rsidRDefault="00E75CBC" w:rsidP="0086775A">
      <w:pPr>
        <w:jc w:val="both"/>
        <w:rPr>
          <w:b/>
          <w:bCs/>
          <w:sz w:val="24"/>
          <w:szCs w:val="24"/>
          <w:lang w:val="en-US"/>
        </w:rPr>
      </w:pPr>
      <w:r w:rsidRPr="00E75CBC">
        <w:rPr>
          <w:b/>
          <w:bCs/>
          <w:noProof/>
          <w:sz w:val="24"/>
          <w:szCs w:val="24"/>
          <w:lang w:val="en-US"/>
        </w:rPr>
        <mc:AlternateContent>
          <mc:Choice Requires="wps">
            <w:drawing>
              <wp:anchor distT="0" distB="0" distL="114300" distR="114300" simplePos="0" relativeHeight="251661312" behindDoc="0" locked="0" layoutInCell="1" allowOverlap="1" wp14:anchorId="5712F7F6" wp14:editId="0DBF7522">
                <wp:simplePos x="0" y="0"/>
                <wp:positionH relativeFrom="column">
                  <wp:align>center</wp:align>
                </wp:positionH>
                <wp:positionV relativeFrom="paragraph">
                  <wp:posOffset>0</wp:posOffset>
                </wp:positionV>
                <wp:extent cx="5695950" cy="1403985"/>
                <wp:effectExtent l="57150" t="38100" r="76200" b="927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E75CBC">
                            <w:pPr>
                              <w:jc w:val="center"/>
                            </w:pPr>
                            <w:r>
                              <w:t>The nerves that supply the face and provide sensation:</w:t>
                            </w:r>
                          </w:p>
                          <w:p w:rsidR="003B656C" w:rsidRDefault="003B656C" w:rsidP="00E75CBC">
                            <w:pPr>
                              <w:jc w:val="center"/>
                            </w:pPr>
                            <w:r>
                              <w:t>The 3 branches of the trigeminal nerve &amp; the Great auricular nerve which is from the (C2 &amp; C3 [ cervical nerves not cranial nerves])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12F7F6" id="_x0000_t202" coordsize="21600,21600" o:spt="202" path="m,l,21600r21600,l21600,xe">
                <v:stroke joinstyle="miter"/>
                <v:path gradientshapeok="t" o:connecttype="rect"/>
              </v:shapetype>
              <v:shape id="Text Box 2" o:spid="_x0000_s1026" type="#_x0000_t202" style="position:absolute;left:0;text-align:left;margin-left:0;margin-top:0;width:448.5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" fillcolor="#cdddac [1622]" strokecolor="#94b64e [3046]">
                <v:fill color2="#f0f4e6 [502]" rotate="t" angle="180" colors="0 #dafda7;22938f #e4fdc2;1 #f5ffe6" focus="100%" type="gradient"/>
                <v:shadow on="t" color="black" opacity="24903f" origin=",.5" offset="0,.55556mm"/>
                <v:textbox style="mso-fit-shape-to-text:t">
                  <w:txbxContent>
                    <w:p w:rsidR="003B656C" w:rsidRDefault="003B656C" w:rsidP="00E75CBC">
                      <w:pPr>
                        <w:jc w:val="center"/>
                      </w:pPr>
                      <w:r>
                        <w:t>The nerves that supply the face and provide sensation:</w:t>
                      </w:r>
                    </w:p>
                    <w:p w:rsidR="003B656C" w:rsidRDefault="003B656C" w:rsidP="00E75CBC">
                      <w:pPr>
                        <w:jc w:val="center"/>
                      </w:pPr>
                      <w:r>
                        <w:t>The 3 branches of the trigeminal nerve &amp; the Great auricular nerve which is from the (C2 &amp; C3 [ cervical nerves not cranial nerves])</w:t>
                      </w:r>
                    </w:p>
                  </w:txbxContent>
                </v:textbox>
              </v:shape>
            </w:pict>
          </mc:Fallback>
        </mc:AlternateContent>
      </w:r>
    </w:p>
    <w:p w:rsidR="00E75CBC" w:rsidRDefault="00E75CBC" w:rsidP="0086775A">
      <w:pPr>
        <w:jc w:val="both"/>
        <w:rPr>
          <w:b/>
          <w:bCs/>
          <w:sz w:val="24"/>
          <w:szCs w:val="24"/>
          <w:lang w:val="en-US"/>
        </w:rPr>
      </w:pPr>
    </w:p>
    <w:p w:rsidR="00E75CBC" w:rsidRDefault="00E75CBC" w:rsidP="0086775A">
      <w:pPr>
        <w:jc w:val="both"/>
        <w:rPr>
          <w:b/>
          <w:bCs/>
          <w:sz w:val="24"/>
          <w:szCs w:val="24"/>
          <w:lang w:val="en-US"/>
        </w:rPr>
      </w:pPr>
    </w:p>
    <w:p w:rsidR="00DB5FF7" w:rsidRDefault="00DB5FF7" w:rsidP="0086775A">
      <w:pPr>
        <w:jc w:val="both"/>
        <w:rPr>
          <w:b/>
          <w:bCs/>
          <w:sz w:val="24"/>
          <w:szCs w:val="24"/>
          <w:lang w:val="en-US"/>
        </w:rPr>
      </w:pPr>
    </w:p>
    <w:p w:rsidR="00DB5FF7" w:rsidRDefault="00DB5FF7" w:rsidP="0086775A">
      <w:pPr>
        <w:jc w:val="both"/>
        <w:rPr>
          <w:b/>
          <w:bCs/>
          <w:sz w:val="24"/>
          <w:szCs w:val="24"/>
          <w:lang w:val="en-US"/>
        </w:rPr>
      </w:pPr>
    </w:p>
    <w:p w:rsidR="004E216B" w:rsidRDefault="004E216B" w:rsidP="00DB5FF7">
      <w:pPr>
        <w:jc w:val="center"/>
        <w:rPr>
          <w:noProof/>
          <w:lang w:eastAsia="en-GB"/>
        </w:rPr>
      </w:pPr>
    </w:p>
    <w:p w:rsidR="00DB5FF7" w:rsidRDefault="00DB5FF7" w:rsidP="00DB5FF7">
      <w:pPr>
        <w:jc w:val="center"/>
        <w:rPr>
          <w:b/>
          <w:bCs/>
          <w:sz w:val="24"/>
          <w:szCs w:val="24"/>
          <w:lang w:val="en-US"/>
        </w:rPr>
      </w:pPr>
      <w:r>
        <w:rPr>
          <w:noProof/>
          <w:lang w:val="en-US"/>
        </w:rPr>
        <w:drawing>
          <wp:inline distT="0" distB="0" distL="0" distR="0" wp14:anchorId="57E7E2E8" wp14:editId="6AEF15B6">
            <wp:extent cx="5248275" cy="3505200"/>
            <wp:effectExtent l="0" t="0" r="9525" b="0"/>
            <wp:docPr id="23" name="Picture 23" descr="http://www.ololrmc.com/ae_images/adam04/graphics/images/en/18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lolrmc.com/ae_images/adam04/graphics/images/en/1806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7071"/>
                    <a:stretch/>
                  </pic:blipFill>
                  <pic:spPr bwMode="auto">
                    <a:xfrm>
                      <a:off x="0" y="0"/>
                      <a:ext cx="5252149" cy="3507787"/>
                    </a:xfrm>
                    <a:prstGeom prst="rect">
                      <a:avLst/>
                    </a:prstGeom>
                    <a:noFill/>
                    <a:ln>
                      <a:noFill/>
                    </a:ln>
                    <a:extLst>
                      <a:ext uri="{53640926-AAD7-44D8-BBD7-CCE9431645EC}">
                        <a14:shadowObscured xmlns:a14="http://schemas.microsoft.com/office/drawing/2010/main"/>
                      </a:ext>
                    </a:extLst>
                  </pic:spPr>
                </pic:pic>
              </a:graphicData>
            </a:graphic>
          </wp:inline>
        </w:drawing>
      </w:r>
    </w:p>
    <w:p w:rsidR="00DB5FF7" w:rsidRDefault="00DB5FF7" w:rsidP="0086775A">
      <w:pPr>
        <w:jc w:val="both"/>
        <w:rPr>
          <w:b/>
          <w:bCs/>
          <w:sz w:val="24"/>
          <w:szCs w:val="24"/>
          <w:lang w:val="en-US"/>
        </w:rPr>
      </w:pPr>
    </w:p>
    <w:p w:rsidR="00DB5FF7" w:rsidRDefault="00DB5FF7" w:rsidP="0086775A">
      <w:pPr>
        <w:jc w:val="both"/>
        <w:rPr>
          <w:b/>
          <w:bCs/>
          <w:sz w:val="24"/>
          <w:szCs w:val="24"/>
          <w:lang w:val="en-US"/>
        </w:rPr>
      </w:pPr>
    </w:p>
    <w:p w:rsidR="00DB5FF7" w:rsidRDefault="00DB5FF7" w:rsidP="0086775A">
      <w:pPr>
        <w:jc w:val="both"/>
        <w:rPr>
          <w:b/>
          <w:bCs/>
          <w:sz w:val="24"/>
          <w:szCs w:val="24"/>
          <w:lang w:val="en-US"/>
        </w:rPr>
      </w:pPr>
    </w:p>
    <w:p w:rsidR="00C10829" w:rsidRDefault="00C10829" w:rsidP="0086775A">
      <w:pPr>
        <w:jc w:val="both"/>
        <w:rPr>
          <w:b/>
          <w:bCs/>
          <w:sz w:val="24"/>
          <w:szCs w:val="24"/>
          <w:lang w:val="en-US"/>
        </w:rPr>
      </w:pPr>
      <w:r>
        <w:rPr>
          <w:b/>
          <w:bCs/>
          <w:sz w:val="24"/>
          <w:szCs w:val="24"/>
          <w:lang w:val="en-US"/>
        </w:rPr>
        <w:t>The Ophthalmic Nerve</w:t>
      </w:r>
    </w:p>
    <w:p w:rsidR="00E75CBC" w:rsidRDefault="00E75CBC" w:rsidP="0086775A">
      <w:pPr>
        <w:jc w:val="both"/>
        <w:rPr>
          <w:b/>
          <w:bCs/>
          <w:sz w:val="24"/>
          <w:szCs w:val="24"/>
          <w:lang w:val="en-US"/>
        </w:rPr>
      </w:pPr>
    </w:p>
    <w:p w:rsidR="00C10829" w:rsidRDefault="00C10829" w:rsidP="00C10829">
      <w:pPr>
        <w:jc w:val="both"/>
        <w:rPr>
          <w:sz w:val="24"/>
          <w:szCs w:val="24"/>
          <w:lang w:val="en-US"/>
        </w:rPr>
      </w:pPr>
      <w:r w:rsidRPr="00C10829">
        <w:rPr>
          <w:sz w:val="24"/>
          <w:szCs w:val="24"/>
          <w:lang w:val="en-US"/>
        </w:rPr>
        <w:t>The ophthalmic nerve supplies the skin of the forehead, the upper eyelid, the conjunctiva</w:t>
      </w:r>
      <w:r>
        <w:rPr>
          <w:sz w:val="24"/>
          <w:szCs w:val="24"/>
          <w:lang w:val="en-US"/>
        </w:rPr>
        <w:t xml:space="preserve"> (</w:t>
      </w:r>
      <w:r w:rsidRPr="00C10829">
        <w:rPr>
          <w:sz w:val="24"/>
          <w:szCs w:val="24"/>
          <w:lang w:val="en-US"/>
        </w:rPr>
        <w:t>The conjunctiva lines the inside of the eyelids and covers the</w:t>
      </w:r>
      <w:r>
        <w:rPr>
          <w:sz w:val="24"/>
          <w:szCs w:val="24"/>
          <w:lang w:val="en-US"/>
        </w:rPr>
        <w:t xml:space="preserve"> sclera (white part of the eye))</w:t>
      </w:r>
      <w:r w:rsidRPr="00C10829">
        <w:rPr>
          <w:sz w:val="24"/>
          <w:szCs w:val="24"/>
          <w:lang w:val="en-US"/>
        </w:rPr>
        <w:t>, and the side of the nose down to and including the tip. Five branches of the nerve pass to the skin.</w:t>
      </w:r>
    </w:p>
    <w:p w:rsidR="00C10829" w:rsidRDefault="00C10829" w:rsidP="00C10829">
      <w:pPr>
        <w:jc w:val="both"/>
        <w:rPr>
          <w:sz w:val="24"/>
          <w:szCs w:val="24"/>
          <w:lang w:val="en-US"/>
        </w:rPr>
      </w:pPr>
    </w:p>
    <w:p w:rsidR="00C10829" w:rsidRDefault="00E75CBC" w:rsidP="00C10829">
      <w:pPr>
        <w:jc w:val="both"/>
        <w:rPr>
          <w:sz w:val="24"/>
          <w:szCs w:val="24"/>
          <w:lang w:val="en-US"/>
        </w:rPr>
      </w:pPr>
      <w:r w:rsidRPr="00E75CBC">
        <w:rPr>
          <w:noProof/>
          <w:sz w:val="24"/>
          <w:szCs w:val="24"/>
          <w:lang w:val="en-US"/>
        </w:rPr>
        <mc:AlternateContent>
          <mc:Choice Requires="wps">
            <w:drawing>
              <wp:anchor distT="0" distB="0" distL="114300" distR="114300" simplePos="0" relativeHeight="251659264" behindDoc="0" locked="0" layoutInCell="1" allowOverlap="1" wp14:editId="36B11C9B">
                <wp:simplePos x="0" y="0"/>
                <wp:positionH relativeFrom="column">
                  <wp:posOffset>3581400</wp:posOffset>
                </wp:positionH>
                <wp:positionV relativeFrom="paragraph">
                  <wp:posOffset>674370</wp:posOffset>
                </wp:positionV>
                <wp:extent cx="2651125" cy="1095375"/>
                <wp:effectExtent l="57150" t="38100" r="73025" b="1047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10953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Pr="00E75CBC" w:rsidRDefault="003B656C" w:rsidP="00E75CBC">
                            <w:pPr>
                              <w:rPr>
                                <w:lang w:val="en-US"/>
                              </w:rPr>
                            </w:pPr>
                            <w:r>
                              <w:rPr>
                                <w:lang w:val="en-US"/>
                              </w:rPr>
                              <w:t>All this region is called the conjunctiva (1,2,3,4,5,6) all part of the conjunctiva. This photo doesn’t show the cornea and the patient is looking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2pt;margin-top:53.1pt;width:208.7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" fillcolor="#cdddac [1622]" strokecolor="#94b64e [3046]">
                <v:fill color2="#f0f4e6 [502]" rotate="t" angle="180" colors="0 #dafda7;22938f #e4fdc2;1 #f5ffe6" focus="100%" type="gradient"/>
                <v:shadow on="t" color="black" opacity="24903f" origin=",.5" offset="0,.55556mm"/>
                <v:textbox>
                  <w:txbxContent>
                    <w:p w:rsidR="003B656C" w:rsidRPr="00E75CBC" w:rsidRDefault="003B656C" w:rsidP="00E75CBC">
                      <w:pPr>
                        <w:rPr>
                          <w:lang w:val="en-US"/>
                        </w:rPr>
                      </w:pPr>
                      <w:r>
                        <w:rPr>
                          <w:lang w:val="en-US"/>
                        </w:rPr>
                        <w:t>All this region is called the conjunctiva (1,2,3,4,5,6) all part of the conjunctiva. This photo doesn’t show the cornea and the patient is looking up</w:t>
                      </w:r>
                    </w:p>
                  </w:txbxContent>
                </v:textbox>
              </v:shape>
            </w:pict>
          </mc:Fallback>
        </mc:AlternateContent>
      </w:r>
      <w:r w:rsidR="00C10829">
        <w:rPr>
          <w:noProof/>
          <w:lang w:val="en-US"/>
        </w:rPr>
        <w:drawing>
          <wp:inline distT="0" distB="0" distL="0" distR="0">
            <wp:extent cx="3228975" cy="2612242"/>
            <wp:effectExtent l="0" t="0" r="0" b="0"/>
            <wp:docPr id="2" name="Picture 2" descr="http://www.images.missionforvisionusa.org/anatomy/uploaded_images/Fornixclinphotonumbered-73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mages.missionforvisionusa.org/anatomy/uploaded_images/Fornixclinphotonumbered-7378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455" cy="2619911"/>
                    </a:xfrm>
                    <a:prstGeom prst="rect">
                      <a:avLst/>
                    </a:prstGeom>
                    <a:noFill/>
                    <a:ln>
                      <a:noFill/>
                    </a:ln>
                  </pic:spPr>
                </pic:pic>
              </a:graphicData>
            </a:graphic>
          </wp:inline>
        </w:drawing>
      </w:r>
    </w:p>
    <w:p w:rsidR="00E75CBC" w:rsidRDefault="00E75CBC" w:rsidP="00C10829">
      <w:pPr>
        <w:jc w:val="both"/>
        <w:rPr>
          <w:sz w:val="24"/>
          <w:szCs w:val="24"/>
          <w:lang w:val="en-US"/>
        </w:rPr>
      </w:pPr>
    </w:p>
    <w:p w:rsidR="00E75CBC" w:rsidRDefault="00E75CBC" w:rsidP="00C10829">
      <w:pPr>
        <w:jc w:val="both"/>
        <w:rPr>
          <w:sz w:val="24"/>
          <w:szCs w:val="24"/>
          <w:lang w:val="en-US"/>
        </w:rPr>
      </w:pPr>
      <w:r>
        <w:rPr>
          <w:sz w:val="24"/>
          <w:szCs w:val="24"/>
          <w:lang w:val="en-US"/>
        </w:rPr>
        <w:t>The branches of the ophthalmic Nerve:</w:t>
      </w:r>
    </w:p>
    <w:p w:rsidR="00E75CBC" w:rsidRDefault="00E75CBC" w:rsidP="00C10829">
      <w:pPr>
        <w:jc w:val="both"/>
        <w:rPr>
          <w:sz w:val="24"/>
          <w:szCs w:val="24"/>
          <w:lang w:val="en-US"/>
        </w:rPr>
      </w:pPr>
    </w:p>
    <w:p w:rsidR="00E75CBC" w:rsidRDefault="00E75CBC" w:rsidP="00E75CBC">
      <w:pPr>
        <w:pStyle w:val="ListParagraph"/>
        <w:numPr>
          <w:ilvl w:val="0"/>
          <w:numId w:val="1"/>
        </w:numPr>
        <w:jc w:val="both"/>
        <w:rPr>
          <w:sz w:val="24"/>
          <w:szCs w:val="24"/>
          <w:lang w:val="en-US"/>
        </w:rPr>
      </w:pPr>
      <w:r w:rsidRPr="00FC26AC">
        <w:rPr>
          <w:b/>
          <w:bCs/>
          <w:sz w:val="24"/>
          <w:szCs w:val="24"/>
          <w:lang w:val="en-US"/>
        </w:rPr>
        <w:t>Lacrimal Nerve:</w:t>
      </w:r>
      <w:r>
        <w:rPr>
          <w:sz w:val="24"/>
          <w:szCs w:val="24"/>
          <w:lang w:val="en-US"/>
        </w:rPr>
        <w:t xml:space="preserve"> </w:t>
      </w:r>
      <w:r w:rsidRPr="00E75CBC">
        <w:rPr>
          <w:sz w:val="24"/>
          <w:szCs w:val="24"/>
          <w:lang w:val="en-US"/>
        </w:rPr>
        <w:t>supplies the skin and conjunctiva of the lateral part of the upper eyelid</w:t>
      </w:r>
      <w:r>
        <w:rPr>
          <w:sz w:val="24"/>
          <w:szCs w:val="24"/>
          <w:lang w:val="en-US"/>
        </w:rPr>
        <w:t xml:space="preserve"> &amp; and the </w:t>
      </w:r>
      <w:r>
        <w:rPr>
          <w:b/>
          <w:bCs/>
          <w:sz w:val="24"/>
          <w:szCs w:val="24"/>
          <w:lang w:val="en-US"/>
        </w:rPr>
        <w:t>lacrimal gland (</w:t>
      </w:r>
      <w:r>
        <w:rPr>
          <w:rFonts w:hint="cs"/>
          <w:b/>
          <w:bCs/>
          <w:sz w:val="24"/>
          <w:szCs w:val="24"/>
          <w:rtl/>
          <w:lang w:val="en-US" w:bidi="ar-IQ"/>
        </w:rPr>
        <w:t>الغدة الدمعية</w:t>
      </w:r>
      <w:r>
        <w:rPr>
          <w:b/>
          <w:bCs/>
          <w:sz w:val="24"/>
          <w:szCs w:val="24"/>
          <w:lang w:bidi="ar-IQ"/>
        </w:rPr>
        <w:t>).</w:t>
      </w:r>
    </w:p>
    <w:p w:rsidR="00E75CBC" w:rsidRDefault="00E75CBC" w:rsidP="00E75CBC">
      <w:pPr>
        <w:pStyle w:val="ListParagraph"/>
        <w:jc w:val="both"/>
        <w:rPr>
          <w:sz w:val="24"/>
          <w:szCs w:val="24"/>
          <w:lang w:val="en-US"/>
        </w:rPr>
      </w:pPr>
      <w:r>
        <w:rPr>
          <w:noProof/>
          <w:lang w:val="en-US"/>
        </w:rPr>
        <w:drawing>
          <wp:inline distT="0" distB="0" distL="0" distR="0">
            <wp:extent cx="5153025" cy="2428875"/>
            <wp:effectExtent l="0" t="0" r="9525" b="9525"/>
            <wp:docPr id="6" name="Picture 6" descr="http://classconnection.s3.amazonaws.com/33/flashcards/602033/jpg/lacrimal_apparatus_(edit_nerves)1317455372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lassconnection.s3.amazonaws.com/33/flashcards/602033/jpg/lacrimal_apparatus_(edit_nerves)13174553726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2428875"/>
                    </a:xfrm>
                    <a:prstGeom prst="rect">
                      <a:avLst/>
                    </a:prstGeom>
                    <a:noFill/>
                    <a:ln>
                      <a:noFill/>
                    </a:ln>
                  </pic:spPr>
                </pic:pic>
              </a:graphicData>
            </a:graphic>
          </wp:inline>
        </w:drawing>
      </w:r>
    </w:p>
    <w:p w:rsidR="00E75CBC" w:rsidRDefault="004903CA" w:rsidP="004903CA">
      <w:pPr>
        <w:pStyle w:val="ListParagraph"/>
        <w:numPr>
          <w:ilvl w:val="0"/>
          <w:numId w:val="1"/>
        </w:numPr>
        <w:jc w:val="both"/>
        <w:rPr>
          <w:sz w:val="24"/>
          <w:szCs w:val="24"/>
          <w:lang w:val="en-US"/>
        </w:rPr>
      </w:pPr>
      <w:r w:rsidRPr="009040BF">
        <w:rPr>
          <w:b/>
          <w:bCs/>
          <w:sz w:val="24"/>
          <w:szCs w:val="24"/>
          <w:lang w:val="en-US"/>
        </w:rPr>
        <w:t>The supraorbital</w:t>
      </w:r>
      <w:r w:rsidRPr="004903CA">
        <w:rPr>
          <w:sz w:val="24"/>
          <w:szCs w:val="24"/>
          <w:lang w:val="en-US"/>
        </w:rPr>
        <w:t xml:space="preserve"> nerve</w:t>
      </w:r>
      <w:r>
        <w:rPr>
          <w:sz w:val="24"/>
          <w:szCs w:val="24"/>
          <w:lang w:val="en-US"/>
        </w:rPr>
        <w:t xml:space="preserve"> emerges </w:t>
      </w:r>
      <w:r w:rsidRPr="004903CA">
        <w:rPr>
          <w:sz w:val="24"/>
          <w:szCs w:val="24"/>
          <w:lang w:val="en-US"/>
        </w:rPr>
        <w:t>around the upper margin of the orbit at the s</w:t>
      </w:r>
      <w:r>
        <w:rPr>
          <w:sz w:val="24"/>
          <w:szCs w:val="24"/>
          <w:lang w:val="en-US"/>
        </w:rPr>
        <w:t xml:space="preserve">upraorbital notch. </w:t>
      </w:r>
      <w:r w:rsidRPr="004903CA">
        <w:rPr>
          <w:sz w:val="24"/>
          <w:szCs w:val="24"/>
          <w:lang w:val="en-US"/>
        </w:rPr>
        <w:t>It divides into branches that supply the skin and conjunctiva on the central part of the upper eyelid; it also supplies the skin of the forehead.</w:t>
      </w:r>
    </w:p>
    <w:p w:rsidR="004903CA" w:rsidRDefault="004903CA" w:rsidP="004903CA">
      <w:pPr>
        <w:jc w:val="both"/>
        <w:rPr>
          <w:sz w:val="24"/>
          <w:szCs w:val="24"/>
          <w:lang w:val="en-US"/>
        </w:rPr>
      </w:pPr>
    </w:p>
    <w:p w:rsidR="004903CA" w:rsidRDefault="004903CA" w:rsidP="004903CA">
      <w:pPr>
        <w:rPr>
          <w:noProof/>
          <w:lang w:eastAsia="en-GB"/>
        </w:rPr>
      </w:pPr>
      <w:r>
        <w:rPr>
          <w:noProof/>
          <w:lang w:val="en-US"/>
        </w:rPr>
        <w:lastRenderedPageBreak/>
        <w:drawing>
          <wp:inline distT="0" distB="0" distL="0" distR="0">
            <wp:extent cx="2418673" cy="2933700"/>
            <wp:effectExtent l="0" t="0" r="1270" b="0"/>
            <wp:docPr id="7" name="Picture 7" descr="http://web.squ.edu.om/med-Lib/MED_CD/E_CDs/anesthesia/site/content/figures/3043C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squ.edu.om/med-Lib/MED_CD/E_CDs/anesthesia/site/content/figures/3043C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0424" cy="2935824"/>
                    </a:xfrm>
                    <a:prstGeom prst="rect">
                      <a:avLst/>
                    </a:prstGeom>
                    <a:noFill/>
                    <a:ln>
                      <a:noFill/>
                    </a:ln>
                  </pic:spPr>
                </pic:pic>
              </a:graphicData>
            </a:graphic>
          </wp:inline>
        </w:drawing>
      </w:r>
      <w:r>
        <w:rPr>
          <w:noProof/>
          <w:lang w:eastAsia="en-GB"/>
        </w:rPr>
        <w:t xml:space="preserve">   </w:t>
      </w:r>
      <w:r>
        <w:rPr>
          <w:noProof/>
          <w:lang w:val="en-US"/>
        </w:rPr>
        <w:drawing>
          <wp:inline distT="0" distB="0" distL="0" distR="0" wp14:anchorId="5E283A8A" wp14:editId="341FF16B">
            <wp:extent cx="3067050" cy="2502885"/>
            <wp:effectExtent l="0" t="0" r="0" b="0"/>
            <wp:docPr id="9" name="Picture 9" descr="http://www.surgicalneurologyint.com/articles/2011/2/1/images/SurgNeurolInt_2011_2_1_178_90699_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rgicalneurologyint.com/articles/2011/2/1/images/SurgNeurolInt_2011_2_1_178_90699_u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837" cy="2512504"/>
                    </a:xfrm>
                    <a:prstGeom prst="rect">
                      <a:avLst/>
                    </a:prstGeom>
                    <a:noFill/>
                    <a:ln>
                      <a:noFill/>
                    </a:ln>
                  </pic:spPr>
                </pic:pic>
              </a:graphicData>
            </a:graphic>
          </wp:inline>
        </w:drawing>
      </w:r>
    </w:p>
    <w:p w:rsidR="004903CA" w:rsidRDefault="004903CA" w:rsidP="004903CA">
      <w:pPr>
        <w:rPr>
          <w:noProof/>
          <w:lang w:eastAsia="en-GB"/>
        </w:rPr>
      </w:pPr>
    </w:p>
    <w:p w:rsidR="004903CA" w:rsidRDefault="004903CA" w:rsidP="004903CA">
      <w:pPr>
        <w:pStyle w:val="ListParagraph"/>
        <w:numPr>
          <w:ilvl w:val="0"/>
          <w:numId w:val="1"/>
        </w:numPr>
        <w:rPr>
          <w:sz w:val="24"/>
          <w:szCs w:val="24"/>
          <w:lang w:val="en-US"/>
        </w:rPr>
      </w:pPr>
      <w:r w:rsidRPr="00604FB8">
        <w:rPr>
          <w:b/>
          <w:bCs/>
          <w:sz w:val="24"/>
          <w:szCs w:val="24"/>
          <w:lang w:val="en-US"/>
        </w:rPr>
        <w:t>The supratrochlear</w:t>
      </w:r>
      <w:r w:rsidRPr="004903CA">
        <w:rPr>
          <w:sz w:val="24"/>
          <w:szCs w:val="24"/>
          <w:lang w:val="en-US"/>
        </w:rPr>
        <w:t xml:space="preserve"> nerve</w:t>
      </w:r>
      <w:r>
        <w:rPr>
          <w:sz w:val="24"/>
          <w:szCs w:val="24"/>
          <w:lang w:val="en-US"/>
        </w:rPr>
        <w:t xml:space="preserve"> </w:t>
      </w:r>
      <w:r w:rsidRPr="004903CA">
        <w:rPr>
          <w:sz w:val="24"/>
          <w:szCs w:val="24"/>
          <w:lang w:val="en-US"/>
        </w:rPr>
        <w:t>winds around the upper margin of the orbit m</w:t>
      </w:r>
      <w:r>
        <w:rPr>
          <w:sz w:val="24"/>
          <w:szCs w:val="24"/>
          <w:lang w:val="en-US"/>
        </w:rPr>
        <w:t>edial to the supraorbital nerve</w:t>
      </w:r>
      <w:r w:rsidRPr="004903CA">
        <w:rPr>
          <w:sz w:val="24"/>
          <w:szCs w:val="24"/>
          <w:lang w:val="en-US"/>
        </w:rPr>
        <w:t>. It divides into branches that supply the skin and conjunctiva on the medial part of the upper eyelid and the skin over the lower part of the forehead, close to the median plane.</w:t>
      </w:r>
    </w:p>
    <w:p w:rsidR="004903CA" w:rsidRDefault="004903CA" w:rsidP="004903CA">
      <w:pPr>
        <w:pStyle w:val="ListParagraph"/>
        <w:rPr>
          <w:sz w:val="24"/>
          <w:szCs w:val="24"/>
          <w:lang w:val="en-US"/>
        </w:rPr>
      </w:pPr>
    </w:p>
    <w:p w:rsidR="004903CA" w:rsidRPr="004903CA" w:rsidRDefault="004903CA" w:rsidP="004903CA">
      <w:pPr>
        <w:pStyle w:val="ListParagraph"/>
        <w:numPr>
          <w:ilvl w:val="0"/>
          <w:numId w:val="1"/>
        </w:numPr>
        <w:rPr>
          <w:sz w:val="24"/>
          <w:szCs w:val="24"/>
          <w:lang w:val="en-US"/>
        </w:rPr>
      </w:pPr>
      <w:r w:rsidRPr="00604FB8">
        <w:rPr>
          <w:b/>
          <w:bCs/>
          <w:sz w:val="24"/>
          <w:szCs w:val="24"/>
          <w:lang w:val="en-US"/>
        </w:rPr>
        <w:t xml:space="preserve">The </w:t>
      </w:r>
      <w:proofErr w:type="spellStart"/>
      <w:r w:rsidRPr="00604FB8">
        <w:rPr>
          <w:b/>
          <w:bCs/>
          <w:sz w:val="24"/>
          <w:szCs w:val="24"/>
          <w:lang w:val="en-US"/>
        </w:rPr>
        <w:t>infratrochlear</w:t>
      </w:r>
      <w:proofErr w:type="spellEnd"/>
      <w:r w:rsidRPr="004903CA">
        <w:rPr>
          <w:sz w:val="24"/>
          <w:szCs w:val="24"/>
          <w:lang w:val="en-US"/>
        </w:rPr>
        <w:t xml:space="preserve"> nerve</w:t>
      </w:r>
      <w:r>
        <w:rPr>
          <w:sz w:val="24"/>
          <w:szCs w:val="24"/>
          <w:lang w:val="en-US"/>
        </w:rPr>
        <w:t xml:space="preserve"> </w:t>
      </w:r>
      <w:r w:rsidRPr="004903CA">
        <w:rPr>
          <w:sz w:val="24"/>
          <w:szCs w:val="24"/>
          <w:lang w:val="en-US"/>
        </w:rPr>
        <w:t xml:space="preserve">leaves the orbit below the pulley of the superior oblique muscle. It supplies the skin and conjunctiva on the </w:t>
      </w:r>
      <w:r>
        <w:rPr>
          <w:sz w:val="24"/>
          <w:szCs w:val="24"/>
          <w:lang w:val="en-US"/>
        </w:rPr>
        <w:t xml:space="preserve">medial part of the upper eyelid </w:t>
      </w:r>
      <w:r w:rsidRPr="004903CA">
        <w:rPr>
          <w:sz w:val="24"/>
          <w:szCs w:val="24"/>
          <w:lang w:val="en-US"/>
        </w:rPr>
        <w:t>and the adjoining part of the side of the nose</w:t>
      </w:r>
      <w:r>
        <w:rPr>
          <w:sz w:val="24"/>
          <w:szCs w:val="24"/>
          <w:lang w:val="en-US"/>
        </w:rPr>
        <w:t>.</w:t>
      </w:r>
    </w:p>
    <w:p w:rsidR="00E75CBC" w:rsidRPr="00E75CBC" w:rsidRDefault="00E75CBC" w:rsidP="00E75CBC">
      <w:pPr>
        <w:pStyle w:val="ListParagraph"/>
        <w:jc w:val="both"/>
        <w:rPr>
          <w:sz w:val="24"/>
          <w:szCs w:val="24"/>
          <w:lang w:val="en-US"/>
        </w:rPr>
      </w:pPr>
    </w:p>
    <w:p w:rsidR="00C10829" w:rsidRPr="00C10829" w:rsidRDefault="00C10829" w:rsidP="0086775A">
      <w:pPr>
        <w:jc w:val="both"/>
        <w:rPr>
          <w:b/>
          <w:bCs/>
          <w:sz w:val="24"/>
          <w:szCs w:val="24"/>
          <w:lang w:val="en-US"/>
        </w:rPr>
      </w:pPr>
    </w:p>
    <w:p w:rsidR="00623FA0" w:rsidRDefault="00C0408C" w:rsidP="009040BF">
      <w:pPr>
        <w:pStyle w:val="ListParagraph"/>
        <w:numPr>
          <w:ilvl w:val="0"/>
          <w:numId w:val="1"/>
        </w:numPr>
        <w:jc w:val="both"/>
        <w:rPr>
          <w:sz w:val="24"/>
          <w:szCs w:val="24"/>
          <w:lang w:val="en-US"/>
        </w:rPr>
      </w:pPr>
      <w:r w:rsidRPr="00604FB8">
        <w:rPr>
          <w:b/>
          <w:bCs/>
          <w:sz w:val="24"/>
          <w:szCs w:val="24"/>
          <w:lang w:val="en-US"/>
        </w:rPr>
        <w:t>External Nasal Nerve</w:t>
      </w:r>
      <w:r>
        <w:rPr>
          <w:sz w:val="24"/>
          <w:szCs w:val="24"/>
          <w:lang w:val="en-US"/>
        </w:rPr>
        <w:t xml:space="preserve">: </w:t>
      </w:r>
      <w:r w:rsidRPr="00C0408C">
        <w:rPr>
          <w:sz w:val="24"/>
          <w:szCs w:val="24"/>
          <w:lang w:val="en-US"/>
        </w:rPr>
        <w:t>The external nasal branches (or external nasal nerve) are terminal branches of the anterior ethmoidal nerves (from the ophthalmic division of the t</w:t>
      </w:r>
      <w:r>
        <w:rPr>
          <w:sz w:val="24"/>
          <w:szCs w:val="24"/>
          <w:lang w:val="en-US"/>
        </w:rPr>
        <w:t xml:space="preserve">rigeminal nerve, CN V), </w:t>
      </w:r>
      <w:r w:rsidRPr="00C0408C">
        <w:rPr>
          <w:sz w:val="24"/>
          <w:szCs w:val="24"/>
          <w:lang w:val="en-US"/>
        </w:rPr>
        <w:t>leaves the nose by emerging between the nasal bone and the upper nasal cartilage. It supplies the skin on the side of the nose down as far as the tip</w:t>
      </w:r>
      <w:r>
        <w:rPr>
          <w:sz w:val="24"/>
          <w:szCs w:val="24"/>
          <w:lang w:val="en-US"/>
        </w:rPr>
        <w:t xml:space="preserve">. </w:t>
      </w:r>
    </w:p>
    <w:p w:rsidR="00C0408C" w:rsidRDefault="00C0408C" w:rsidP="00C0408C">
      <w:pPr>
        <w:rPr>
          <w:sz w:val="24"/>
          <w:szCs w:val="24"/>
          <w:lang w:val="en-US"/>
        </w:rPr>
      </w:pPr>
    </w:p>
    <w:p w:rsidR="00C0408C" w:rsidRPr="00C0408C" w:rsidRDefault="00C0408C" w:rsidP="00C0408C">
      <w:pPr>
        <w:rPr>
          <w:sz w:val="24"/>
          <w:szCs w:val="24"/>
          <w:lang w:val="en-US"/>
        </w:rPr>
      </w:pPr>
      <w:r>
        <w:rPr>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3152775</wp:posOffset>
                </wp:positionH>
                <wp:positionV relativeFrom="paragraph">
                  <wp:posOffset>702310</wp:posOffset>
                </wp:positionV>
                <wp:extent cx="304800" cy="442595"/>
                <wp:effectExtent l="0" t="0" r="19050" b="14605"/>
                <wp:wrapNone/>
                <wp:docPr id="13" name="Oval 13"/>
                <wp:cNvGraphicFramePr/>
                <a:graphic xmlns:a="http://schemas.openxmlformats.org/drawingml/2006/main">
                  <a:graphicData uri="http://schemas.microsoft.com/office/word/2010/wordprocessingShape">
                    <wps:wsp>
                      <wps:cNvSpPr/>
                      <wps:spPr>
                        <a:xfrm>
                          <a:off x="0" y="0"/>
                          <a:ext cx="304800" cy="44259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04A52" id="Oval 13" o:spid="_x0000_s1026" style="position:absolute;left:0;text-align:left;margin-left:248.25pt;margin-top:55.3pt;width:24pt;height:3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" filled="f" strokecolor="black [3213]" strokeweight=".25pt"/>
            </w:pict>
          </mc:Fallback>
        </mc:AlternateContent>
      </w:r>
      <w:r w:rsidRPr="00C0408C">
        <w:rPr>
          <w:noProof/>
          <w:sz w:val="24"/>
          <w:szCs w:val="24"/>
          <w:lang w:val="en-US"/>
        </w:rPr>
        <mc:AlternateContent>
          <mc:Choice Requires="wps">
            <w:drawing>
              <wp:anchor distT="0" distB="0" distL="114300" distR="114300" simplePos="0" relativeHeight="251664384" behindDoc="0" locked="0" layoutInCell="1" allowOverlap="1" wp14:anchorId="4E9BCE2D" wp14:editId="4A4179CD">
                <wp:simplePos x="0" y="0"/>
                <wp:positionH relativeFrom="column">
                  <wp:posOffset>4991100</wp:posOffset>
                </wp:positionH>
                <wp:positionV relativeFrom="paragraph">
                  <wp:posOffset>168910</wp:posOffset>
                </wp:positionV>
                <wp:extent cx="1524000" cy="1403985"/>
                <wp:effectExtent l="57150" t="38100" r="76200" b="927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C0408C">
                            <w:r>
                              <w:t>The point the external nasal nerve emerge from into the skin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BCE2D" id="_x0000_s1028" type="#_x0000_t202" style="position:absolute;margin-left:393pt;margin-top:13.3pt;width:120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" fillcolor="#cdddac [1622]" strokecolor="#94b64e [3046]">
                <v:fill color2="#f0f4e6 [502]" rotate="t" angle="180" colors="0 #dafda7;22938f #e4fdc2;1 #f5ffe6" focus="100%" type="gradient"/>
                <v:shadow on="t" color="black" opacity="24903f" origin=",.5" offset="0,.55556mm"/>
                <v:textbox style="mso-fit-shape-to-text:t">
                  <w:txbxContent>
                    <w:p w:rsidR="003B656C" w:rsidRDefault="003B656C" w:rsidP="00C0408C">
                      <w:r>
                        <w:t>The point the external nasal nerve emerge from into the skin</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3257550</wp:posOffset>
                </wp:positionH>
                <wp:positionV relativeFrom="paragraph">
                  <wp:posOffset>578485</wp:posOffset>
                </wp:positionV>
                <wp:extent cx="1733550" cy="409575"/>
                <wp:effectExtent l="0" t="57150" r="19050" b="28575"/>
                <wp:wrapNone/>
                <wp:docPr id="11" name="Straight Arrow Connector 11"/>
                <wp:cNvGraphicFramePr/>
                <a:graphic xmlns:a="http://schemas.openxmlformats.org/drawingml/2006/main">
                  <a:graphicData uri="http://schemas.microsoft.com/office/word/2010/wordprocessingShape">
                    <wps:wsp>
                      <wps:cNvCnPr/>
                      <wps:spPr>
                        <a:xfrm flipV="1">
                          <a:off x="0" y="0"/>
                          <a:ext cx="1733550" cy="409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63C654F" id="_x0000_t32" coordsize="21600,21600" o:spt="32" o:oned="t" path="m,l21600,21600e" filled="f">
                <v:path arrowok="t" fillok="f" o:connecttype="none"/>
                <o:lock v:ext="edit" shapetype="t"/>
              </v:shapetype>
              <v:shape id="Straight Arrow Connector 11" o:spid="_x0000_s1026" type="#_x0000_t32" style="position:absolute;left:0;text-align:left;margin-left:256.5pt;margin-top:45.55pt;width:136.5pt;height:32.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" strokecolor="black [3040]">
                <v:stroke endarrow="open"/>
              </v:shape>
            </w:pict>
          </mc:Fallback>
        </mc:AlternateContent>
      </w:r>
      <w:r>
        <w:rPr>
          <w:noProof/>
          <w:lang w:val="en-US"/>
        </w:rPr>
        <w:drawing>
          <wp:inline distT="0" distB="0" distL="0" distR="0">
            <wp:extent cx="4812632" cy="2286000"/>
            <wp:effectExtent l="0" t="0" r="7620" b="0"/>
            <wp:docPr id="10" name="Picture 10" descr="http://houstonfaces.com/wp-content/uploads/2012/05/Nose-Front-and-Side-Vi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oustonfaces.com/wp-content/uploads/2012/05/Nose-Front-and-Side-View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2632" cy="2286000"/>
                    </a:xfrm>
                    <a:prstGeom prst="rect">
                      <a:avLst/>
                    </a:prstGeom>
                    <a:noFill/>
                    <a:ln>
                      <a:noFill/>
                    </a:ln>
                  </pic:spPr>
                </pic:pic>
              </a:graphicData>
            </a:graphic>
          </wp:inline>
        </w:drawing>
      </w:r>
    </w:p>
    <w:p w:rsidR="00623FA0" w:rsidRDefault="00623FA0" w:rsidP="00623FA0">
      <w:pPr>
        <w:jc w:val="center"/>
        <w:rPr>
          <w:b/>
          <w:bCs/>
          <w:sz w:val="28"/>
          <w:szCs w:val="28"/>
          <w:u w:val="single"/>
          <w:lang w:val="en-US"/>
        </w:rPr>
      </w:pPr>
    </w:p>
    <w:p w:rsidR="00623FA0" w:rsidRDefault="00623FA0" w:rsidP="00623FA0">
      <w:pPr>
        <w:jc w:val="center"/>
        <w:rPr>
          <w:b/>
          <w:bCs/>
          <w:sz w:val="28"/>
          <w:szCs w:val="28"/>
          <w:u w:val="single"/>
          <w:lang w:val="en-US"/>
        </w:rPr>
      </w:pPr>
    </w:p>
    <w:p w:rsidR="00623FA0" w:rsidRDefault="00B34A11" w:rsidP="00B34A11">
      <w:pPr>
        <w:rPr>
          <w:b/>
          <w:bCs/>
          <w:sz w:val="24"/>
          <w:szCs w:val="24"/>
          <w:lang w:val="en-US"/>
        </w:rPr>
      </w:pPr>
      <w:r>
        <w:rPr>
          <w:b/>
          <w:bCs/>
          <w:sz w:val="24"/>
          <w:szCs w:val="24"/>
          <w:lang w:val="en-US"/>
        </w:rPr>
        <w:lastRenderedPageBreak/>
        <w:t>The Maxillary Nerve (V2) [the second branch of the trigeminal nerve]</w:t>
      </w:r>
    </w:p>
    <w:p w:rsidR="00B34A11" w:rsidRDefault="00B34A11" w:rsidP="00B34A11">
      <w:pPr>
        <w:rPr>
          <w:b/>
          <w:bCs/>
          <w:sz w:val="24"/>
          <w:szCs w:val="24"/>
          <w:lang w:val="en-US"/>
        </w:rPr>
      </w:pPr>
    </w:p>
    <w:p w:rsidR="00B34A11" w:rsidRDefault="00B34A11" w:rsidP="00B34A11">
      <w:pPr>
        <w:rPr>
          <w:sz w:val="24"/>
          <w:szCs w:val="24"/>
          <w:lang w:val="en-US"/>
        </w:rPr>
      </w:pPr>
      <w:r w:rsidRPr="00B34A11">
        <w:rPr>
          <w:sz w:val="24"/>
          <w:szCs w:val="24"/>
          <w:lang w:val="en-US"/>
        </w:rPr>
        <w:t>The maxillary nerve supplies the skin on the posterior part of the side of the nose, the lower eyelid, the cheek, the upper lip, and the lateral side of the orbital opening. Three branches of the nerve pass to the skin</w:t>
      </w:r>
      <w:r>
        <w:rPr>
          <w:sz w:val="24"/>
          <w:szCs w:val="24"/>
          <w:lang w:val="en-US"/>
        </w:rPr>
        <w:t xml:space="preserve"> (</w:t>
      </w:r>
      <w:r>
        <w:rPr>
          <w:b/>
          <w:bCs/>
          <w:sz w:val="24"/>
          <w:szCs w:val="24"/>
          <w:lang w:val="en-US"/>
        </w:rPr>
        <w:t>Note: the following branches are the branches that supply the skin; the nerve has other branches we are not going to mention it now)</w:t>
      </w:r>
      <w:r w:rsidRPr="00B34A11">
        <w:rPr>
          <w:sz w:val="24"/>
          <w:szCs w:val="24"/>
          <w:lang w:val="en-US"/>
        </w:rPr>
        <w:t>.</w:t>
      </w:r>
    </w:p>
    <w:p w:rsidR="00B34A11" w:rsidRDefault="00B34A11" w:rsidP="00B34A11">
      <w:pPr>
        <w:rPr>
          <w:sz w:val="24"/>
          <w:szCs w:val="24"/>
          <w:lang w:val="en-US"/>
        </w:rPr>
      </w:pPr>
    </w:p>
    <w:p w:rsidR="00B34A11" w:rsidRPr="00B34A11" w:rsidRDefault="00B34A11" w:rsidP="004E0BE8">
      <w:pPr>
        <w:pStyle w:val="ListParagraph"/>
        <w:numPr>
          <w:ilvl w:val="0"/>
          <w:numId w:val="2"/>
        </w:numPr>
        <w:jc w:val="both"/>
        <w:rPr>
          <w:sz w:val="24"/>
          <w:szCs w:val="24"/>
          <w:lang w:val="en-US"/>
        </w:rPr>
      </w:pPr>
      <w:r w:rsidRPr="004E0BE8">
        <w:rPr>
          <w:b/>
          <w:bCs/>
          <w:sz w:val="24"/>
          <w:szCs w:val="24"/>
          <w:lang w:val="en-US"/>
        </w:rPr>
        <w:t>The infra</w:t>
      </w:r>
      <w:r w:rsidR="004E0BE8" w:rsidRPr="004E0BE8">
        <w:rPr>
          <w:b/>
          <w:bCs/>
          <w:sz w:val="24"/>
          <w:szCs w:val="24"/>
          <w:lang w:val="en-US"/>
        </w:rPr>
        <w:t>-</w:t>
      </w:r>
      <w:r w:rsidRPr="004E0BE8">
        <w:rPr>
          <w:b/>
          <w:bCs/>
          <w:sz w:val="24"/>
          <w:szCs w:val="24"/>
          <w:lang w:val="en-US"/>
        </w:rPr>
        <w:t>orbital</w:t>
      </w:r>
      <w:r w:rsidRPr="00B34A11">
        <w:rPr>
          <w:sz w:val="24"/>
          <w:szCs w:val="24"/>
          <w:lang w:val="en-US"/>
        </w:rPr>
        <w:t xml:space="preserve"> nerve</w:t>
      </w:r>
      <w:r>
        <w:rPr>
          <w:sz w:val="24"/>
          <w:szCs w:val="24"/>
          <w:lang w:val="en-US"/>
        </w:rPr>
        <w:t xml:space="preserve"> </w:t>
      </w:r>
      <w:r w:rsidRPr="00B34A11">
        <w:rPr>
          <w:sz w:val="24"/>
          <w:szCs w:val="24"/>
          <w:lang w:val="en-US"/>
        </w:rPr>
        <w:t xml:space="preserve">is a direct continuation of the maxillary nerve. It enters the orbit and appears on the face through the infraorbital foramen. It immediately </w:t>
      </w:r>
    </w:p>
    <w:p w:rsidR="00B34A11" w:rsidRDefault="00B34A11" w:rsidP="004E0BE8">
      <w:pPr>
        <w:pStyle w:val="ListParagraph"/>
        <w:jc w:val="both"/>
        <w:rPr>
          <w:sz w:val="24"/>
          <w:szCs w:val="24"/>
          <w:lang w:val="en-US"/>
        </w:rPr>
      </w:pPr>
      <w:r w:rsidRPr="00B34A11">
        <w:rPr>
          <w:sz w:val="24"/>
          <w:szCs w:val="24"/>
          <w:lang w:val="en-US"/>
        </w:rPr>
        <w:t>divides into numerous small branches, which radiate out from the foramen and supply the skin of the lower eyelid and cheek, the side of the nose, and the upper lip</w:t>
      </w:r>
      <w:r w:rsidR="004E0BE8">
        <w:rPr>
          <w:sz w:val="24"/>
          <w:szCs w:val="24"/>
          <w:lang w:val="en-US"/>
        </w:rPr>
        <w:t>.</w:t>
      </w:r>
    </w:p>
    <w:p w:rsidR="00DB5FF7" w:rsidRDefault="00DB5FF7" w:rsidP="004E0BE8">
      <w:pPr>
        <w:jc w:val="both"/>
        <w:rPr>
          <w:sz w:val="24"/>
          <w:szCs w:val="24"/>
          <w:lang w:val="en-US"/>
        </w:rPr>
      </w:pPr>
      <w:r w:rsidRPr="004E0BE8">
        <w:rPr>
          <w:noProof/>
          <w:sz w:val="24"/>
          <w:szCs w:val="24"/>
          <w:lang w:val="en-US"/>
        </w:rPr>
        <mc:AlternateContent>
          <mc:Choice Requires="wps">
            <w:drawing>
              <wp:anchor distT="0" distB="0" distL="114300" distR="114300" simplePos="0" relativeHeight="251669504" behindDoc="0" locked="0" layoutInCell="1" allowOverlap="1" wp14:anchorId="65A5F812" wp14:editId="2B2AAA4D">
                <wp:simplePos x="0" y="0"/>
                <wp:positionH relativeFrom="column">
                  <wp:posOffset>-161925</wp:posOffset>
                </wp:positionH>
                <wp:positionV relativeFrom="paragraph">
                  <wp:posOffset>106045</wp:posOffset>
                </wp:positionV>
                <wp:extent cx="6438900" cy="1403985"/>
                <wp:effectExtent l="57150" t="38100" r="76200" b="927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40398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3B656C" w:rsidRDefault="003B656C" w:rsidP="004E0BE8">
                            <w:r w:rsidRPr="004E0BE8">
                              <w:rPr>
                                <w:b/>
                                <w:bCs/>
                              </w:rPr>
                              <w:t>Medical Note:</w:t>
                            </w:r>
                            <w:r>
                              <w:t xml:space="preserve"> This nerve will give branches to the anterior teeth of the maxilla through its terminal branch ‘anterior superior nerve’, so sometimes we can give local anaesthetic  injection to this nerve to provide anaesthesia for the anterior teeth.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5F812" id="_x0000_s1029" type="#_x0000_t202" style="position:absolute;left:0;text-align:left;margin-left:-12.75pt;margin-top:8.35pt;width:507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" fillcolor="#bfb1d0 [1623]" strokecolor="#795d9b [3047]">
                <v:fill color2="#ece7f1 [503]" rotate="t" angle="180" colors="0 #c9b5e8;22938f #d9cbee;1 #f0eaf9" focus="100%" type="gradient"/>
                <v:shadow on="t" color="black" opacity="24903f" origin=",.5" offset="0,.55556mm"/>
                <v:textbox style="mso-fit-shape-to-text:t">
                  <w:txbxContent>
                    <w:p w:rsidR="003B656C" w:rsidRDefault="003B656C" w:rsidP="004E0BE8">
                      <w:r w:rsidRPr="004E0BE8">
                        <w:rPr>
                          <w:b/>
                          <w:bCs/>
                        </w:rPr>
                        <w:t>Medical Note:</w:t>
                      </w:r>
                      <w:r>
                        <w:t xml:space="preserve"> This nerve will give branches to the anterior teeth of the maxilla through its terminal branch ‘anterior superior nerve’, so sometimes we can give local anaesthetic  injection to this nerve to provide anaesthesia for the anterior teeth. </w:t>
                      </w:r>
                    </w:p>
                  </w:txbxContent>
                </v:textbox>
              </v:shape>
            </w:pict>
          </mc:Fallback>
        </mc:AlternateContent>
      </w:r>
    </w:p>
    <w:p w:rsidR="00DB5FF7" w:rsidRDefault="00DB5FF7" w:rsidP="004E0BE8">
      <w:pPr>
        <w:jc w:val="both"/>
        <w:rPr>
          <w:sz w:val="24"/>
          <w:szCs w:val="24"/>
          <w:lang w:val="en-US"/>
        </w:rPr>
      </w:pPr>
    </w:p>
    <w:p w:rsidR="00DB5FF7" w:rsidRDefault="00DB5FF7" w:rsidP="004E0BE8">
      <w:pPr>
        <w:jc w:val="both"/>
        <w:rPr>
          <w:sz w:val="24"/>
          <w:szCs w:val="24"/>
          <w:lang w:val="en-US"/>
        </w:rPr>
      </w:pPr>
    </w:p>
    <w:p w:rsidR="00DB5FF7" w:rsidRDefault="00DB5FF7" w:rsidP="004E0BE8">
      <w:pPr>
        <w:jc w:val="both"/>
        <w:rPr>
          <w:sz w:val="24"/>
          <w:szCs w:val="24"/>
          <w:lang w:val="en-US"/>
        </w:rPr>
      </w:pPr>
    </w:p>
    <w:p w:rsidR="00B34A11" w:rsidRPr="00DB5FF7" w:rsidRDefault="004E0BE8" w:rsidP="00DB5FF7">
      <w:pPr>
        <w:jc w:val="both"/>
        <w:rPr>
          <w:sz w:val="24"/>
          <w:szCs w:val="24"/>
          <w:lang w:val="en-US"/>
        </w:rPr>
      </w:pPr>
      <w:r>
        <w:rPr>
          <w:sz w:val="24"/>
          <w:szCs w:val="24"/>
          <w:lang w:val="en-US"/>
        </w:rPr>
        <w:tab/>
      </w:r>
    </w:p>
    <w:p w:rsidR="00B34A11" w:rsidRPr="00B34A11" w:rsidRDefault="004E0BE8" w:rsidP="004E0BE8">
      <w:pPr>
        <w:rPr>
          <w:sz w:val="24"/>
          <w:szCs w:val="24"/>
          <w:lang w:val="en-US"/>
        </w:rPr>
      </w:pPr>
      <w:r w:rsidRPr="004E0BE8">
        <w:rPr>
          <w:noProof/>
          <w:sz w:val="24"/>
          <w:szCs w:val="24"/>
          <w:lang w:val="en-US"/>
        </w:rPr>
        <mc:AlternateContent>
          <mc:Choice Requires="wps">
            <w:drawing>
              <wp:anchor distT="0" distB="0" distL="114300" distR="114300" simplePos="0" relativeHeight="251667456" behindDoc="0" locked="0" layoutInCell="1" allowOverlap="1" wp14:editId="36B11C9B">
                <wp:simplePos x="0" y="0"/>
                <wp:positionH relativeFrom="column">
                  <wp:posOffset>3243580</wp:posOffset>
                </wp:positionH>
                <wp:positionV relativeFrom="paragraph">
                  <wp:posOffset>419100</wp:posOffset>
                </wp:positionV>
                <wp:extent cx="2374265" cy="1403985"/>
                <wp:effectExtent l="57150" t="38100" r="69850" b="939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4E0BE8">
                            <w:r>
                              <w:t>The anatomical emergence from the infra-orbital foramen and the distribution of the nerve branches on the skin.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55.4pt;margin-top:33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" fillcolor="#cdddac [1622]" strokecolor="#94b64e [3046]">
                <v:fill color2="#f0f4e6 [502]" rotate="t" angle="180" colors="0 #dafda7;22938f #e4fdc2;1 #f5ffe6" focus="100%" type="gradient"/>
                <v:shadow on="t" color="black" opacity="24903f" origin=",.5" offset="0,.55556mm"/>
                <v:textbox style="mso-fit-shape-to-text:t">
                  <w:txbxContent>
                    <w:p w:rsidR="003B656C" w:rsidRDefault="003B656C" w:rsidP="004E0BE8">
                      <w:r>
                        <w:t>The anatomical emergence from the infra-orbital foramen and the distribution of the nerve branches on the skin.</w:t>
                      </w:r>
                    </w:p>
                  </w:txbxContent>
                </v:textbox>
              </v:shape>
            </w:pict>
          </mc:Fallback>
        </mc:AlternateContent>
      </w:r>
      <w:r>
        <w:rPr>
          <w:noProof/>
          <w:lang w:val="en-US"/>
        </w:rPr>
        <w:drawing>
          <wp:inline distT="0" distB="0" distL="0" distR="0" wp14:anchorId="005FFC99" wp14:editId="7D6A209E">
            <wp:extent cx="2667000" cy="4495800"/>
            <wp:effectExtent l="0" t="0" r="0" b="0"/>
            <wp:docPr id="15" name="Picture 15" descr="http://4.bp.blogspot.com/-e7D-lukg2Kg/UHh7AJmhGlI/AAAAAAAABt8/BCpXXX4NgjI/s1600/infraorbital_nerve_blo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e7D-lukg2Kg/UHh7AJmhGlI/AAAAAAAABt8/BCpXXX4NgjI/s1600/infraorbital_nerve_block.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4495800"/>
                    </a:xfrm>
                    <a:prstGeom prst="rect">
                      <a:avLst/>
                    </a:prstGeom>
                    <a:noFill/>
                    <a:ln>
                      <a:noFill/>
                    </a:ln>
                  </pic:spPr>
                </pic:pic>
              </a:graphicData>
            </a:graphic>
          </wp:inline>
        </w:drawing>
      </w:r>
      <w:r w:rsidR="00B34A11">
        <w:rPr>
          <w:noProof/>
          <w:lang w:val="en-US"/>
        </w:rPr>
        <w:drawing>
          <wp:inline distT="0" distB="0" distL="0" distR="0" wp14:anchorId="7D3664CE" wp14:editId="2AC620FB">
            <wp:extent cx="2450704" cy="2352675"/>
            <wp:effectExtent l="0" t="0" r="6985" b="0"/>
            <wp:docPr id="14" name="Picture 14" descr="http://img.medscape.com/pi/emed/ckb/clinical_procedures/79926-81306-82679-1766779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medscape.com/pi/emed/ckb/clinical_procedures/79926-81306-82679-1766779t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6619" cy="2348754"/>
                    </a:xfrm>
                    <a:prstGeom prst="rect">
                      <a:avLst/>
                    </a:prstGeom>
                    <a:noFill/>
                    <a:ln>
                      <a:noFill/>
                    </a:ln>
                  </pic:spPr>
                </pic:pic>
              </a:graphicData>
            </a:graphic>
          </wp:inline>
        </w:drawing>
      </w:r>
    </w:p>
    <w:p w:rsidR="00B34A11" w:rsidRPr="00B34A11" w:rsidRDefault="00B34A11" w:rsidP="00B34A11">
      <w:pPr>
        <w:rPr>
          <w:sz w:val="24"/>
          <w:szCs w:val="24"/>
          <w:lang w:val="en-US"/>
        </w:rPr>
      </w:pPr>
    </w:p>
    <w:p w:rsidR="00623FA0" w:rsidRDefault="00623FA0" w:rsidP="00623FA0">
      <w:pPr>
        <w:rPr>
          <w:b/>
          <w:bCs/>
          <w:sz w:val="24"/>
          <w:szCs w:val="24"/>
          <w:lang w:val="en-US"/>
        </w:rPr>
      </w:pPr>
    </w:p>
    <w:p w:rsidR="004E0BE8" w:rsidRPr="004E0BE8" w:rsidRDefault="004E0BE8" w:rsidP="00C61D83">
      <w:pPr>
        <w:pStyle w:val="ListParagraph"/>
        <w:numPr>
          <w:ilvl w:val="0"/>
          <w:numId w:val="2"/>
        </w:numPr>
        <w:jc w:val="both"/>
        <w:rPr>
          <w:sz w:val="24"/>
          <w:szCs w:val="24"/>
          <w:lang w:val="en-US"/>
        </w:rPr>
      </w:pPr>
      <w:r w:rsidRPr="004106DC">
        <w:rPr>
          <w:b/>
          <w:bCs/>
          <w:sz w:val="24"/>
          <w:szCs w:val="24"/>
          <w:lang w:val="en-US"/>
        </w:rPr>
        <w:t xml:space="preserve">The </w:t>
      </w:r>
      <w:proofErr w:type="spellStart"/>
      <w:r w:rsidRPr="004106DC">
        <w:rPr>
          <w:b/>
          <w:bCs/>
          <w:sz w:val="24"/>
          <w:szCs w:val="24"/>
          <w:lang w:val="en-US"/>
        </w:rPr>
        <w:t>zygomaticofacial</w:t>
      </w:r>
      <w:proofErr w:type="spellEnd"/>
      <w:r w:rsidRPr="004E0BE8">
        <w:rPr>
          <w:sz w:val="24"/>
          <w:szCs w:val="24"/>
          <w:lang w:val="en-US"/>
        </w:rPr>
        <w:t xml:space="preserve"> nerve</w:t>
      </w:r>
      <w:r>
        <w:rPr>
          <w:sz w:val="24"/>
          <w:szCs w:val="24"/>
          <w:lang w:val="en-US"/>
        </w:rPr>
        <w:t xml:space="preserve"> </w:t>
      </w:r>
      <w:r w:rsidRPr="004E0BE8">
        <w:rPr>
          <w:sz w:val="24"/>
          <w:szCs w:val="24"/>
          <w:lang w:val="en-US"/>
        </w:rPr>
        <w:t>passes onto the face through a small foramen on the lateral side of the zygomatic bone. It supplies the skin over the prominence of the cheek</w:t>
      </w:r>
      <w:r>
        <w:rPr>
          <w:sz w:val="24"/>
          <w:szCs w:val="24"/>
          <w:lang w:val="en-US"/>
        </w:rPr>
        <w:t>.</w:t>
      </w:r>
    </w:p>
    <w:p w:rsidR="004E0BE8" w:rsidRDefault="004E0BE8" w:rsidP="004E0BE8">
      <w:pPr>
        <w:rPr>
          <w:noProof/>
          <w:sz w:val="24"/>
          <w:szCs w:val="24"/>
          <w:lang w:eastAsia="en-GB"/>
        </w:rPr>
      </w:pPr>
    </w:p>
    <w:p w:rsidR="004E0BE8" w:rsidRDefault="00334FF0" w:rsidP="004E0BE8">
      <w:pPr>
        <w:jc w:val="center"/>
        <w:rPr>
          <w:sz w:val="24"/>
          <w:szCs w:val="24"/>
          <w:lang w:val="en-US"/>
        </w:rPr>
      </w:pPr>
      <w:r>
        <w:rPr>
          <w:noProof/>
          <w:sz w:val="24"/>
          <w:szCs w:val="24"/>
          <w:lang w:val="en-US"/>
        </w:rPr>
        <w:lastRenderedPageBreak/>
        <mc:AlternateContent>
          <mc:Choice Requires="wps">
            <w:drawing>
              <wp:anchor distT="0" distB="0" distL="114300" distR="114300" simplePos="0" relativeHeight="251672576" behindDoc="0" locked="0" layoutInCell="1" allowOverlap="1">
                <wp:simplePos x="0" y="0"/>
                <wp:positionH relativeFrom="column">
                  <wp:posOffset>3819525</wp:posOffset>
                </wp:positionH>
                <wp:positionV relativeFrom="paragraph">
                  <wp:posOffset>1331595</wp:posOffset>
                </wp:positionV>
                <wp:extent cx="1133475" cy="466725"/>
                <wp:effectExtent l="0" t="0" r="28575" b="28575"/>
                <wp:wrapNone/>
                <wp:docPr id="22" name="Oval 22"/>
                <wp:cNvGraphicFramePr/>
                <a:graphic xmlns:a="http://schemas.openxmlformats.org/drawingml/2006/main">
                  <a:graphicData uri="http://schemas.microsoft.com/office/word/2010/wordprocessingShape">
                    <wps:wsp>
                      <wps:cNvSpPr/>
                      <wps:spPr>
                        <a:xfrm>
                          <a:off x="0" y="0"/>
                          <a:ext cx="1133475" cy="4667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300A80" id="Oval 22" o:spid="_x0000_s1026" style="position:absolute;left:0;text-align:left;margin-left:300.75pt;margin-top:104.85pt;width:89.25pt;height:3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" filled="f" strokecolor="black [3213]" strokeweight=".25pt"/>
            </w:pict>
          </mc:Fallback>
        </mc:AlternateContent>
      </w:r>
      <w:r w:rsidR="004E0BE8">
        <w:rPr>
          <w:noProof/>
          <w:sz w:val="24"/>
          <w:szCs w:val="24"/>
          <w:lang w:val="en-US"/>
        </w:rPr>
        <w:drawing>
          <wp:inline distT="0" distB="0" distL="0" distR="0" wp14:anchorId="2E475FC5" wp14:editId="0331D991">
            <wp:extent cx="4400550" cy="2486110"/>
            <wp:effectExtent l="0" t="0" r="0" b="9525"/>
            <wp:docPr id="18" name="Picture 18" descr="C:\HANI\articles &amp; publications\College &amp; University\3rd, 4th, and 5th years students\2nd Year anatomy lectures\Lectures\Lecture 4 Facial bones and mandible\834279-83540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NI\articles &amp; publications\College &amp; University\3rd, 4th, and 5th years students\2nd Year anatomy lectures\Lectures\Lecture 4 Facial bones and mandible\834279-835401-15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277" r="1651" b="15810"/>
                    <a:stretch/>
                  </pic:blipFill>
                  <pic:spPr bwMode="auto">
                    <a:xfrm>
                      <a:off x="0" y="0"/>
                      <a:ext cx="4412111" cy="2492642"/>
                    </a:xfrm>
                    <a:prstGeom prst="rect">
                      <a:avLst/>
                    </a:prstGeom>
                    <a:noFill/>
                    <a:ln>
                      <a:noFill/>
                    </a:ln>
                    <a:extLst>
                      <a:ext uri="{53640926-AAD7-44D8-BBD7-CCE9431645EC}">
                        <a14:shadowObscured xmlns:a14="http://schemas.microsoft.com/office/drawing/2010/main"/>
                      </a:ext>
                    </a:extLst>
                  </pic:spPr>
                </pic:pic>
              </a:graphicData>
            </a:graphic>
          </wp:inline>
        </w:drawing>
      </w:r>
    </w:p>
    <w:p w:rsidR="004E0BE8" w:rsidRDefault="004E0BE8" w:rsidP="004E0BE8">
      <w:pPr>
        <w:jc w:val="center"/>
        <w:rPr>
          <w:sz w:val="24"/>
          <w:szCs w:val="24"/>
          <w:lang w:val="en-US"/>
        </w:rPr>
      </w:pPr>
    </w:p>
    <w:p w:rsidR="004E0BE8" w:rsidRPr="004E0BE8" w:rsidRDefault="004E0BE8" w:rsidP="004E0BE8">
      <w:pPr>
        <w:pStyle w:val="ListParagraph"/>
        <w:numPr>
          <w:ilvl w:val="0"/>
          <w:numId w:val="2"/>
        </w:numPr>
        <w:rPr>
          <w:sz w:val="24"/>
          <w:szCs w:val="24"/>
          <w:lang w:val="en-US"/>
        </w:rPr>
      </w:pPr>
      <w:r w:rsidRPr="004106DC">
        <w:rPr>
          <w:b/>
          <w:bCs/>
          <w:sz w:val="24"/>
          <w:szCs w:val="24"/>
          <w:lang w:val="en-US"/>
        </w:rPr>
        <w:t>The zygomaticotemporal</w:t>
      </w:r>
      <w:r w:rsidRPr="004E0BE8">
        <w:rPr>
          <w:sz w:val="24"/>
          <w:szCs w:val="24"/>
          <w:lang w:val="en-US"/>
        </w:rPr>
        <w:t xml:space="preserve"> </w:t>
      </w:r>
      <w:r>
        <w:rPr>
          <w:sz w:val="24"/>
          <w:szCs w:val="24"/>
          <w:lang w:val="en-US"/>
        </w:rPr>
        <w:t xml:space="preserve">nerve </w:t>
      </w:r>
      <w:r w:rsidRPr="004E0BE8">
        <w:rPr>
          <w:sz w:val="24"/>
          <w:szCs w:val="24"/>
          <w:lang w:val="en-US"/>
        </w:rPr>
        <w:t xml:space="preserve">merges in the temporal fossa through a small foramen on the posterior surface of the zygomatic bone. It supplies the skin over the </w:t>
      </w:r>
    </w:p>
    <w:p w:rsidR="004E0BE8" w:rsidRDefault="004E0BE8" w:rsidP="004E0BE8">
      <w:pPr>
        <w:pStyle w:val="ListParagraph"/>
        <w:rPr>
          <w:sz w:val="24"/>
          <w:szCs w:val="24"/>
          <w:lang w:val="en-US"/>
        </w:rPr>
      </w:pPr>
      <w:r w:rsidRPr="004E0BE8">
        <w:rPr>
          <w:sz w:val="24"/>
          <w:szCs w:val="24"/>
          <w:lang w:val="en-US"/>
        </w:rPr>
        <w:t>Temple</w:t>
      </w:r>
      <w:r>
        <w:rPr>
          <w:sz w:val="24"/>
          <w:szCs w:val="24"/>
          <w:lang w:val="en-US"/>
        </w:rPr>
        <w:t>.</w:t>
      </w:r>
    </w:p>
    <w:p w:rsidR="004E0BE8" w:rsidRDefault="004E0BE8" w:rsidP="004E0BE8">
      <w:pPr>
        <w:pStyle w:val="ListParagraph"/>
        <w:rPr>
          <w:sz w:val="24"/>
          <w:szCs w:val="24"/>
          <w:lang w:val="en-US"/>
        </w:rPr>
      </w:pPr>
    </w:p>
    <w:p w:rsidR="004E0BE8" w:rsidRDefault="004E0BE8" w:rsidP="004E0BE8">
      <w:pPr>
        <w:pStyle w:val="ListParagraph"/>
        <w:rPr>
          <w:noProof/>
          <w:sz w:val="24"/>
          <w:szCs w:val="24"/>
          <w:lang w:eastAsia="en-GB"/>
        </w:rPr>
      </w:pPr>
    </w:p>
    <w:p w:rsidR="004E0BE8" w:rsidRDefault="004E0BE8" w:rsidP="004E0BE8">
      <w:pPr>
        <w:pStyle w:val="ListParagraph"/>
        <w:rPr>
          <w:noProof/>
          <w:sz w:val="24"/>
          <w:szCs w:val="24"/>
          <w:lang w:eastAsia="en-GB"/>
        </w:rPr>
      </w:pPr>
    </w:p>
    <w:p w:rsidR="004E0BE8" w:rsidRDefault="004E0BE8" w:rsidP="004E0BE8">
      <w:pPr>
        <w:pStyle w:val="ListParagraph"/>
        <w:rPr>
          <w:sz w:val="24"/>
          <w:szCs w:val="24"/>
          <w:lang w:val="en-US"/>
        </w:rPr>
      </w:pPr>
      <w:r>
        <w:rPr>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4029075</wp:posOffset>
                </wp:positionH>
                <wp:positionV relativeFrom="paragraph">
                  <wp:posOffset>565785</wp:posOffset>
                </wp:positionV>
                <wp:extent cx="1638300" cy="476250"/>
                <wp:effectExtent l="0" t="0" r="19050" b="19050"/>
                <wp:wrapNone/>
                <wp:docPr id="21" name="Oval 21"/>
                <wp:cNvGraphicFramePr/>
                <a:graphic xmlns:a="http://schemas.openxmlformats.org/drawingml/2006/main">
                  <a:graphicData uri="http://schemas.microsoft.com/office/word/2010/wordprocessingShape">
                    <wps:wsp>
                      <wps:cNvSpPr/>
                      <wps:spPr>
                        <a:xfrm>
                          <a:off x="0" y="0"/>
                          <a:ext cx="1638300" cy="4762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9014B" id="Oval 21" o:spid="_x0000_s1026" style="position:absolute;left:0;text-align:left;margin-left:317.25pt;margin-top:44.55pt;width:129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" filled="f" strokecolor="black [3213]" strokeweight=".25pt"/>
            </w:pict>
          </mc:Fallback>
        </mc:AlternateContent>
      </w:r>
      <w:r>
        <w:rPr>
          <w:noProof/>
          <w:sz w:val="24"/>
          <w:szCs w:val="24"/>
          <w:lang w:val="en-US"/>
        </w:rPr>
        <w:drawing>
          <wp:inline distT="0" distB="0" distL="0" distR="0" wp14:anchorId="1ECD14C3" wp14:editId="3CA2406D">
            <wp:extent cx="5119112" cy="2703781"/>
            <wp:effectExtent l="0" t="0" r="5715" b="1905"/>
            <wp:docPr id="20" name="Picture 20" descr="C:\HANI\articles &amp; publications\College &amp; University\3rd, 4th, and 5th years students\2nd Year anatomy lectures\Lectures\Lecture 4 Facial bones and mandible\834279-83540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NI\articles &amp; publications\College &amp; University\3rd, 4th, and 5th years students\2nd Year anatomy lectures\Lectures\Lecture 4 Facial bones and mandible\834279-835401-15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54" t="10018" r="1518" b="15608"/>
                    <a:stretch/>
                  </pic:blipFill>
                  <pic:spPr bwMode="auto">
                    <a:xfrm>
                      <a:off x="0" y="0"/>
                      <a:ext cx="5128298" cy="2708633"/>
                    </a:xfrm>
                    <a:prstGeom prst="rect">
                      <a:avLst/>
                    </a:prstGeom>
                    <a:noFill/>
                    <a:ln>
                      <a:noFill/>
                    </a:ln>
                    <a:extLst>
                      <a:ext uri="{53640926-AAD7-44D8-BBD7-CCE9431645EC}">
                        <a14:shadowObscured xmlns:a14="http://schemas.microsoft.com/office/drawing/2010/main"/>
                      </a:ext>
                    </a:extLst>
                  </pic:spPr>
                </pic:pic>
              </a:graphicData>
            </a:graphic>
          </wp:inline>
        </w:drawing>
      </w:r>
    </w:p>
    <w:p w:rsidR="004E0BE8" w:rsidRDefault="004E0BE8" w:rsidP="004E0BE8">
      <w:pPr>
        <w:pStyle w:val="ListParagraph"/>
        <w:rPr>
          <w:sz w:val="24"/>
          <w:szCs w:val="24"/>
          <w:lang w:val="en-US"/>
        </w:rPr>
      </w:pPr>
    </w:p>
    <w:p w:rsidR="00334FF0" w:rsidRPr="00334FF0" w:rsidRDefault="00334FF0" w:rsidP="00334FF0">
      <w:pPr>
        <w:pStyle w:val="ListParagraph"/>
        <w:rPr>
          <w:b/>
          <w:bCs/>
          <w:sz w:val="24"/>
          <w:szCs w:val="24"/>
          <w:lang w:val="en-US"/>
        </w:rPr>
      </w:pPr>
      <w:r>
        <w:rPr>
          <w:b/>
          <w:bCs/>
          <w:sz w:val="24"/>
          <w:szCs w:val="24"/>
          <w:lang w:val="en-US"/>
        </w:rPr>
        <w:t xml:space="preserve">The </w:t>
      </w:r>
      <w:r w:rsidRPr="00334FF0">
        <w:rPr>
          <w:b/>
          <w:bCs/>
          <w:sz w:val="24"/>
          <w:szCs w:val="24"/>
          <w:lang w:val="en-US"/>
        </w:rPr>
        <w:t>Mandibular Nerve</w:t>
      </w:r>
    </w:p>
    <w:p w:rsidR="00334FF0" w:rsidRDefault="00334FF0" w:rsidP="009040BF">
      <w:pPr>
        <w:pStyle w:val="ListParagraph"/>
        <w:jc w:val="both"/>
        <w:rPr>
          <w:sz w:val="24"/>
          <w:szCs w:val="24"/>
          <w:lang w:val="en-US"/>
        </w:rPr>
      </w:pPr>
      <w:r w:rsidRPr="00334FF0">
        <w:rPr>
          <w:sz w:val="24"/>
          <w:szCs w:val="24"/>
          <w:lang w:val="en-US"/>
        </w:rPr>
        <w:t>The mandibular nerve supplies the skin of the lower lip, the lower part of the face, the temporal region, and part of the</w:t>
      </w:r>
      <w:r>
        <w:rPr>
          <w:sz w:val="24"/>
          <w:szCs w:val="24"/>
          <w:lang w:val="en-US"/>
        </w:rPr>
        <w:t xml:space="preserve"> </w:t>
      </w:r>
      <w:r w:rsidRPr="00334FF0">
        <w:rPr>
          <w:sz w:val="24"/>
          <w:szCs w:val="24"/>
          <w:lang w:val="en-US"/>
        </w:rPr>
        <w:t>auricle. It then passes upward to the side of the scalp</w:t>
      </w:r>
      <w:r>
        <w:rPr>
          <w:sz w:val="24"/>
          <w:szCs w:val="24"/>
          <w:lang w:val="en-US"/>
        </w:rPr>
        <w:t xml:space="preserve"> (skin of the cranial vault)</w:t>
      </w:r>
      <w:r w:rsidRPr="00334FF0">
        <w:rPr>
          <w:sz w:val="24"/>
          <w:szCs w:val="24"/>
          <w:lang w:val="en-US"/>
        </w:rPr>
        <w:t>. Three branches of the nerve pass to the skin.</w:t>
      </w:r>
      <w:r>
        <w:rPr>
          <w:sz w:val="24"/>
          <w:szCs w:val="24"/>
          <w:lang w:val="en-US"/>
        </w:rPr>
        <w:t xml:space="preserve"> (</w:t>
      </w:r>
      <w:r>
        <w:rPr>
          <w:b/>
          <w:bCs/>
          <w:sz w:val="24"/>
          <w:szCs w:val="24"/>
          <w:lang w:val="en-US"/>
        </w:rPr>
        <w:t>Note: the nerve has other branches but these are the nerves that supply the skin</w:t>
      </w:r>
      <w:r>
        <w:rPr>
          <w:sz w:val="24"/>
          <w:szCs w:val="24"/>
          <w:lang w:val="en-US"/>
        </w:rPr>
        <w:t xml:space="preserve">). </w:t>
      </w:r>
    </w:p>
    <w:p w:rsidR="008113B1" w:rsidRDefault="008113B1" w:rsidP="00334FF0">
      <w:pPr>
        <w:pStyle w:val="ListParagraph"/>
        <w:rPr>
          <w:sz w:val="24"/>
          <w:szCs w:val="24"/>
          <w:lang w:val="en-US"/>
        </w:rPr>
      </w:pPr>
    </w:p>
    <w:p w:rsidR="008113B1" w:rsidRDefault="008113B1" w:rsidP="008113B1">
      <w:pPr>
        <w:pStyle w:val="ListParagraph"/>
        <w:numPr>
          <w:ilvl w:val="0"/>
          <w:numId w:val="3"/>
        </w:numPr>
        <w:rPr>
          <w:sz w:val="24"/>
          <w:szCs w:val="24"/>
          <w:lang w:val="en-US"/>
        </w:rPr>
      </w:pPr>
      <w:r w:rsidRPr="004106DC">
        <w:rPr>
          <w:b/>
          <w:bCs/>
          <w:sz w:val="24"/>
          <w:szCs w:val="24"/>
          <w:lang w:val="en-US"/>
        </w:rPr>
        <w:t>The mental nerve</w:t>
      </w:r>
      <w:r>
        <w:rPr>
          <w:sz w:val="24"/>
          <w:szCs w:val="24"/>
          <w:lang w:val="en-US"/>
        </w:rPr>
        <w:t xml:space="preserve"> </w:t>
      </w:r>
      <w:r w:rsidRPr="008113B1">
        <w:rPr>
          <w:sz w:val="24"/>
          <w:szCs w:val="24"/>
          <w:lang w:val="en-US"/>
        </w:rPr>
        <w:t xml:space="preserve">emerges from the mental foramen of the mandible and supplies the skin of the lower lip and </w:t>
      </w:r>
      <w:r>
        <w:rPr>
          <w:sz w:val="24"/>
          <w:szCs w:val="24"/>
          <w:lang w:val="en-US"/>
        </w:rPr>
        <w:t>chin</w:t>
      </w:r>
      <w:r w:rsidRPr="008113B1">
        <w:rPr>
          <w:sz w:val="24"/>
          <w:szCs w:val="24"/>
          <w:lang w:val="en-US"/>
        </w:rPr>
        <w:t>.</w:t>
      </w:r>
      <w:r w:rsidR="003A310B">
        <w:rPr>
          <w:sz w:val="24"/>
          <w:szCs w:val="24"/>
          <w:lang w:val="en-US"/>
        </w:rPr>
        <w:t xml:space="preserve"> This nerve supplies the anterior teeth as well. </w:t>
      </w:r>
    </w:p>
    <w:p w:rsidR="00DB5FF7" w:rsidRDefault="00DB5FF7" w:rsidP="00DB5FF7">
      <w:pPr>
        <w:rPr>
          <w:sz w:val="24"/>
          <w:szCs w:val="24"/>
          <w:lang w:val="en-US"/>
        </w:rPr>
      </w:pPr>
    </w:p>
    <w:p w:rsidR="00DB5FF7" w:rsidRDefault="00DB5FF7" w:rsidP="00DB5FF7">
      <w:pPr>
        <w:rPr>
          <w:sz w:val="24"/>
          <w:szCs w:val="24"/>
          <w:lang w:val="en-US"/>
        </w:rPr>
      </w:pPr>
    </w:p>
    <w:p w:rsidR="00DB5FF7" w:rsidRDefault="00DB5FF7" w:rsidP="00DB5FF7">
      <w:pPr>
        <w:rPr>
          <w:sz w:val="24"/>
          <w:szCs w:val="24"/>
          <w:lang w:val="en-US"/>
        </w:rPr>
      </w:pPr>
    </w:p>
    <w:p w:rsidR="00DB5FF7" w:rsidRDefault="00DB5FF7" w:rsidP="00DB5FF7">
      <w:pPr>
        <w:rPr>
          <w:sz w:val="24"/>
          <w:szCs w:val="24"/>
          <w:lang w:val="en-US"/>
        </w:rPr>
      </w:pPr>
    </w:p>
    <w:p w:rsidR="00DB5FF7" w:rsidRDefault="00DB5FF7" w:rsidP="00DB5FF7">
      <w:pPr>
        <w:rPr>
          <w:sz w:val="24"/>
          <w:szCs w:val="24"/>
          <w:lang w:val="en-US"/>
        </w:rPr>
      </w:pPr>
      <w:r w:rsidRPr="00DB5FF7">
        <w:rPr>
          <w:noProof/>
          <w:sz w:val="24"/>
          <w:szCs w:val="24"/>
          <w:lang w:val="en-US"/>
        </w:rPr>
        <mc:AlternateContent>
          <mc:Choice Requires="wps">
            <w:drawing>
              <wp:anchor distT="0" distB="0" distL="114300" distR="114300" simplePos="0" relativeHeight="251674624" behindDoc="0" locked="0" layoutInCell="1" allowOverlap="1" wp14:editId="36B11C9B">
                <wp:simplePos x="0" y="0"/>
                <wp:positionH relativeFrom="column">
                  <wp:posOffset>3095625</wp:posOffset>
                </wp:positionH>
                <wp:positionV relativeFrom="paragraph">
                  <wp:posOffset>208915</wp:posOffset>
                </wp:positionV>
                <wp:extent cx="3314700" cy="1647825"/>
                <wp:effectExtent l="57150" t="38100" r="76200" b="1047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64782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DB5FF7">
                            <w:r>
                              <w:t>The mental nerve emerges from the mental foramen of the mandible</w:t>
                            </w:r>
                          </w:p>
                          <w:p w:rsidR="003B656C" w:rsidRDefault="003B656C" w:rsidP="00DB5FF7">
                            <w:r>
                              <w:t>The foramen located at the end of the mandibular canal (or the inferior dental canal).</w:t>
                            </w:r>
                          </w:p>
                          <w:p w:rsidR="003B656C" w:rsidRDefault="003B656C" w:rsidP="00DB5FF7">
                            <w:r>
                              <w:t>The nerve is the end branch of the inferior dental nerve.</w:t>
                            </w:r>
                          </w:p>
                          <w:p w:rsidR="003B656C" w:rsidRDefault="003B656C" w:rsidP="00DB5FF7">
                            <w:r>
                              <w:t>The inferior dental nerve supplies the teeth of the mandible and it is a branch from the mandibular nerve V3.</w:t>
                            </w:r>
                          </w:p>
                          <w:p w:rsidR="003B656C" w:rsidRDefault="003B656C" w:rsidP="00DB5F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3.75pt;margin-top:16.45pt;width:261pt;height:12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" fillcolor="#cdddac [1622]" strokecolor="#94b64e [3046]">
                <v:fill color2="#f0f4e6 [502]" rotate="t" angle="180" colors="0 #dafda7;22938f #e4fdc2;1 #f5ffe6" focus="100%" type="gradient"/>
                <v:shadow on="t" color="black" opacity="24903f" origin=",.5" offset="0,.55556mm"/>
                <v:textbox>
                  <w:txbxContent>
                    <w:p w:rsidR="003B656C" w:rsidRDefault="003B656C" w:rsidP="00DB5FF7">
                      <w:r>
                        <w:t>The mental nerve emerges from the mental foramen of the mandible</w:t>
                      </w:r>
                    </w:p>
                    <w:p w:rsidR="003B656C" w:rsidRDefault="003B656C" w:rsidP="00DB5FF7">
                      <w:r>
                        <w:t>The foramen located at the end of the mandibular canal (or the inferior dental canal).</w:t>
                      </w:r>
                    </w:p>
                    <w:p w:rsidR="003B656C" w:rsidRDefault="003B656C" w:rsidP="00DB5FF7">
                      <w:r>
                        <w:t>The nerve is the end branch of the inferior dental nerve.</w:t>
                      </w:r>
                    </w:p>
                    <w:p w:rsidR="003B656C" w:rsidRDefault="003B656C" w:rsidP="00DB5FF7">
                      <w:r>
                        <w:t>The inferior dental nerve supplies the teeth of the mandible and it is a branch from the mandibular nerve V3.</w:t>
                      </w:r>
                    </w:p>
                    <w:p w:rsidR="003B656C" w:rsidRDefault="003B656C" w:rsidP="00DB5FF7"/>
                  </w:txbxContent>
                </v:textbox>
              </v:shape>
            </w:pict>
          </mc:Fallback>
        </mc:AlternateContent>
      </w:r>
      <w:r>
        <w:rPr>
          <w:noProof/>
          <w:lang w:val="en-US"/>
        </w:rPr>
        <w:drawing>
          <wp:inline distT="0" distB="0" distL="0" distR="0" wp14:anchorId="12294F2E" wp14:editId="738E62D7">
            <wp:extent cx="3000375" cy="4619953"/>
            <wp:effectExtent l="0" t="0" r="0" b="9525"/>
            <wp:docPr id="24" name="Picture 24" descr="https://www.proceduresconsult.jp/UploadedImages/pcj_0106_00001601_100000_large_0311201017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oceduresconsult.jp/UploadedImages/pcj_0106_00001601_100000_large_0311201017305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4747" cy="4642083"/>
                    </a:xfrm>
                    <a:prstGeom prst="rect">
                      <a:avLst/>
                    </a:prstGeom>
                    <a:noFill/>
                    <a:ln>
                      <a:noFill/>
                    </a:ln>
                  </pic:spPr>
                </pic:pic>
              </a:graphicData>
            </a:graphic>
          </wp:inline>
        </w:drawing>
      </w:r>
      <w:r>
        <w:rPr>
          <w:sz w:val="24"/>
          <w:szCs w:val="24"/>
          <w:lang w:val="en-US"/>
        </w:rPr>
        <w:t xml:space="preserve"> </w:t>
      </w:r>
      <w:r>
        <w:rPr>
          <w:noProof/>
          <w:lang w:val="en-US"/>
        </w:rPr>
        <w:drawing>
          <wp:inline distT="0" distB="0" distL="0" distR="0">
            <wp:extent cx="2580709" cy="2638425"/>
            <wp:effectExtent l="0" t="0" r="0" b="0"/>
            <wp:docPr id="26" name="Picture 26" descr="http://www.dentistry.unc.edu/NRA/PanAnatomy/skull_images/-mental-for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entistry.unc.edu/NRA/PanAnatomy/skull_images/-mental-foram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0709" cy="2638425"/>
                    </a:xfrm>
                    <a:prstGeom prst="rect">
                      <a:avLst/>
                    </a:prstGeom>
                    <a:noFill/>
                    <a:ln>
                      <a:noFill/>
                    </a:ln>
                  </pic:spPr>
                </pic:pic>
              </a:graphicData>
            </a:graphic>
          </wp:inline>
        </w:drawing>
      </w:r>
    </w:p>
    <w:p w:rsidR="003A310B" w:rsidRDefault="003A310B" w:rsidP="00DB5FF7">
      <w:pPr>
        <w:rPr>
          <w:sz w:val="24"/>
          <w:szCs w:val="24"/>
          <w:lang w:val="en-US"/>
        </w:rPr>
      </w:pPr>
    </w:p>
    <w:p w:rsidR="003A310B" w:rsidRDefault="003A310B" w:rsidP="00DB5FF7">
      <w:pPr>
        <w:rPr>
          <w:sz w:val="24"/>
          <w:szCs w:val="24"/>
          <w:lang w:val="en-US"/>
        </w:rPr>
      </w:pPr>
      <w:r>
        <w:rPr>
          <w:noProof/>
          <w:lang w:val="en-US"/>
        </w:rPr>
        <w:drawing>
          <wp:inline distT="0" distB="0" distL="0" distR="0" wp14:anchorId="66D13689" wp14:editId="1CEFC0B2">
            <wp:extent cx="5619750" cy="3539584"/>
            <wp:effectExtent l="0" t="0" r="0" b="0"/>
            <wp:docPr id="27" name="Picture 27" descr="http://www.mccullochlaw.net/images/nerve_injury/9_Skull_Lateral%20View_Innervation%20of%20Teeth_Part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ccullochlaw.net/images/nerve_injury/9_Skull_Lateral%20View_Innervation%20of%20Teeth_Partial.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2132" cy="3547383"/>
                    </a:xfrm>
                    <a:prstGeom prst="rect">
                      <a:avLst/>
                    </a:prstGeom>
                    <a:noFill/>
                    <a:ln>
                      <a:noFill/>
                    </a:ln>
                  </pic:spPr>
                </pic:pic>
              </a:graphicData>
            </a:graphic>
          </wp:inline>
        </w:drawing>
      </w:r>
    </w:p>
    <w:p w:rsidR="00DB5FF7" w:rsidRDefault="00DB5FF7" w:rsidP="00DB5FF7">
      <w:pPr>
        <w:rPr>
          <w:sz w:val="24"/>
          <w:szCs w:val="24"/>
          <w:lang w:val="en-US"/>
        </w:rPr>
      </w:pPr>
    </w:p>
    <w:p w:rsidR="00DB5FF7" w:rsidRPr="00DB5FF7" w:rsidRDefault="00DB5FF7" w:rsidP="00DB5FF7">
      <w:pPr>
        <w:rPr>
          <w:sz w:val="24"/>
          <w:szCs w:val="24"/>
          <w:lang w:val="en-US"/>
        </w:rPr>
      </w:pPr>
    </w:p>
    <w:p w:rsidR="008113B1" w:rsidRDefault="008113B1" w:rsidP="008113B1">
      <w:pPr>
        <w:pStyle w:val="ListParagraph"/>
        <w:numPr>
          <w:ilvl w:val="0"/>
          <w:numId w:val="3"/>
        </w:numPr>
        <w:rPr>
          <w:sz w:val="24"/>
          <w:szCs w:val="24"/>
          <w:lang w:val="en-US"/>
        </w:rPr>
      </w:pPr>
      <w:r w:rsidRPr="004106DC">
        <w:rPr>
          <w:b/>
          <w:bCs/>
          <w:sz w:val="24"/>
          <w:szCs w:val="24"/>
          <w:lang w:val="en-US"/>
        </w:rPr>
        <w:t>The buccal nerve</w:t>
      </w:r>
      <w:r>
        <w:rPr>
          <w:sz w:val="24"/>
          <w:szCs w:val="24"/>
          <w:lang w:val="en-US"/>
        </w:rPr>
        <w:t xml:space="preserve"> </w:t>
      </w:r>
      <w:r w:rsidRPr="008113B1">
        <w:rPr>
          <w:sz w:val="24"/>
          <w:szCs w:val="24"/>
          <w:lang w:val="en-US"/>
        </w:rPr>
        <w:t>emerges from beneath the anterior border of the masseter muscle and supplies the skin over a small area of the cheek</w:t>
      </w:r>
      <w:r>
        <w:rPr>
          <w:sz w:val="24"/>
          <w:szCs w:val="24"/>
          <w:lang w:val="en-US"/>
        </w:rPr>
        <w:t>.</w:t>
      </w:r>
    </w:p>
    <w:p w:rsidR="003A310B" w:rsidRDefault="003A310B" w:rsidP="003A310B">
      <w:pPr>
        <w:pStyle w:val="ListParagraph"/>
        <w:ind w:left="1080"/>
        <w:rPr>
          <w:sz w:val="24"/>
          <w:szCs w:val="24"/>
          <w:lang w:val="en-US"/>
        </w:rPr>
      </w:pPr>
    </w:p>
    <w:p w:rsidR="003A310B" w:rsidRDefault="00EA2EA9" w:rsidP="003A310B">
      <w:pPr>
        <w:pStyle w:val="ListParagraph"/>
        <w:ind w:left="1080"/>
        <w:rPr>
          <w:sz w:val="24"/>
          <w:szCs w:val="24"/>
          <w:lang w:val="en-US"/>
        </w:rPr>
      </w:pPr>
      <w:r w:rsidRPr="00EA2EA9">
        <w:rPr>
          <w:noProof/>
          <w:sz w:val="24"/>
          <w:szCs w:val="24"/>
          <w:lang w:val="en-US"/>
        </w:rPr>
        <mc:AlternateContent>
          <mc:Choice Requires="wps">
            <w:drawing>
              <wp:anchor distT="0" distB="0" distL="114300" distR="114300" simplePos="0" relativeHeight="251689984" behindDoc="0" locked="0" layoutInCell="1" allowOverlap="1" wp14:editId="36B11C9B">
                <wp:simplePos x="0" y="0"/>
                <wp:positionH relativeFrom="column">
                  <wp:posOffset>4572000</wp:posOffset>
                </wp:positionH>
                <wp:positionV relativeFrom="paragraph">
                  <wp:posOffset>1670051</wp:posOffset>
                </wp:positionV>
                <wp:extent cx="1057275" cy="304800"/>
                <wp:effectExtent l="57150" t="38100" r="85725" b="9525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048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EA2EA9">
                            <w:r>
                              <w:t>Mental Nerve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in;margin-top:131.5pt;width:83.2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" fillcolor="#cdddac [1622]" strokecolor="#94b64e [3046]">
                <v:fill color2="#f0f4e6 [502]" rotate="t" angle="180" colors="0 #dafda7;22938f #e4fdc2;1 #f5ffe6" focus="100%" type="gradient"/>
                <v:shadow on="t" color="black" opacity="24903f" origin=",.5" offset="0,.55556mm"/>
                <v:textbox>
                  <w:txbxContent>
                    <w:p w:rsidR="003B656C" w:rsidRDefault="003B656C" w:rsidP="00EA2EA9">
                      <w:r>
                        <w:t>Mental Nerve</w:t>
                      </w:r>
                    </w:p>
                  </w:txbxContent>
                </v:textbox>
              </v:shape>
            </w:pict>
          </mc:Fallback>
        </mc:AlternateContent>
      </w:r>
      <w:r w:rsidRPr="00EA2EA9">
        <w:rPr>
          <w:noProof/>
          <w:sz w:val="24"/>
          <w:szCs w:val="24"/>
          <w:lang w:val="en-US"/>
        </w:rPr>
        <mc:AlternateContent>
          <mc:Choice Requires="wps">
            <w:drawing>
              <wp:anchor distT="0" distB="0" distL="114300" distR="114300" simplePos="0" relativeHeight="251687936" behindDoc="0" locked="0" layoutInCell="1" allowOverlap="1" wp14:editId="36B11C9B">
                <wp:simplePos x="0" y="0"/>
                <wp:positionH relativeFrom="column">
                  <wp:posOffset>4572000</wp:posOffset>
                </wp:positionH>
                <wp:positionV relativeFrom="paragraph">
                  <wp:posOffset>1346200</wp:posOffset>
                </wp:positionV>
                <wp:extent cx="1400175" cy="314325"/>
                <wp:effectExtent l="57150" t="38100" r="85725" b="10477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1432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EA2EA9">
                            <w:r>
                              <w:t>Mental Foramen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in;margin-top:106pt;width:110.2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" fillcolor="#cdddac [1622]" strokecolor="#94b64e [3046]">
                <v:fill color2="#f0f4e6 [502]" rotate="t" angle="180" colors="0 #dafda7;22938f #e4fdc2;1 #f5ffe6" focus="100%" type="gradient"/>
                <v:shadow on="t" color="black" opacity="24903f" origin=",.5" offset="0,.55556mm"/>
                <v:textbox>
                  <w:txbxContent>
                    <w:p w:rsidR="003B656C" w:rsidRDefault="003B656C" w:rsidP="00EA2EA9">
                      <w:r>
                        <w:t>Mental Foramen</w:t>
                      </w:r>
                    </w:p>
                  </w:txbxContent>
                </v:textbox>
              </v:shape>
            </w:pict>
          </mc:Fallback>
        </mc:AlternateContent>
      </w:r>
      <w:r w:rsidR="003A310B" w:rsidRPr="003A310B">
        <w:rPr>
          <w:noProof/>
          <w:sz w:val="24"/>
          <w:szCs w:val="24"/>
          <w:lang w:val="en-US"/>
        </w:rPr>
        <mc:AlternateContent>
          <mc:Choice Requires="wps">
            <w:drawing>
              <wp:anchor distT="0" distB="0" distL="114300" distR="114300" simplePos="0" relativeHeight="251685888" behindDoc="0" locked="0" layoutInCell="1" allowOverlap="1" wp14:editId="36B11C9B">
                <wp:simplePos x="0" y="0"/>
                <wp:positionH relativeFrom="column">
                  <wp:posOffset>4572000</wp:posOffset>
                </wp:positionH>
                <wp:positionV relativeFrom="paragraph">
                  <wp:posOffset>955675</wp:posOffset>
                </wp:positionV>
                <wp:extent cx="1647825" cy="390525"/>
                <wp:effectExtent l="57150" t="38100" r="85725" b="10477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3A310B">
                            <w:r>
                              <w:t>Inferior Dental Nerve, branch of V3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in;margin-top:75.25pt;width:129.75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" fillcolor="#cdddac [1622]" strokecolor="#94b64e [3046]">
                <v:fill color2="#f0f4e6 [502]" rotate="t" angle="180" colors="0 #dafda7;22938f #e4fdc2;1 #f5ffe6" focus="100%" type="gradient"/>
                <v:shadow on="t" color="black" opacity="24903f" origin=",.5" offset="0,.55556mm"/>
                <v:textbox>
                  <w:txbxContent>
                    <w:p w:rsidR="003B656C" w:rsidRDefault="003B656C" w:rsidP="003A310B">
                      <w:r>
                        <w:t>Inferior Dental Nerve, branch of V3</w:t>
                      </w:r>
                    </w:p>
                  </w:txbxContent>
                </v:textbox>
              </v:shape>
            </w:pict>
          </mc:Fallback>
        </mc:AlternateContent>
      </w:r>
      <w:r w:rsidR="003A310B" w:rsidRPr="003A310B">
        <w:rPr>
          <w:noProof/>
          <w:sz w:val="24"/>
          <w:szCs w:val="24"/>
          <w:lang w:val="en-US"/>
        </w:rPr>
        <mc:AlternateContent>
          <mc:Choice Requires="wps">
            <w:drawing>
              <wp:anchor distT="0" distB="0" distL="114300" distR="114300" simplePos="0" relativeHeight="251683840" behindDoc="0" locked="0" layoutInCell="1" allowOverlap="1" wp14:anchorId="438E2C74" wp14:editId="404C325C">
                <wp:simplePos x="0" y="0"/>
                <wp:positionH relativeFrom="column">
                  <wp:posOffset>4562475</wp:posOffset>
                </wp:positionH>
                <wp:positionV relativeFrom="paragraph">
                  <wp:posOffset>574675</wp:posOffset>
                </wp:positionV>
                <wp:extent cx="1762125" cy="381000"/>
                <wp:effectExtent l="57150" t="38100" r="85725" b="9525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810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3A310B">
                            <w:r>
                              <w:t>Buccal Nerve, branch of V3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E2C74" id="_x0000_s1035" type="#_x0000_t202" style="position:absolute;left:0;text-align:left;margin-left:359.25pt;margin-top:45.25pt;width:138.7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" fillcolor="#cdddac [1622]" strokecolor="#94b64e [3046]">
                <v:fill color2="#f0f4e6 [502]" rotate="t" angle="180" colors="0 #dafda7;22938f #e4fdc2;1 #f5ffe6" focus="100%" type="gradient"/>
                <v:shadow on="t" color="black" opacity="24903f" origin=",.5" offset="0,.55556mm"/>
                <v:textbox>
                  <w:txbxContent>
                    <w:p w:rsidR="003B656C" w:rsidRDefault="003B656C" w:rsidP="003A310B">
                      <w:r>
                        <w:t>Buccal Nerve, branch of V3</w:t>
                      </w:r>
                    </w:p>
                  </w:txbxContent>
                </v:textbox>
              </v:shape>
            </w:pict>
          </mc:Fallback>
        </mc:AlternateContent>
      </w:r>
      <w:r w:rsidR="003A310B" w:rsidRPr="003A310B">
        <w:rPr>
          <w:noProof/>
          <w:sz w:val="24"/>
          <w:szCs w:val="24"/>
          <w:lang w:val="en-US"/>
        </w:rPr>
        <mc:AlternateContent>
          <mc:Choice Requires="wps">
            <w:drawing>
              <wp:anchor distT="0" distB="0" distL="114300" distR="114300" simplePos="0" relativeHeight="251681792" behindDoc="0" locked="0" layoutInCell="1" allowOverlap="1" wp14:anchorId="4A68196F" wp14:editId="16A498FF">
                <wp:simplePos x="0" y="0"/>
                <wp:positionH relativeFrom="column">
                  <wp:posOffset>4552950</wp:posOffset>
                </wp:positionH>
                <wp:positionV relativeFrom="paragraph">
                  <wp:posOffset>174625</wp:posOffset>
                </wp:positionV>
                <wp:extent cx="1990725" cy="400050"/>
                <wp:effectExtent l="57150" t="38100" r="85725" b="9525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3A310B">
                            <w:proofErr w:type="spellStart"/>
                            <w:r>
                              <w:t>Auriculo</w:t>
                            </w:r>
                            <w:proofErr w:type="spellEnd"/>
                            <w:r>
                              <w:t xml:space="preserve">-temporal </w:t>
                            </w:r>
                            <w:proofErr w:type="gramStart"/>
                            <w:r>
                              <w:t>nerve,  Branch</w:t>
                            </w:r>
                            <w:proofErr w:type="gramEnd"/>
                            <w:r>
                              <w:t xml:space="preserve"> of V3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8196F" id="_x0000_s1036" type="#_x0000_t202" style="position:absolute;left:0;text-align:left;margin-left:358.5pt;margin-top:13.75pt;width:156.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" fillcolor="#cdddac [1622]" strokecolor="#94b64e [3046]">
                <v:fill color2="#f0f4e6 [502]" rotate="t" angle="180" colors="0 #dafda7;22938f #e4fdc2;1 #f5ffe6" focus="100%" type="gradient"/>
                <v:shadow on="t" color="black" opacity="24903f" origin=",.5" offset="0,.55556mm"/>
                <v:textbox>
                  <w:txbxContent>
                    <w:p w:rsidR="003B656C" w:rsidRDefault="003B656C" w:rsidP="003A310B">
                      <w:proofErr w:type="spellStart"/>
                      <w:r>
                        <w:t>Auriculo</w:t>
                      </w:r>
                      <w:proofErr w:type="spellEnd"/>
                      <w:r>
                        <w:t xml:space="preserve">-temporal </w:t>
                      </w:r>
                      <w:proofErr w:type="gramStart"/>
                      <w:r>
                        <w:t>nerve,  Branch</w:t>
                      </w:r>
                      <w:proofErr w:type="gramEnd"/>
                      <w:r>
                        <w:t xml:space="preserve"> of V3</w:t>
                      </w:r>
                    </w:p>
                  </w:txbxContent>
                </v:textbox>
              </v:shape>
            </w:pict>
          </mc:Fallback>
        </mc:AlternateContent>
      </w:r>
      <w:r w:rsidR="003A310B">
        <w:rPr>
          <w:noProof/>
          <w:sz w:val="24"/>
          <w:szCs w:val="24"/>
          <w:lang w:val="en-US"/>
        </w:rPr>
        <mc:AlternateContent>
          <mc:Choice Requires="wps">
            <w:drawing>
              <wp:anchor distT="0" distB="0" distL="114300" distR="114300" simplePos="0" relativeHeight="251679744" behindDoc="0" locked="0" layoutInCell="1" allowOverlap="1" wp14:anchorId="7073B462" wp14:editId="21DC1202">
                <wp:simplePos x="0" y="0"/>
                <wp:positionH relativeFrom="column">
                  <wp:posOffset>2181225</wp:posOffset>
                </wp:positionH>
                <wp:positionV relativeFrom="paragraph">
                  <wp:posOffset>1974850</wp:posOffset>
                </wp:positionV>
                <wp:extent cx="2314575" cy="247650"/>
                <wp:effectExtent l="0" t="76200" r="0" b="19050"/>
                <wp:wrapNone/>
                <wp:docPr id="230" name="Straight Arrow Connector 230"/>
                <wp:cNvGraphicFramePr/>
                <a:graphic xmlns:a="http://schemas.openxmlformats.org/drawingml/2006/main">
                  <a:graphicData uri="http://schemas.microsoft.com/office/word/2010/wordprocessingShape">
                    <wps:wsp>
                      <wps:cNvCnPr/>
                      <wps:spPr>
                        <a:xfrm flipV="1">
                          <a:off x="0" y="0"/>
                          <a:ext cx="2314575"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8904A" id="Straight Arrow Connector 230" o:spid="_x0000_s1026" type="#_x0000_t32" style="position:absolute;left:0;text-align:left;margin-left:171.75pt;margin-top:155.5pt;width:182.25pt;height:19.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" strokecolor="black [3040]">
                <v:stroke endarrow="open"/>
              </v:shape>
            </w:pict>
          </mc:Fallback>
        </mc:AlternateContent>
      </w:r>
      <w:r w:rsidR="003A310B">
        <w:rPr>
          <w:noProof/>
          <w:sz w:val="24"/>
          <w:szCs w:val="24"/>
          <w:lang w:val="en-US"/>
        </w:rPr>
        <mc:AlternateContent>
          <mc:Choice Requires="wps">
            <w:drawing>
              <wp:anchor distT="0" distB="0" distL="114300" distR="114300" simplePos="0" relativeHeight="251678720" behindDoc="0" locked="0" layoutInCell="1" allowOverlap="1" wp14:anchorId="40F0FCA2" wp14:editId="78189B74">
                <wp:simplePos x="0" y="0"/>
                <wp:positionH relativeFrom="column">
                  <wp:posOffset>2352675</wp:posOffset>
                </wp:positionH>
                <wp:positionV relativeFrom="paragraph">
                  <wp:posOffset>1574800</wp:posOffset>
                </wp:positionV>
                <wp:extent cx="2200275" cy="495300"/>
                <wp:effectExtent l="0" t="57150" r="9525" b="19050"/>
                <wp:wrapNone/>
                <wp:docPr id="229" name="Straight Arrow Connector 229"/>
                <wp:cNvGraphicFramePr/>
                <a:graphic xmlns:a="http://schemas.openxmlformats.org/drawingml/2006/main">
                  <a:graphicData uri="http://schemas.microsoft.com/office/word/2010/wordprocessingShape">
                    <wps:wsp>
                      <wps:cNvCnPr/>
                      <wps:spPr>
                        <a:xfrm flipV="1">
                          <a:off x="0" y="0"/>
                          <a:ext cx="2200275" cy="495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D9C94" id="Straight Arrow Connector 229" o:spid="_x0000_s1026" type="#_x0000_t32" style="position:absolute;left:0;text-align:left;margin-left:185.25pt;margin-top:124pt;width:173.25pt;height:39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" strokecolor="black [3040]">
                <v:stroke endarrow="open"/>
              </v:shape>
            </w:pict>
          </mc:Fallback>
        </mc:AlternateContent>
      </w:r>
      <w:r w:rsidR="003A310B">
        <w:rPr>
          <w:noProof/>
          <w:sz w:val="24"/>
          <w:szCs w:val="24"/>
          <w:lang w:val="en-US"/>
        </w:rPr>
        <mc:AlternateContent>
          <mc:Choice Requires="wps">
            <w:drawing>
              <wp:anchor distT="0" distB="0" distL="114300" distR="114300" simplePos="0" relativeHeight="251677696" behindDoc="0" locked="0" layoutInCell="1" allowOverlap="1" wp14:anchorId="6310B1B7" wp14:editId="127EADFF">
                <wp:simplePos x="0" y="0"/>
                <wp:positionH relativeFrom="column">
                  <wp:posOffset>3219450</wp:posOffset>
                </wp:positionH>
                <wp:positionV relativeFrom="paragraph">
                  <wp:posOffset>1212850</wp:posOffset>
                </wp:positionV>
                <wp:extent cx="1276350" cy="542925"/>
                <wp:effectExtent l="0" t="38100" r="57150" b="28575"/>
                <wp:wrapNone/>
                <wp:docPr id="224" name="Straight Arrow Connector 224"/>
                <wp:cNvGraphicFramePr/>
                <a:graphic xmlns:a="http://schemas.openxmlformats.org/drawingml/2006/main">
                  <a:graphicData uri="http://schemas.microsoft.com/office/word/2010/wordprocessingShape">
                    <wps:wsp>
                      <wps:cNvCnPr/>
                      <wps:spPr>
                        <a:xfrm flipV="1">
                          <a:off x="0" y="0"/>
                          <a:ext cx="1276350" cy="542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CFE74" id="Straight Arrow Connector 224" o:spid="_x0000_s1026" type="#_x0000_t32" style="position:absolute;left:0;text-align:left;margin-left:253.5pt;margin-top:95.5pt;width:100.5pt;height:42.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" strokecolor="black [3040]">
                <v:stroke endarrow="open"/>
              </v:shape>
            </w:pict>
          </mc:Fallback>
        </mc:AlternateContent>
      </w:r>
      <w:r w:rsidR="003A310B">
        <w:rPr>
          <w:noProof/>
          <w:sz w:val="24"/>
          <w:szCs w:val="24"/>
          <w:lang w:val="en-US"/>
        </w:rPr>
        <mc:AlternateContent>
          <mc:Choice Requires="wps">
            <w:drawing>
              <wp:anchor distT="0" distB="0" distL="114300" distR="114300" simplePos="0" relativeHeight="251676672" behindDoc="0" locked="0" layoutInCell="1" allowOverlap="1" wp14:anchorId="20E5D46C" wp14:editId="2C130356">
                <wp:simplePos x="0" y="0"/>
                <wp:positionH relativeFrom="column">
                  <wp:posOffset>3057525</wp:posOffset>
                </wp:positionH>
                <wp:positionV relativeFrom="paragraph">
                  <wp:posOffset>727075</wp:posOffset>
                </wp:positionV>
                <wp:extent cx="1438275" cy="619125"/>
                <wp:effectExtent l="0" t="38100" r="66675" b="28575"/>
                <wp:wrapNone/>
                <wp:docPr id="31" name="Straight Arrow Connector 31"/>
                <wp:cNvGraphicFramePr/>
                <a:graphic xmlns:a="http://schemas.openxmlformats.org/drawingml/2006/main">
                  <a:graphicData uri="http://schemas.microsoft.com/office/word/2010/wordprocessingShape">
                    <wps:wsp>
                      <wps:cNvCnPr/>
                      <wps:spPr>
                        <a:xfrm flipV="1">
                          <a:off x="0" y="0"/>
                          <a:ext cx="1438275" cy="619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6D6D7" id="Straight Arrow Connector 31" o:spid="_x0000_s1026" type="#_x0000_t32" style="position:absolute;left:0;text-align:left;margin-left:240.75pt;margin-top:57.25pt;width:113.25pt;height:48.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" strokecolor="black [3040]">
                <v:stroke endarrow="open"/>
              </v:shape>
            </w:pict>
          </mc:Fallback>
        </mc:AlternateContent>
      </w:r>
      <w:r w:rsidR="003A310B">
        <w:rPr>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3857625</wp:posOffset>
                </wp:positionH>
                <wp:positionV relativeFrom="paragraph">
                  <wp:posOffset>327025</wp:posOffset>
                </wp:positionV>
                <wp:extent cx="638175" cy="38100"/>
                <wp:effectExtent l="0" t="76200" r="9525" b="76200"/>
                <wp:wrapNone/>
                <wp:docPr id="30" name="Straight Arrow Connector 30"/>
                <wp:cNvGraphicFramePr/>
                <a:graphic xmlns:a="http://schemas.openxmlformats.org/drawingml/2006/main">
                  <a:graphicData uri="http://schemas.microsoft.com/office/word/2010/wordprocessingShape">
                    <wps:wsp>
                      <wps:cNvCnPr/>
                      <wps:spPr>
                        <a:xfrm flipV="1">
                          <a:off x="0" y="0"/>
                          <a:ext cx="638175" cy="38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0AA42A" id="Straight Arrow Connector 30" o:spid="_x0000_s1026" type="#_x0000_t32" style="position:absolute;left:0;text-align:left;margin-left:303.75pt;margin-top:25.75pt;width:50.25pt;height:3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" strokecolor="black [3040]">
                <v:stroke endarrow="open"/>
              </v:shape>
            </w:pict>
          </mc:Fallback>
        </mc:AlternateContent>
      </w:r>
      <w:r w:rsidR="003A310B" w:rsidRPr="003A310B">
        <w:rPr>
          <w:noProof/>
          <w:sz w:val="24"/>
          <w:szCs w:val="24"/>
          <w:lang w:val="en-US"/>
        </w:rPr>
        <w:drawing>
          <wp:inline distT="0" distB="0" distL="0" distR="0">
            <wp:extent cx="3326130" cy="2463800"/>
            <wp:effectExtent l="0" t="0" r="7620" b="0"/>
            <wp:docPr id="29" name="Picture 29" descr="https://www2.aofoundation.org/AOFileServerSurgery/MyPortalFiles?FilePath=/Surgery/en/_img/surgery/04-Approaches/91/A20/A20_i220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2.aofoundation.org/AOFileServerSurgery/MyPortalFiles?FilePath=/Surgery/en/_img/surgery/04-Approaches/91/A20/A20_i220_L.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9745" cy="2466478"/>
                    </a:xfrm>
                    <a:prstGeom prst="rect">
                      <a:avLst/>
                    </a:prstGeom>
                    <a:noFill/>
                    <a:ln>
                      <a:noFill/>
                    </a:ln>
                  </pic:spPr>
                </pic:pic>
              </a:graphicData>
            </a:graphic>
          </wp:inline>
        </w:drawing>
      </w:r>
    </w:p>
    <w:p w:rsidR="00EA2EA9" w:rsidRDefault="00EA2EA9" w:rsidP="003A310B">
      <w:pPr>
        <w:pStyle w:val="ListParagraph"/>
        <w:ind w:left="1080"/>
        <w:rPr>
          <w:sz w:val="24"/>
          <w:szCs w:val="24"/>
          <w:lang w:val="en-US"/>
        </w:rPr>
      </w:pPr>
    </w:p>
    <w:p w:rsidR="008113B1" w:rsidRDefault="00EA2EA9" w:rsidP="008113B1">
      <w:pPr>
        <w:pStyle w:val="ListParagraph"/>
        <w:numPr>
          <w:ilvl w:val="0"/>
          <w:numId w:val="3"/>
        </w:numPr>
        <w:rPr>
          <w:sz w:val="24"/>
          <w:szCs w:val="24"/>
          <w:lang w:val="en-US"/>
        </w:rPr>
      </w:pPr>
      <w:r w:rsidRPr="004106DC">
        <w:rPr>
          <w:b/>
          <w:bCs/>
          <w:noProof/>
          <w:sz w:val="24"/>
          <w:szCs w:val="24"/>
          <w:lang w:val="en-US"/>
        </w:rPr>
        <mc:AlternateContent>
          <mc:Choice Requires="wps">
            <w:drawing>
              <wp:anchor distT="0" distB="0" distL="114300" distR="114300" simplePos="0" relativeHeight="251691008" behindDoc="0" locked="0" layoutInCell="1" allowOverlap="1" wp14:anchorId="6097BA9E" wp14:editId="37DF24DA">
                <wp:simplePos x="0" y="0"/>
                <wp:positionH relativeFrom="column">
                  <wp:posOffset>-285750</wp:posOffset>
                </wp:positionH>
                <wp:positionV relativeFrom="paragraph">
                  <wp:posOffset>687069</wp:posOffset>
                </wp:positionV>
                <wp:extent cx="1543050" cy="1152525"/>
                <wp:effectExtent l="38100" t="19050" r="19050" b="47625"/>
                <wp:wrapNone/>
                <wp:docPr id="236" name="5-Point Star 236"/>
                <wp:cNvGraphicFramePr/>
                <a:graphic xmlns:a="http://schemas.openxmlformats.org/drawingml/2006/main">
                  <a:graphicData uri="http://schemas.microsoft.com/office/word/2010/wordprocessingShape">
                    <wps:wsp>
                      <wps:cNvSpPr/>
                      <wps:spPr>
                        <a:xfrm>
                          <a:off x="0" y="0"/>
                          <a:ext cx="1543050" cy="1152525"/>
                        </a:xfrm>
                        <a:prstGeom prst="star5">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7A68A" id="5-Point Star 236" o:spid="_x0000_s1026" style="position:absolute;left:0;text-align:left;margin-left:-22.5pt;margin-top:54.1pt;width:121.5pt;height:9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05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" path="m2,440224r589394,3l771525,,953654,440227r589394,-3l1066216,712297r182137,440225l771525,880445,294697,1152522,476834,712297,2,440224xe" filled="f" strokecolor="black [1600]" strokeweight="2pt">
                <v:path arrowok="t" o:connecttype="custom" o:connectlocs="2,440224;589396,440227;771525,0;953654,440227;1543048,440224;1066216,712297;1248353,1152522;771525,880445;294697,1152522;476834,712297;2,440224" o:connectangles="0,0,0,0,0,0,0,0,0,0,0"/>
              </v:shape>
            </w:pict>
          </mc:Fallback>
        </mc:AlternateContent>
      </w:r>
      <w:r w:rsidR="008113B1" w:rsidRPr="004106DC">
        <w:rPr>
          <w:b/>
          <w:bCs/>
          <w:sz w:val="24"/>
          <w:szCs w:val="24"/>
          <w:lang w:val="en-US"/>
        </w:rPr>
        <w:t xml:space="preserve">The </w:t>
      </w:r>
      <w:proofErr w:type="spellStart"/>
      <w:r w:rsidR="008113B1" w:rsidRPr="004106DC">
        <w:rPr>
          <w:b/>
          <w:bCs/>
          <w:sz w:val="24"/>
          <w:szCs w:val="24"/>
          <w:lang w:val="en-US"/>
        </w:rPr>
        <w:t>auriculotemporal</w:t>
      </w:r>
      <w:proofErr w:type="spellEnd"/>
      <w:r w:rsidR="008113B1" w:rsidRPr="008113B1">
        <w:rPr>
          <w:sz w:val="24"/>
          <w:szCs w:val="24"/>
          <w:lang w:val="en-US"/>
        </w:rPr>
        <w:t xml:space="preserve"> nerve</w:t>
      </w:r>
      <w:r w:rsidR="008113B1">
        <w:rPr>
          <w:sz w:val="24"/>
          <w:szCs w:val="24"/>
          <w:lang w:val="en-US"/>
        </w:rPr>
        <w:t xml:space="preserve"> </w:t>
      </w:r>
      <w:r w:rsidR="008113B1" w:rsidRPr="008113B1">
        <w:rPr>
          <w:sz w:val="24"/>
          <w:szCs w:val="24"/>
          <w:lang w:val="en-US"/>
        </w:rPr>
        <w:t>ascends from the upper border of the parotid gland between the superficial temporal vessels and the auricle. It supplies the skin of the auricle, the external auditory meatus, the outer surface of the tympanic membrane, and the skin of the scalp above the auricle</w:t>
      </w:r>
      <w:r w:rsidR="008113B1">
        <w:rPr>
          <w:sz w:val="24"/>
          <w:szCs w:val="24"/>
          <w:lang w:val="en-US"/>
        </w:rPr>
        <w:t>.</w:t>
      </w:r>
    </w:p>
    <w:p w:rsidR="00EA2EA9" w:rsidRDefault="00EA2EA9" w:rsidP="00EA2EA9">
      <w:pPr>
        <w:rPr>
          <w:sz w:val="24"/>
          <w:szCs w:val="24"/>
          <w:lang w:val="en-US"/>
        </w:rPr>
      </w:pPr>
    </w:p>
    <w:p w:rsidR="00EA2EA9" w:rsidRDefault="00EA2EA9" w:rsidP="00EA2EA9">
      <w:pPr>
        <w:rPr>
          <w:sz w:val="24"/>
          <w:szCs w:val="24"/>
          <w:lang w:val="en-US"/>
        </w:rPr>
      </w:pPr>
    </w:p>
    <w:p w:rsidR="00EA2EA9" w:rsidRDefault="00EA2EA9" w:rsidP="00EA2EA9">
      <w:pPr>
        <w:tabs>
          <w:tab w:val="left" w:pos="2505"/>
        </w:tabs>
        <w:ind w:left="2160" w:hanging="2160"/>
        <w:rPr>
          <w:b/>
          <w:bCs/>
          <w:sz w:val="28"/>
          <w:szCs w:val="28"/>
          <w:lang w:val="en-US"/>
        </w:rPr>
      </w:pPr>
      <w:r>
        <w:rPr>
          <w:b/>
          <w:bCs/>
          <w:sz w:val="40"/>
          <w:szCs w:val="40"/>
          <w:lang w:val="en-US"/>
        </w:rPr>
        <w:t xml:space="preserve">    </w:t>
      </w:r>
      <w:r w:rsidRPr="00EA2EA9">
        <w:rPr>
          <w:b/>
          <w:bCs/>
          <w:sz w:val="40"/>
          <w:szCs w:val="40"/>
          <w:lang w:val="en-US"/>
        </w:rPr>
        <w:t>Note</w:t>
      </w:r>
      <w:r>
        <w:rPr>
          <w:b/>
          <w:bCs/>
          <w:sz w:val="40"/>
          <w:szCs w:val="40"/>
          <w:lang w:val="en-US"/>
        </w:rPr>
        <w:tab/>
      </w:r>
      <w:r>
        <w:rPr>
          <w:b/>
          <w:bCs/>
          <w:sz w:val="40"/>
          <w:szCs w:val="40"/>
          <w:lang w:val="en-US"/>
        </w:rPr>
        <w:tab/>
      </w:r>
      <w:r w:rsidRPr="00306412">
        <w:rPr>
          <w:b/>
          <w:bCs/>
          <w:sz w:val="24"/>
          <w:szCs w:val="24"/>
          <w:lang w:val="en-US"/>
        </w:rPr>
        <w:t>The previous innervation demonstrated the sensory     innervation of the face. The motor innervation (nerves that give the ability to move the muscles of facial expressions) is supplied by the Facial nerve and its branches.</w:t>
      </w:r>
    </w:p>
    <w:p w:rsidR="00306412" w:rsidRDefault="00306412" w:rsidP="00EA2EA9">
      <w:pPr>
        <w:tabs>
          <w:tab w:val="left" w:pos="2505"/>
        </w:tabs>
        <w:ind w:left="2160" w:hanging="2160"/>
        <w:rPr>
          <w:b/>
          <w:bCs/>
          <w:sz w:val="28"/>
          <w:szCs w:val="28"/>
          <w:lang w:val="en-US"/>
        </w:rPr>
      </w:pPr>
    </w:p>
    <w:p w:rsidR="00EA2EA9" w:rsidRPr="00EA2EA9" w:rsidRDefault="00306412" w:rsidP="00EA2EA9">
      <w:pPr>
        <w:tabs>
          <w:tab w:val="left" w:pos="2505"/>
        </w:tabs>
        <w:ind w:left="2160" w:hanging="2160"/>
        <w:rPr>
          <w:sz w:val="24"/>
          <w:szCs w:val="24"/>
          <w:lang w:val="en-US"/>
        </w:rPr>
      </w:pPr>
      <w:r w:rsidRPr="00306412">
        <w:rPr>
          <w:noProof/>
          <w:sz w:val="24"/>
          <w:szCs w:val="24"/>
          <w:lang w:val="en-US"/>
        </w:rPr>
        <mc:AlternateContent>
          <mc:Choice Requires="wps">
            <w:drawing>
              <wp:anchor distT="0" distB="0" distL="114300" distR="114300" simplePos="0" relativeHeight="251693056" behindDoc="0" locked="0" layoutInCell="1" allowOverlap="1" wp14:editId="36B11C9B">
                <wp:simplePos x="0" y="0"/>
                <wp:positionH relativeFrom="column">
                  <wp:posOffset>3964305</wp:posOffset>
                </wp:positionH>
                <wp:positionV relativeFrom="paragraph">
                  <wp:posOffset>285750</wp:posOffset>
                </wp:positionV>
                <wp:extent cx="2374265" cy="1403985"/>
                <wp:effectExtent l="57150" t="38100" r="69850" b="10096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306412">
                            <w:r>
                              <w:t>The Facial Nerve will give</w:t>
                            </w:r>
                            <w:r w:rsidRPr="00306412">
                              <w:rPr>
                                <w:b/>
                                <w:bCs/>
                              </w:rPr>
                              <w:t xml:space="preserve"> 5</w:t>
                            </w:r>
                            <w:r>
                              <w:t xml:space="preserve"> branches That will innervate the muscles of the facial expressions which will provide us the ability to express our feelings, such as angry, happy, fear, …etc. </w:t>
                            </w:r>
                          </w:p>
                          <w:p w:rsidR="003B656C" w:rsidRDefault="003B656C" w:rsidP="00306412"/>
                          <w:p w:rsidR="003B656C" w:rsidRPr="00306412" w:rsidRDefault="003B656C" w:rsidP="00306412">
                            <w:pPr>
                              <w:pStyle w:val="ListParagraph"/>
                              <w:numPr>
                                <w:ilvl w:val="0"/>
                                <w:numId w:val="4"/>
                              </w:numPr>
                              <w:rPr>
                                <w:b/>
                                <w:bCs/>
                              </w:rPr>
                            </w:pPr>
                            <w:r w:rsidRPr="00306412">
                              <w:rPr>
                                <w:b/>
                                <w:bCs/>
                              </w:rPr>
                              <w:t>Temporal branch.</w:t>
                            </w:r>
                          </w:p>
                          <w:p w:rsidR="003B656C" w:rsidRPr="00306412" w:rsidRDefault="003B656C" w:rsidP="00306412">
                            <w:pPr>
                              <w:pStyle w:val="ListParagraph"/>
                              <w:numPr>
                                <w:ilvl w:val="0"/>
                                <w:numId w:val="4"/>
                              </w:numPr>
                              <w:rPr>
                                <w:b/>
                                <w:bCs/>
                              </w:rPr>
                            </w:pPr>
                            <w:r w:rsidRPr="00306412">
                              <w:rPr>
                                <w:b/>
                                <w:bCs/>
                              </w:rPr>
                              <w:t xml:space="preserve">Zygomatic </w:t>
                            </w:r>
                          </w:p>
                          <w:p w:rsidR="003B656C" w:rsidRPr="00306412" w:rsidRDefault="003B656C" w:rsidP="00306412">
                            <w:pPr>
                              <w:pStyle w:val="ListParagraph"/>
                              <w:numPr>
                                <w:ilvl w:val="0"/>
                                <w:numId w:val="4"/>
                              </w:numPr>
                              <w:rPr>
                                <w:b/>
                                <w:bCs/>
                              </w:rPr>
                            </w:pPr>
                            <w:r w:rsidRPr="00306412">
                              <w:rPr>
                                <w:b/>
                                <w:bCs/>
                              </w:rPr>
                              <w:t>Buccal.</w:t>
                            </w:r>
                          </w:p>
                          <w:p w:rsidR="003B656C" w:rsidRPr="00306412" w:rsidRDefault="003B656C" w:rsidP="00306412">
                            <w:pPr>
                              <w:pStyle w:val="ListParagraph"/>
                              <w:numPr>
                                <w:ilvl w:val="0"/>
                                <w:numId w:val="4"/>
                              </w:numPr>
                              <w:rPr>
                                <w:b/>
                                <w:bCs/>
                              </w:rPr>
                            </w:pPr>
                            <w:r w:rsidRPr="00306412">
                              <w:rPr>
                                <w:b/>
                                <w:bCs/>
                              </w:rPr>
                              <w:t>Mandibular.</w:t>
                            </w:r>
                          </w:p>
                          <w:p w:rsidR="003B656C" w:rsidRPr="00306412" w:rsidRDefault="003B656C" w:rsidP="00306412">
                            <w:pPr>
                              <w:pStyle w:val="ListParagraph"/>
                              <w:numPr>
                                <w:ilvl w:val="0"/>
                                <w:numId w:val="4"/>
                              </w:numPr>
                              <w:rPr>
                                <w:b/>
                                <w:bCs/>
                              </w:rPr>
                            </w:pPr>
                            <w:r w:rsidRPr="00306412">
                              <w:rPr>
                                <w:b/>
                                <w:bCs/>
                              </w:rPr>
                              <w:t>Cervical.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312.15pt;margin-top:22.5pt;width:186.95pt;height:110.5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" fillcolor="#cdddac [1622]" strokecolor="#94b64e [3046]">
                <v:fill color2="#f0f4e6 [502]" rotate="t" angle="180" colors="0 #dafda7;22938f #e4fdc2;1 #f5ffe6" focus="100%" type="gradient"/>
                <v:shadow on="t" color="black" opacity="24903f" origin=",.5" offset="0,.55556mm"/>
                <v:textbox style="mso-fit-shape-to-text:t">
                  <w:txbxContent>
                    <w:p w:rsidR="003B656C" w:rsidRDefault="003B656C" w:rsidP="00306412">
                      <w:r>
                        <w:t>The Facial Nerve will give</w:t>
                      </w:r>
                      <w:r w:rsidRPr="00306412">
                        <w:rPr>
                          <w:b/>
                          <w:bCs/>
                        </w:rPr>
                        <w:t xml:space="preserve"> 5</w:t>
                      </w:r>
                      <w:r>
                        <w:t xml:space="preserve"> branches That will innervate the muscles of the facial expressions which will provide us the ability to express our feelings, such as angry, happy, fear, …etc. </w:t>
                      </w:r>
                    </w:p>
                    <w:p w:rsidR="003B656C" w:rsidRDefault="003B656C" w:rsidP="00306412"/>
                    <w:p w:rsidR="003B656C" w:rsidRPr="00306412" w:rsidRDefault="003B656C" w:rsidP="00306412">
                      <w:pPr>
                        <w:pStyle w:val="ListParagraph"/>
                        <w:numPr>
                          <w:ilvl w:val="0"/>
                          <w:numId w:val="4"/>
                        </w:numPr>
                        <w:rPr>
                          <w:b/>
                          <w:bCs/>
                        </w:rPr>
                      </w:pPr>
                      <w:r w:rsidRPr="00306412">
                        <w:rPr>
                          <w:b/>
                          <w:bCs/>
                        </w:rPr>
                        <w:t>Temporal branch.</w:t>
                      </w:r>
                    </w:p>
                    <w:p w:rsidR="003B656C" w:rsidRPr="00306412" w:rsidRDefault="003B656C" w:rsidP="00306412">
                      <w:pPr>
                        <w:pStyle w:val="ListParagraph"/>
                        <w:numPr>
                          <w:ilvl w:val="0"/>
                          <w:numId w:val="4"/>
                        </w:numPr>
                        <w:rPr>
                          <w:b/>
                          <w:bCs/>
                        </w:rPr>
                      </w:pPr>
                      <w:r w:rsidRPr="00306412">
                        <w:rPr>
                          <w:b/>
                          <w:bCs/>
                        </w:rPr>
                        <w:t xml:space="preserve">Zygomatic </w:t>
                      </w:r>
                    </w:p>
                    <w:p w:rsidR="003B656C" w:rsidRPr="00306412" w:rsidRDefault="003B656C" w:rsidP="00306412">
                      <w:pPr>
                        <w:pStyle w:val="ListParagraph"/>
                        <w:numPr>
                          <w:ilvl w:val="0"/>
                          <w:numId w:val="4"/>
                        </w:numPr>
                        <w:rPr>
                          <w:b/>
                          <w:bCs/>
                        </w:rPr>
                      </w:pPr>
                      <w:r w:rsidRPr="00306412">
                        <w:rPr>
                          <w:b/>
                          <w:bCs/>
                        </w:rPr>
                        <w:t>Buccal.</w:t>
                      </w:r>
                    </w:p>
                    <w:p w:rsidR="003B656C" w:rsidRPr="00306412" w:rsidRDefault="003B656C" w:rsidP="00306412">
                      <w:pPr>
                        <w:pStyle w:val="ListParagraph"/>
                        <w:numPr>
                          <w:ilvl w:val="0"/>
                          <w:numId w:val="4"/>
                        </w:numPr>
                        <w:rPr>
                          <w:b/>
                          <w:bCs/>
                        </w:rPr>
                      </w:pPr>
                      <w:r w:rsidRPr="00306412">
                        <w:rPr>
                          <w:b/>
                          <w:bCs/>
                        </w:rPr>
                        <w:t>Mandibular.</w:t>
                      </w:r>
                    </w:p>
                    <w:p w:rsidR="003B656C" w:rsidRPr="00306412" w:rsidRDefault="003B656C" w:rsidP="00306412">
                      <w:pPr>
                        <w:pStyle w:val="ListParagraph"/>
                        <w:numPr>
                          <w:ilvl w:val="0"/>
                          <w:numId w:val="4"/>
                        </w:numPr>
                        <w:rPr>
                          <w:b/>
                          <w:bCs/>
                        </w:rPr>
                      </w:pPr>
                      <w:r w:rsidRPr="00306412">
                        <w:rPr>
                          <w:b/>
                          <w:bCs/>
                        </w:rPr>
                        <w:t>Cervical.</w:t>
                      </w:r>
                    </w:p>
                  </w:txbxContent>
                </v:textbox>
              </v:shape>
            </w:pict>
          </mc:Fallback>
        </mc:AlternateContent>
      </w:r>
      <w:r w:rsidR="00EA2EA9" w:rsidRPr="00EA2EA9">
        <w:rPr>
          <w:noProof/>
          <w:sz w:val="24"/>
          <w:szCs w:val="24"/>
          <w:lang w:val="en-US"/>
        </w:rPr>
        <w:drawing>
          <wp:inline distT="0" distB="0" distL="0" distR="0">
            <wp:extent cx="2057400" cy="2895600"/>
            <wp:effectExtent l="0" t="0" r="0" b="0"/>
            <wp:docPr id="241" name="Picture 241" descr="http://t1.gstatic.com/images?q=tbn:ANd9GcQZ4TQrCi3lZ76gg6WVaHFtx5lck4PCDFZbtZriWaKqxFi76cfE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1.gstatic.com/images?q=tbn:ANd9GcQZ4TQrCi3lZ76gg6WVaHFtx5lck4PCDFZbtZriWaKqxFi76cfEr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1854" cy="2901868"/>
                    </a:xfrm>
                    <a:prstGeom prst="rect">
                      <a:avLst/>
                    </a:prstGeom>
                    <a:noFill/>
                    <a:ln>
                      <a:noFill/>
                    </a:ln>
                  </pic:spPr>
                </pic:pic>
              </a:graphicData>
            </a:graphic>
          </wp:inline>
        </w:drawing>
      </w:r>
      <w:r w:rsidR="00EA2EA9">
        <w:rPr>
          <w:sz w:val="24"/>
          <w:szCs w:val="24"/>
        </w:rPr>
        <w:t xml:space="preserve">   </w:t>
      </w:r>
      <w:r w:rsidR="00EA2EA9" w:rsidRPr="00EA2EA9">
        <w:rPr>
          <w:noProof/>
          <w:sz w:val="24"/>
          <w:szCs w:val="24"/>
          <w:lang w:val="en-US"/>
        </w:rPr>
        <w:drawing>
          <wp:inline distT="0" distB="0" distL="0" distR="0" wp14:anchorId="25E88ED6" wp14:editId="65BC6841">
            <wp:extent cx="1628775" cy="2895599"/>
            <wp:effectExtent l="0" t="0" r="0" b="635"/>
            <wp:docPr id="242" name="Picture 242" descr="http://1.bp.blogspot.com/-Wpni7ws4EEw/ThWOO3UxN_I/AAAAAAAAAAg/X1fdMIa0Alc/s1600/Muscles+of+Facial+Expression+Muscles+%252B+N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bp.blogspot.com/-Wpni7ws4EEw/ThWOO3UxN_I/AAAAAAAAAAg/X1fdMIa0Alc/s1600/Muscles+of+Facial+Expression+Muscles+%252B+Nerv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3373" cy="2903773"/>
                    </a:xfrm>
                    <a:prstGeom prst="rect">
                      <a:avLst/>
                    </a:prstGeom>
                    <a:noFill/>
                    <a:ln>
                      <a:noFill/>
                    </a:ln>
                  </pic:spPr>
                </pic:pic>
              </a:graphicData>
            </a:graphic>
          </wp:inline>
        </w:drawing>
      </w:r>
    </w:p>
    <w:p w:rsidR="00EA2EA9" w:rsidRDefault="00EA2EA9" w:rsidP="00EA2EA9">
      <w:pPr>
        <w:rPr>
          <w:b/>
          <w:bCs/>
          <w:sz w:val="24"/>
          <w:szCs w:val="24"/>
          <w:lang w:val="en-US"/>
        </w:rPr>
      </w:pPr>
    </w:p>
    <w:p w:rsidR="00EA2EA9" w:rsidRPr="00EA2EA9" w:rsidRDefault="00EA2EA9" w:rsidP="00EA2EA9">
      <w:pPr>
        <w:rPr>
          <w:b/>
          <w:bCs/>
          <w:sz w:val="24"/>
          <w:szCs w:val="24"/>
          <w:lang w:val="en-US"/>
        </w:rPr>
      </w:pPr>
    </w:p>
    <w:p w:rsidR="004E0BE8" w:rsidRDefault="00306412" w:rsidP="00306412">
      <w:pPr>
        <w:pStyle w:val="ListParagraph"/>
        <w:ind w:left="0"/>
        <w:rPr>
          <w:b/>
          <w:bCs/>
          <w:sz w:val="28"/>
          <w:szCs w:val="28"/>
          <w:u w:val="single"/>
          <w:lang w:val="en-US"/>
        </w:rPr>
      </w:pPr>
      <w:r>
        <w:rPr>
          <w:b/>
          <w:bCs/>
          <w:sz w:val="28"/>
          <w:szCs w:val="28"/>
          <w:u w:val="single"/>
          <w:lang w:val="en-US"/>
        </w:rPr>
        <w:t xml:space="preserve">Section 2: </w:t>
      </w:r>
      <w:r w:rsidRPr="00306412">
        <w:rPr>
          <w:b/>
          <w:bCs/>
          <w:sz w:val="28"/>
          <w:szCs w:val="28"/>
          <w:u w:val="single"/>
          <w:lang w:val="en-US"/>
        </w:rPr>
        <w:t>The Arterial supply of the Face</w:t>
      </w:r>
    </w:p>
    <w:p w:rsidR="00306412" w:rsidRDefault="00306412" w:rsidP="00306412">
      <w:pPr>
        <w:rPr>
          <w:sz w:val="24"/>
          <w:szCs w:val="24"/>
          <w:lang w:val="en-US"/>
        </w:rPr>
      </w:pPr>
      <w:r>
        <w:rPr>
          <w:sz w:val="24"/>
          <w:szCs w:val="24"/>
          <w:lang w:val="en-US"/>
        </w:rPr>
        <w:t>T</w:t>
      </w:r>
      <w:r w:rsidRPr="00306412">
        <w:rPr>
          <w:sz w:val="24"/>
          <w:szCs w:val="24"/>
          <w:lang w:val="en-US"/>
        </w:rPr>
        <w:t>he arteries which supply the head and neck come mainly</w:t>
      </w:r>
      <w:r>
        <w:rPr>
          <w:sz w:val="24"/>
          <w:szCs w:val="24"/>
          <w:lang w:val="en-US"/>
        </w:rPr>
        <w:t xml:space="preserve"> </w:t>
      </w:r>
      <w:r w:rsidRPr="00306412">
        <w:rPr>
          <w:sz w:val="24"/>
          <w:szCs w:val="24"/>
          <w:lang w:val="en-US"/>
        </w:rPr>
        <w:t>from the carotid</w:t>
      </w:r>
      <w:r>
        <w:rPr>
          <w:sz w:val="24"/>
          <w:szCs w:val="24"/>
          <w:lang w:val="en-US"/>
        </w:rPr>
        <w:t xml:space="preserve"> </w:t>
      </w:r>
      <w:r w:rsidRPr="00306412">
        <w:rPr>
          <w:sz w:val="24"/>
          <w:szCs w:val="24"/>
          <w:lang w:val="en-US"/>
        </w:rPr>
        <w:t>arteries in addition to the subclavian</w:t>
      </w:r>
      <w:r>
        <w:rPr>
          <w:sz w:val="24"/>
          <w:szCs w:val="24"/>
          <w:lang w:val="en-US"/>
        </w:rPr>
        <w:t xml:space="preserve"> </w:t>
      </w:r>
      <w:r w:rsidRPr="00306412">
        <w:rPr>
          <w:sz w:val="24"/>
          <w:szCs w:val="24"/>
          <w:lang w:val="en-US"/>
        </w:rPr>
        <w:t>arteries.</w:t>
      </w:r>
    </w:p>
    <w:p w:rsidR="00306412" w:rsidRDefault="00306412" w:rsidP="00306412">
      <w:pPr>
        <w:rPr>
          <w:sz w:val="24"/>
          <w:szCs w:val="24"/>
          <w:lang w:val="en-US"/>
        </w:rPr>
      </w:pPr>
    </w:p>
    <w:p w:rsidR="00306412" w:rsidRDefault="00306412" w:rsidP="00306412">
      <w:pPr>
        <w:rPr>
          <w:sz w:val="24"/>
          <w:szCs w:val="24"/>
          <w:lang w:val="en-US"/>
        </w:rPr>
      </w:pPr>
      <w:r>
        <w:rPr>
          <w:noProof/>
          <w:lang w:val="en-US"/>
        </w:rPr>
        <w:drawing>
          <wp:inline distT="0" distB="0" distL="0" distR="0">
            <wp:extent cx="2937152" cy="2809875"/>
            <wp:effectExtent l="0" t="0" r="0" b="0"/>
            <wp:docPr id="244" name="Picture 244" descr="http://www.circulationfoundation.org.uk/wp-content/uploads/2012/03/carotid_arteries_p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irculationfoundation.org.uk/wp-content/uploads/2012/03/carotid_arteries_pic.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7152" cy="2809875"/>
                    </a:xfrm>
                    <a:prstGeom prst="rect">
                      <a:avLst/>
                    </a:prstGeom>
                    <a:noFill/>
                    <a:ln>
                      <a:noFill/>
                    </a:ln>
                  </pic:spPr>
                </pic:pic>
              </a:graphicData>
            </a:graphic>
          </wp:inline>
        </w:drawing>
      </w:r>
    </w:p>
    <w:p w:rsidR="007F05C9" w:rsidRDefault="007F05C9" w:rsidP="00306412">
      <w:pPr>
        <w:rPr>
          <w:sz w:val="24"/>
          <w:szCs w:val="24"/>
          <w:lang w:val="en-US"/>
        </w:rPr>
      </w:pPr>
    </w:p>
    <w:p w:rsidR="007F05C9" w:rsidRDefault="007F05C9" w:rsidP="007F05C9">
      <w:pPr>
        <w:jc w:val="both"/>
        <w:rPr>
          <w:sz w:val="24"/>
          <w:szCs w:val="24"/>
          <w:lang w:val="en-US"/>
        </w:rPr>
      </w:pPr>
      <w:r>
        <w:rPr>
          <w:sz w:val="24"/>
          <w:szCs w:val="24"/>
          <w:lang w:val="en-US"/>
        </w:rPr>
        <w:t xml:space="preserve"> The common carotid will subdivide into the internal carotid artery and the external carotid artery. Generally speaking the internal</w:t>
      </w:r>
      <w:bookmarkStart w:id="0" w:name="_GoBack"/>
      <w:bookmarkEnd w:id="0"/>
      <w:r>
        <w:rPr>
          <w:sz w:val="24"/>
          <w:szCs w:val="24"/>
          <w:lang w:val="en-US"/>
        </w:rPr>
        <w:t xml:space="preserve"> artery will supply many parts of the brain with the vertebral arteries while the external carotid will supply the face and the related structures.</w:t>
      </w:r>
    </w:p>
    <w:p w:rsidR="007F05C9" w:rsidRDefault="007F05C9" w:rsidP="007F05C9">
      <w:pPr>
        <w:jc w:val="both"/>
        <w:rPr>
          <w:sz w:val="24"/>
          <w:szCs w:val="24"/>
          <w:lang w:val="en-US"/>
        </w:rPr>
      </w:pPr>
    </w:p>
    <w:p w:rsidR="007F05C9" w:rsidRDefault="007F05C9" w:rsidP="007F05C9">
      <w:pPr>
        <w:jc w:val="both"/>
        <w:rPr>
          <w:sz w:val="24"/>
          <w:szCs w:val="24"/>
          <w:lang w:val="en-US"/>
        </w:rPr>
      </w:pPr>
      <w:r w:rsidRPr="007F05C9">
        <w:rPr>
          <w:noProof/>
          <w:sz w:val="24"/>
          <w:szCs w:val="24"/>
          <w:lang w:val="en-US"/>
        </w:rPr>
        <mc:AlternateContent>
          <mc:Choice Requires="wps">
            <w:drawing>
              <wp:anchor distT="0" distB="0" distL="114300" distR="114300" simplePos="0" relativeHeight="251695104" behindDoc="0" locked="0" layoutInCell="1" allowOverlap="1" wp14:editId="36B11C9B">
                <wp:simplePos x="0" y="0"/>
                <wp:positionH relativeFrom="column">
                  <wp:posOffset>3596005</wp:posOffset>
                </wp:positionH>
                <wp:positionV relativeFrom="paragraph">
                  <wp:posOffset>628650</wp:posOffset>
                </wp:positionV>
                <wp:extent cx="2374265" cy="1403985"/>
                <wp:effectExtent l="57150" t="38100" r="69850" b="9652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7F05C9">
                            <w:r>
                              <w:t>This diagram is showing the branches of the external carotid artery and the distribution of these branches to supply the head and neck area excluding the brain which is supplied by the internal carotid artery and the vertebral artery.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283.15pt;margin-top:49.5pt;width:186.95pt;height:110.5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" fillcolor="#cdddac [1622]" strokecolor="#94b64e [3046]">
                <v:fill color2="#f0f4e6 [502]" rotate="t" angle="180" colors="0 #dafda7;22938f #e4fdc2;1 #f5ffe6" focus="100%" type="gradient"/>
                <v:shadow on="t" color="black" opacity="24903f" origin=",.5" offset="0,.55556mm"/>
                <v:textbox style="mso-fit-shape-to-text:t">
                  <w:txbxContent>
                    <w:p w:rsidR="003B656C" w:rsidRDefault="003B656C" w:rsidP="007F05C9">
                      <w:r>
                        <w:t>This diagram is showing the branches of the external carotid artery and the distribution of these branches to supply the head and neck area excluding the brain which is supplied by the internal carotid artery and the vertebral artery.</w:t>
                      </w:r>
                    </w:p>
                  </w:txbxContent>
                </v:textbox>
              </v:shape>
            </w:pict>
          </mc:Fallback>
        </mc:AlternateContent>
      </w:r>
      <w:r>
        <w:rPr>
          <w:noProof/>
          <w:lang w:val="en-US"/>
        </w:rPr>
        <w:drawing>
          <wp:inline distT="0" distB="0" distL="0" distR="0" wp14:anchorId="25D16C08" wp14:editId="5574D2F1">
            <wp:extent cx="2914650" cy="3048000"/>
            <wp:effectExtent l="0" t="0" r="0" b="0"/>
            <wp:docPr id="245" name="Picture 245" descr="http://medchrome.com/wp-content/uploads/2011/07/branches-external-carotid-ar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chrome.com/wp-content/uploads/2011/07/branches-external-carotid-arter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3048000"/>
                    </a:xfrm>
                    <a:prstGeom prst="rect">
                      <a:avLst/>
                    </a:prstGeom>
                    <a:noFill/>
                    <a:ln>
                      <a:noFill/>
                    </a:ln>
                  </pic:spPr>
                </pic:pic>
              </a:graphicData>
            </a:graphic>
          </wp:inline>
        </w:drawing>
      </w:r>
    </w:p>
    <w:p w:rsidR="007F05C9" w:rsidRDefault="007F05C9" w:rsidP="007F05C9">
      <w:pPr>
        <w:jc w:val="both"/>
        <w:rPr>
          <w:sz w:val="24"/>
          <w:szCs w:val="24"/>
          <w:lang w:val="en-US"/>
        </w:rPr>
      </w:pPr>
    </w:p>
    <w:p w:rsidR="007F05C9" w:rsidRDefault="007F05C9" w:rsidP="007F05C9">
      <w:pPr>
        <w:jc w:val="both"/>
        <w:rPr>
          <w:sz w:val="24"/>
          <w:szCs w:val="24"/>
          <w:lang w:val="en-US"/>
        </w:rPr>
      </w:pPr>
      <w:r w:rsidRPr="007F05C9">
        <w:rPr>
          <w:noProof/>
          <w:sz w:val="24"/>
          <w:szCs w:val="24"/>
          <w:lang w:val="en-US"/>
        </w:rPr>
        <w:lastRenderedPageBreak/>
        <mc:AlternateContent>
          <mc:Choice Requires="wps">
            <w:drawing>
              <wp:anchor distT="0" distB="0" distL="114300" distR="114300" simplePos="0" relativeHeight="251697152" behindDoc="0" locked="0" layoutInCell="1" allowOverlap="1" wp14:editId="36B11C9B">
                <wp:simplePos x="0" y="0"/>
                <wp:positionH relativeFrom="column">
                  <wp:posOffset>4258450</wp:posOffset>
                </wp:positionH>
                <wp:positionV relativeFrom="paragraph">
                  <wp:posOffset>1333500</wp:posOffset>
                </wp:positionV>
                <wp:extent cx="2374265" cy="1403985"/>
                <wp:effectExtent l="57150" t="38100" r="69850" b="9271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7F05C9">
                            <w:r>
                              <w:t>Origin and the branches of the arteries that supply the face and the brain.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335.3pt;margin-top:105pt;width:186.95pt;height:110.5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" fillcolor="#cdddac [1622]" strokecolor="#94b64e [3046]">
                <v:fill color2="#f0f4e6 [502]" rotate="t" angle="180" colors="0 #dafda7;22938f #e4fdc2;1 #f5ffe6" focus="100%" type="gradient"/>
                <v:shadow on="t" color="black" opacity="24903f" origin=",.5" offset="0,.55556mm"/>
                <v:textbox style="mso-fit-shape-to-text:t">
                  <w:txbxContent>
                    <w:p w:rsidR="003B656C" w:rsidRDefault="003B656C" w:rsidP="007F05C9">
                      <w:r>
                        <w:t>Origin and the branches of the arteries that supply the face and the brain.</w:t>
                      </w:r>
                    </w:p>
                  </w:txbxContent>
                </v:textbox>
              </v:shape>
            </w:pict>
          </mc:Fallback>
        </mc:AlternateContent>
      </w:r>
      <w:r>
        <w:rPr>
          <w:noProof/>
          <w:lang w:val="en-US"/>
        </w:rPr>
        <w:drawing>
          <wp:inline distT="0" distB="0" distL="0" distR="0" wp14:anchorId="0C1491D8" wp14:editId="135CC19F">
            <wp:extent cx="4089398" cy="3067050"/>
            <wp:effectExtent l="0" t="0" r="6985" b="0"/>
            <wp:docPr id="247" name="Picture 247" descr="http://www.rci.rutgers.edu/~uzwiak/AnatPhys/Blood_Vessels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ci.rutgers.edu/~uzwiak/AnatPhys/Blood_Vessels_files/image0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215" cy="3071413"/>
                    </a:xfrm>
                    <a:prstGeom prst="rect">
                      <a:avLst/>
                    </a:prstGeom>
                    <a:noFill/>
                    <a:ln>
                      <a:noFill/>
                    </a:ln>
                  </pic:spPr>
                </pic:pic>
              </a:graphicData>
            </a:graphic>
          </wp:inline>
        </w:drawing>
      </w:r>
    </w:p>
    <w:p w:rsidR="007F05C9" w:rsidRDefault="007F05C9" w:rsidP="007F05C9">
      <w:pPr>
        <w:jc w:val="both"/>
        <w:rPr>
          <w:sz w:val="24"/>
          <w:szCs w:val="24"/>
          <w:lang w:val="en-US"/>
        </w:rPr>
      </w:pPr>
    </w:p>
    <w:p w:rsidR="007F05C9" w:rsidRPr="007F05C9" w:rsidRDefault="007F05C9" w:rsidP="001C7004">
      <w:pPr>
        <w:jc w:val="both"/>
        <w:rPr>
          <w:b/>
          <w:bCs/>
          <w:sz w:val="24"/>
          <w:szCs w:val="24"/>
          <w:lang w:val="en-US"/>
        </w:rPr>
      </w:pPr>
      <w:r w:rsidRPr="007F05C9">
        <w:rPr>
          <w:b/>
          <w:bCs/>
          <w:sz w:val="24"/>
          <w:szCs w:val="24"/>
          <w:lang w:val="en-US"/>
        </w:rPr>
        <w:t>Arterial Supply of the Face</w:t>
      </w:r>
    </w:p>
    <w:p w:rsidR="00B20B73" w:rsidRDefault="007F05C9" w:rsidP="001C7004">
      <w:pPr>
        <w:ind w:right="-471"/>
        <w:jc w:val="both"/>
        <w:rPr>
          <w:sz w:val="24"/>
          <w:szCs w:val="24"/>
          <w:lang w:val="en-US"/>
        </w:rPr>
      </w:pPr>
      <w:r w:rsidRPr="007F05C9">
        <w:rPr>
          <w:sz w:val="24"/>
          <w:szCs w:val="24"/>
          <w:lang w:val="en-US"/>
        </w:rPr>
        <w:t xml:space="preserve">The face receives a rich blood supply from two main vessels: </w:t>
      </w:r>
    </w:p>
    <w:p w:rsidR="00B20B73" w:rsidRDefault="00B20B73" w:rsidP="001C7004">
      <w:pPr>
        <w:pStyle w:val="ListParagraph"/>
        <w:numPr>
          <w:ilvl w:val="0"/>
          <w:numId w:val="5"/>
        </w:numPr>
        <w:ind w:right="-471"/>
        <w:jc w:val="both"/>
        <w:rPr>
          <w:sz w:val="24"/>
          <w:szCs w:val="24"/>
          <w:lang w:val="en-US"/>
        </w:rPr>
      </w:pPr>
      <w:r>
        <w:rPr>
          <w:sz w:val="24"/>
          <w:szCs w:val="24"/>
          <w:lang w:val="en-US"/>
        </w:rPr>
        <w:t xml:space="preserve">the facial </w:t>
      </w:r>
    </w:p>
    <w:p w:rsidR="00B20B73" w:rsidRDefault="007F05C9" w:rsidP="001C7004">
      <w:pPr>
        <w:pStyle w:val="ListParagraph"/>
        <w:numPr>
          <w:ilvl w:val="0"/>
          <w:numId w:val="5"/>
        </w:numPr>
        <w:ind w:right="-471"/>
        <w:jc w:val="both"/>
        <w:rPr>
          <w:sz w:val="24"/>
          <w:szCs w:val="24"/>
          <w:lang w:val="en-US"/>
        </w:rPr>
      </w:pPr>
      <w:r w:rsidRPr="00B20B73">
        <w:rPr>
          <w:sz w:val="24"/>
          <w:szCs w:val="24"/>
          <w:lang w:val="en-US"/>
        </w:rPr>
        <w:t>s</w:t>
      </w:r>
      <w:r w:rsidR="00B20B73">
        <w:rPr>
          <w:sz w:val="24"/>
          <w:szCs w:val="24"/>
          <w:lang w:val="en-US"/>
        </w:rPr>
        <w:t>uperficial temporal arteries</w:t>
      </w:r>
    </w:p>
    <w:p w:rsidR="007F05C9" w:rsidRDefault="007F05C9" w:rsidP="001C7004">
      <w:pPr>
        <w:ind w:right="-471"/>
        <w:jc w:val="both"/>
        <w:rPr>
          <w:sz w:val="24"/>
          <w:szCs w:val="24"/>
          <w:lang w:val="en-US"/>
        </w:rPr>
      </w:pPr>
    </w:p>
    <w:p w:rsidR="001C7004" w:rsidRDefault="001C7004" w:rsidP="001C7004">
      <w:pPr>
        <w:ind w:right="-471"/>
        <w:jc w:val="both"/>
        <w:rPr>
          <w:sz w:val="24"/>
          <w:szCs w:val="24"/>
          <w:lang w:val="en-US"/>
        </w:rPr>
      </w:pPr>
      <w:r w:rsidRPr="001C7004">
        <w:rPr>
          <w:b/>
          <w:bCs/>
          <w:sz w:val="24"/>
          <w:szCs w:val="24"/>
          <w:lang w:val="en-US"/>
        </w:rPr>
        <w:t>The facial artery:</w:t>
      </w:r>
      <w:r>
        <w:rPr>
          <w:sz w:val="24"/>
          <w:szCs w:val="24"/>
          <w:lang w:val="en-US"/>
        </w:rPr>
        <w:t xml:space="preserve"> </w:t>
      </w:r>
      <w:r w:rsidRPr="001C7004">
        <w:rPr>
          <w:sz w:val="24"/>
          <w:szCs w:val="24"/>
          <w:lang w:val="en-US"/>
        </w:rPr>
        <w:t>The facial artery (external maxillary artery in older texts) is a branch of the external carotid artery that supplies structures of the superficial face.</w:t>
      </w:r>
      <w:r>
        <w:rPr>
          <w:sz w:val="24"/>
          <w:szCs w:val="24"/>
          <w:lang w:val="en-US"/>
        </w:rPr>
        <w:t xml:space="preserve"> </w:t>
      </w:r>
    </w:p>
    <w:p w:rsidR="001C7004" w:rsidRDefault="001C7004" w:rsidP="00B20B73">
      <w:pPr>
        <w:ind w:right="-471"/>
        <w:rPr>
          <w:sz w:val="24"/>
          <w:szCs w:val="24"/>
          <w:lang w:val="en-US"/>
        </w:rPr>
      </w:pPr>
    </w:p>
    <w:p w:rsidR="001C7004" w:rsidRDefault="001C7004" w:rsidP="00B20B73">
      <w:pPr>
        <w:ind w:right="-471"/>
        <w:rPr>
          <w:sz w:val="24"/>
          <w:szCs w:val="24"/>
          <w:lang w:val="en-US"/>
        </w:rPr>
      </w:pPr>
      <w:r>
        <w:rPr>
          <w:noProof/>
          <w:lang w:val="en-US"/>
        </w:rPr>
        <w:drawing>
          <wp:inline distT="0" distB="0" distL="0" distR="0" wp14:anchorId="20FFAD59" wp14:editId="49C17F5F">
            <wp:extent cx="2997198" cy="2247900"/>
            <wp:effectExtent l="0" t="0" r="0" b="0"/>
            <wp:docPr id="249" name="Picture 249" descr="File:Slide6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lide6w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9192" cy="2249396"/>
                    </a:xfrm>
                    <a:prstGeom prst="rect">
                      <a:avLst/>
                    </a:prstGeom>
                    <a:noFill/>
                    <a:ln>
                      <a:noFill/>
                    </a:ln>
                  </pic:spPr>
                </pic:pic>
              </a:graphicData>
            </a:graphic>
          </wp:inline>
        </w:drawing>
      </w:r>
      <w:r w:rsidR="00D34BBC">
        <w:rPr>
          <w:noProof/>
          <w:lang w:eastAsia="en-GB"/>
        </w:rPr>
        <w:t xml:space="preserve"> </w:t>
      </w:r>
      <w:r w:rsidR="00D34BBC">
        <w:rPr>
          <w:noProof/>
          <w:lang w:val="en-US"/>
        </w:rPr>
        <w:drawing>
          <wp:inline distT="0" distB="0" distL="0" distR="0" wp14:anchorId="24BAC34C" wp14:editId="3B3BA68F">
            <wp:extent cx="2997199" cy="2247900"/>
            <wp:effectExtent l="0" t="0" r="0" b="0"/>
            <wp:docPr id="252" name="Picture 252" descr="File:Slide6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lide6yyy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3059" cy="2252295"/>
                    </a:xfrm>
                    <a:prstGeom prst="rect">
                      <a:avLst/>
                    </a:prstGeom>
                    <a:noFill/>
                    <a:ln>
                      <a:noFill/>
                    </a:ln>
                  </pic:spPr>
                </pic:pic>
              </a:graphicData>
            </a:graphic>
          </wp:inline>
        </w:drawing>
      </w:r>
    </w:p>
    <w:p w:rsidR="001C7004" w:rsidRDefault="001C7004" w:rsidP="00B20B73">
      <w:pPr>
        <w:ind w:right="-471"/>
        <w:rPr>
          <w:sz w:val="24"/>
          <w:szCs w:val="24"/>
          <w:lang w:val="en-US"/>
        </w:rPr>
      </w:pPr>
    </w:p>
    <w:p w:rsidR="001C7004" w:rsidRDefault="001C7004" w:rsidP="0016656B">
      <w:pPr>
        <w:ind w:right="-471"/>
        <w:jc w:val="both"/>
        <w:rPr>
          <w:sz w:val="24"/>
          <w:szCs w:val="24"/>
          <w:lang w:val="en-US"/>
        </w:rPr>
      </w:pPr>
      <w:r w:rsidRPr="001C7004">
        <w:rPr>
          <w:sz w:val="24"/>
          <w:szCs w:val="24"/>
          <w:lang w:val="en-US"/>
        </w:rPr>
        <w:t>The facial artery arises in the carotid triangle from the external carotid artery a little above the lingual artery and, sheltered by the ramus of the mandible, passes obliquely up beneath the digastric and stylohyoid muscles, over which it arches to enter a groove on the posterior surface of the submandibular gland</w:t>
      </w:r>
      <w:r w:rsidR="00C51FFD" w:rsidRPr="00C51FFD">
        <w:rPr>
          <w:sz w:val="24"/>
          <w:szCs w:val="24"/>
          <w:lang w:val="en-US"/>
        </w:rPr>
        <w:t xml:space="preserve">, it curves around the inferior margin of the body of the mandible at the anterior border </w:t>
      </w:r>
      <w:r w:rsidR="00C51FFD">
        <w:rPr>
          <w:sz w:val="24"/>
          <w:szCs w:val="24"/>
          <w:lang w:val="en-US"/>
        </w:rPr>
        <w:t>of the masseter muscle.</w:t>
      </w:r>
      <w:r w:rsidR="004D4772">
        <w:rPr>
          <w:sz w:val="24"/>
          <w:szCs w:val="24"/>
          <w:lang w:val="en-US"/>
        </w:rPr>
        <w:t xml:space="preserve"> </w:t>
      </w:r>
      <w:r w:rsidR="00C51FFD" w:rsidRPr="00C51FFD">
        <w:rPr>
          <w:sz w:val="24"/>
          <w:szCs w:val="24"/>
          <w:lang w:val="en-US"/>
        </w:rPr>
        <w:t xml:space="preserve">It runs upward in a tortuous course toward the angle of the mouth and is covered by the platysma and the </w:t>
      </w:r>
      <w:proofErr w:type="spellStart"/>
      <w:r w:rsidR="00C51FFD" w:rsidRPr="00C51FFD">
        <w:rPr>
          <w:sz w:val="24"/>
          <w:szCs w:val="24"/>
          <w:lang w:val="en-US"/>
        </w:rPr>
        <w:t>risorius</w:t>
      </w:r>
      <w:proofErr w:type="spellEnd"/>
      <w:r w:rsidR="00C51FFD" w:rsidRPr="00C51FFD">
        <w:rPr>
          <w:sz w:val="24"/>
          <w:szCs w:val="24"/>
          <w:lang w:val="en-US"/>
        </w:rPr>
        <w:t xml:space="preserve"> muscles. It then ascends deep to </w:t>
      </w:r>
      <w:proofErr w:type="gramStart"/>
      <w:r w:rsidR="00C51FFD" w:rsidRPr="00C51FFD">
        <w:rPr>
          <w:sz w:val="24"/>
          <w:szCs w:val="24"/>
          <w:lang w:val="en-US"/>
        </w:rPr>
        <w:t xml:space="preserve">the </w:t>
      </w:r>
      <w:r w:rsidR="00C51FFD">
        <w:rPr>
          <w:sz w:val="24"/>
          <w:szCs w:val="24"/>
          <w:lang w:val="en-US"/>
        </w:rPr>
        <w:t xml:space="preserve"> </w:t>
      </w:r>
      <w:r w:rsidR="00C51FFD" w:rsidRPr="00C51FFD">
        <w:rPr>
          <w:sz w:val="24"/>
          <w:szCs w:val="24"/>
          <w:lang w:val="en-US"/>
        </w:rPr>
        <w:t>zygomaticus</w:t>
      </w:r>
      <w:proofErr w:type="gramEnd"/>
      <w:r w:rsidR="00C51FFD" w:rsidRPr="00C51FFD">
        <w:rPr>
          <w:sz w:val="24"/>
          <w:szCs w:val="24"/>
          <w:lang w:val="en-US"/>
        </w:rPr>
        <w:t xml:space="preserve"> muscles and the </w:t>
      </w:r>
      <w:proofErr w:type="spellStart"/>
      <w:r w:rsidR="00C51FFD" w:rsidRPr="00C51FFD">
        <w:rPr>
          <w:sz w:val="24"/>
          <w:szCs w:val="24"/>
          <w:lang w:val="en-US"/>
        </w:rPr>
        <w:t>levator</w:t>
      </w:r>
      <w:proofErr w:type="spellEnd"/>
      <w:r w:rsidR="00C51FFD" w:rsidRPr="00C51FFD">
        <w:rPr>
          <w:sz w:val="24"/>
          <w:szCs w:val="24"/>
          <w:lang w:val="en-US"/>
        </w:rPr>
        <w:t xml:space="preserve"> </w:t>
      </w:r>
      <w:proofErr w:type="spellStart"/>
      <w:r w:rsidR="00C51FFD" w:rsidRPr="00C51FFD">
        <w:rPr>
          <w:sz w:val="24"/>
          <w:szCs w:val="24"/>
          <w:lang w:val="en-US"/>
        </w:rPr>
        <w:t>labii</w:t>
      </w:r>
      <w:proofErr w:type="spellEnd"/>
      <w:r w:rsidR="00C51FFD" w:rsidRPr="00C51FFD">
        <w:rPr>
          <w:sz w:val="24"/>
          <w:szCs w:val="24"/>
          <w:lang w:val="en-US"/>
        </w:rPr>
        <w:t xml:space="preserve"> </w:t>
      </w:r>
      <w:proofErr w:type="spellStart"/>
      <w:r w:rsidR="00C51FFD" w:rsidRPr="00C51FFD">
        <w:rPr>
          <w:sz w:val="24"/>
          <w:szCs w:val="24"/>
          <w:lang w:val="en-US"/>
        </w:rPr>
        <w:t>superioris</w:t>
      </w:r>
      <w:proofErr w:type="spellEnd"/>
      <w:r w:rsidR="00C51FFD" w:rsidRPr="00C51FFD">
        <w:rPr>
          <w:sz w:val="24"/>
          <w:szCs w:val="24"/>
          <w:lang w:val="en-US"/>
        </w:rPr>
        <w:t xml:space="preserve"> muscle and runs along the side of the nose to the medial angle of the eye, where it anastomoses with the terminal branches of the ophthalmic artery</w:t>
      </w:r>
      <w:r w:rsidR="00C51FFD">
        <w:rPr>
          <w:sz w:val="24"/>
          <w:szCs w:val="24"/>
          <w:lang w:val="en-US"/>
        </w:rPr>
        <w:t xml:space="preserve"> </w:t>
      </w:r>
    </w:p>
    <w:p w:rsidR="00C51FFD" w:rsidRDefault="00C51FFD" w:rsidP="001C7004">
      <w:pPr>
        <w:ind w:right="-471"/>
        <w:jc w:val="both"/>
        <w:rPr>
          <w:sz w:val="24"/>
          <w:szCs w:val="24"/>
          <w:lang w:val="en-US"/>
        </w:rPr>
      </w:pPr>
    </w:p>
    <w:p w:rsidR="00C51FFD" w:rsidRDefault="007667C2" w:rsidP="00D34BBC">
      <w:pPr>
        <w:ind w:right="-471"/>
        <w:jc w:val="center"/>
        <w:rPr>
          <w:sz w:val="24"/>
          <w:szCs w:val="24"/>
          <w:lang w:val="en-US"/>
        </w:rPr>
      </w:pPr>
      <w:r w:rsidRPr="00C51FFD">
        <w:rPr>
          <w:noProof/>
          <w:sz w:val="24"/>
          <w:szCs w:val="24"/>
          <w:highlight w:val="lightGray"/>
          <w:lang w:val="en-US"/>
        </w:rPr>
        <mc:AlternateContent>
          <mc:Choice Requires="wps">
            <w:drawing>
              <wp:anchor distT="0" distB="0" distL="114300" distR="114300" simplePos="0" relativeHeight="251699200" behindDoc="0" locked="0" layoutInCell="1" allowOverlap="1" wp14:anchorId="52B18F63" wp14:editId="00D6B2EB">
                <wp:simplePos x="0" y="0"/>
                <wp:positionH relativeFrom="column">
                  <wp:posOffset>2867025</wp:posOffset>
                </wp:positionH>
                <wp:positionV relativeFrom="paragraph">
                  <wp:posOffset>3652520</wp:posOffset>
                </wp:positionV>
                <wp:extent cx="3682365" cy="2505075"/>
                <wp:effectExtent l="57150" t="38100" r="70485" b="104775"/>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25050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7667C2">
                            <w:pPr>
                              <w:pStyle w:val="ListParagraph"/>
                              <w:numPr>
                                <w:ilvl w:val="0"/>
                                <w:numId w:val="8"/>
                              </w:numPr>
                            </w:pPr>
                            <w:r w:rsidRPr="007667C2">
                              <w:rPr>
                                <w:b/>
                                <w:bCs/>
                              </w:rPr>
                              <w:t xml:space="preserve">The </w:t>
                            </w:r>
                            <w:proofErr w:type="gramStart"/>
                            <w:r w:rsidRPr="007667C2">
                              <w:rPr>
                                <w:b/>
                                <w:bCs/>
                              </w:rPr>
                              <w:t>submental  artery</w:t>
                            </w:r>
                            <w:proofErr w:type="gramEnd"/>
                            <w:r>
                              <w:t xml:space="preserve"> arises from the facial artery at the lower border of the body of the mandible. It supplies the skin of the chin and lower lip.</w:t>
                            </w:r>
                          </w:p>
                          <w:p w:rsidR="003B656C" w:rsidRDefault="003B656C" w:rsidP="007667C2">
                            <w:pPr>
                              <w:pStyle w:val="ListParagraph"/>
                              <w:numPr>
                                <w:ilvl w:val="0"/>
                                <w:numId w:val="8"/>
                              </w:numPr>
                            </w:pPr>
                            <w:r w:rsidRPr="007667C2">
                              <w:rPr>
                                <w:b/>
                                <w:bCs/>
                              </w:rPr>
                              <w:t>The inferior labial</w:t>
                            </w:r>
                            <w:r>
                              <w:t xml:space="preserve"> artery arises near the angle of the mouth. It runs medially in the lower lip and anastomoses with its fellow of the opposite side.</w:t>
                            </w:r>
                          </w:p>
                          <w:p w:rsidR="003B656C" w:rsidRDefault="003B656C" w:rsidP="007667C2">
                            <w:pPr>
                              <w:pStyle w:val="ListParagraph"/>
                              <w:numPr>
                                <w:ilvl w:val="0"/>
                                <w:numId w:val="8"/>
                              </w:numPr>
                            </w:pPr>
                            <w:r w:rsidRPr="007667C2">
                              <w:rPr>
                                <w:b/>
                                <w:bCs/>
                              </w:rPr>
                              <w:t>The superior labial artery</w:t>
                            </w:r>
                            <w:r>
                              <w:t xml:space="preserve"> arises near the angle of the mouth. It runs medially in the upper lip and gives branches to the septum and ala of the nose.</w:t>
                            </w:r>
                          </w:p>
                          <w:p w:rsidR="003B656C" w:rsidRDefault="003B656C" w:rsidP="007667C2">
                            <w:pPr>
                              <w:pStyle w:val="ListParagraph"/>
                              <w:numPr>
                                <w:ilvl w:val="0"/>
                                <w:numId w:val="8"/>
                              </w:numPr>
                            </w:pPr>
                            <w:r w:rsidRPr="007667C2">
                              <w:rPr>
                                <w:b/>
                                <w:bCs/>
                              </w:rPr>
                              <w:t>The lateral nasal artery</w:t>
                            </w:r>
                            <w:r>
                              <w:t xml:space="preserve"> arises from the facial artery alongside the nose. It supplies the skin on the side and dorsum of the nose.</w:t>
                            </w:r>
                          </w:p>
                          <w:p w:rsidR="003B656C" w:rsidRDefault="003B656C" w:rsidP="007667C2">
                            <w:pPr>
                              <w:pStyle w:val="ListParagraph"/>
                              <w:numPr>
                                <w:ilvl w:val="0"/>
                                <w:numId w:val="8"/>
                              </w:numPr>
                            </w:pPr>
                            <w:r w:rsidRPr="007667C2">
                              <w:rPr>
                                <w:b/>
                                <w:bCs/>
                              </w:rPr>
                              <w:t>The angular artery</w:t>
                            </w:r>
                            <w:r w:rsidRPr="007667C2">
                              <w:t xml:space="preserve"> is the terminal part of the facial artery</w:t>
                            </w:r>
                            <w:r>
                              <w:t>.</w:t>
                            </w:r>
                          </w:p>
                          <w:p w:rsidR="003B656C" w:rsidRDefault="003B656C" w:rsidP="007667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18F63" id="_x0000_s1040" type="#_x0000_t202" style="position:absolute;left:0;text-align:left;margin-left:225.75pt;margin-top:287.6pt;width:289.95pt;height:19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" fillcolor="#cdddac [1622]" strokecolor="#94b64e [3046]">
                <v:fill color2="#f0f4e6 [502]" rotate="t" angle="180" colors="0 #dafda7;22938f #e4fdc2;1 #f5ffe6" focus="100%" type="gradient"/>
                <v:shadow on="t" color="black" opacity="24903f" origin=",.5" offset="0,.55556mm"/>
                <v:textbox>
                  <w:txbxContent>
                    <w:p w:rsidR="003B656C" w:rsidRDefault="003B656C" w:rsidP="007667C2">
                      <w:pPr>
                        <w:pStyle w:val="ListParagraph"/>
                        <w:numPr>
                          <w:ilvl w:val="0"/>
                          <w:numId w:val="8"/>
                        </w:numPr>
                      </w:pPr>
                      <w:r w:rsidRPr="007667C2">
                        <w:rPr>
                          <w:b/>
                          <w:bCs/>
                        </w:rPr>
                        <w:t xml:space="preserve">The </w:t>
                      </w:r>
                      <w:proofErr w:type="gramStart"/>
                      <w:r w:rsidRPr="007667C2">
                        <w:rPr>
                          <w:b/>
                          <w:bCs/>
                        </w:rPr>
                        <w:t>submental  artery</w:t>
                      </w:r>
                      <w:proofErr w:type="gramEnd"/>
                      <w:r>
                        <w:t xml:space="preserve"> arises from the facial artery at the lower border of the body of the mandible. It supplies the skin of the chin and lower lip.</w:t>
                      </w:r>
                    </w:p>
                    <w:p w:rsidR="003B656C" w:rsidRDefault="003B656C" w:rsidP="007667C2">
                      <w:pPr>
                        <w:pStyle w:val="ListParagraph"/>
                        <w:numPr>
                          <w:ilvl w:val="0"/>
                          <w:numId w:val="8"/>
                        </w:numPr>
                      </w:pPr>
                      <w:r w:rsidRPr="007667C2">
                        <w:rPr>
                          <w:b/>
                          <w:bCs/>
                        </w:rPr>
                        <w:t>The inferior labial</w:t>
                      </w:r>
                      <w:r>
                        <w:t xml:space="preserve"> artery arises near the angle of the mouth. It runs medially in the lower lip and anastomoses with its fellow of the opposite side.</w:t>
                      </w:r>
                    </w:p>
                    <w:p w:rsidR="003B656C" w:rsidRDefault="003B656C" w:rsidP="007667C2">
                      <w:pPr>
                        <w:pStyle w:val="ListParagraph"/>
                        <w:numPr>
                          <w:ilvl w:val="0"/>
                          <w:numId w:val="8"/>
                        </w:numPr>
                      </w:pPr>
                      <w:r w:rsidRPr="007667C2">
                        <w:rPr>
                          <w:b/>
                          <w:bCs/>
                        </w:rPr>
                        <w:t>The superior labial artery</w:t>
                      </w:r>
                      <w:r>
                        <w:t xml:space="preserve"> arises near the angle of the mouth. It runs medially in the upper lip and gives branches to the septum and ala of the nose.</w:t>
                      </w:r>
                    </w:p>
                    <w:p w:rsidR="003B656C" w:rsidRDefault="003B656C" w:rsidP="007667C2">
                      <w:pPr>
                        <w:pStyle w:val="ListParagraph"/>
                        <w:numPr>
                          <w:ilvl w:val="0"/>
                          <w:numId w:val="8"/>
                        </w:numPr>
                      </w:pPr>
                      <w:r w:rsidRPr="007667C2">
                        <w:rPr>
                          <w:b/>
                          <w:bCs/>
                        </w:rPr>
                        <w:t>The lateral nasal artery</w:t>
                      </w:r>
                      <w:r>
                        <w:t xml:space="preserve"> arises from the facial artery alongside the nose. It supplies the skin on the side and dorsum of the nose.</w:t>
                      </w:r>
                    </w:p>
                    <w:p w:rsidR="003B656C" w:rsidRDefault="003B656C" w:rsidP="007667C2">
                      <w:pPr>
                        <w:pStyle w:val="ListParagraph"/>
                        <w:numPr>
                          <w:ilvl w:val="0"/>
                          <w:numId w:val="8"/>
                        </w:numPr>
                      </w:pPr>
                      <w:r w:rsidRPr="007667C2">
                        <w:rPr>
                          <w:b/>
                          <w:bCs/>
                        </w:rPr>
                        <w:t>The angular artery</w:t>
                      </w:r>
                      <w:r w:rsidRPr="007667C2">
                        <w:t xml:space="preserve"> is the terminal part of the facial artery</w:t>
                      </w:r>
                      <w:r>
                        <w:t>.</w:t>
                      </w:r>
                    </w:p>
                    <w:p w:rsidR="003B656C" w:rsidRDefault="003B656C" w:rsidP="007667C2"/>
                  </w:txbxContent>
                </v:textbox>
              </v:shape>
            </w:pict>
          </mc:Fallback>
        </mc:AlternateContent>
      </w:r>
      <w:r w:rsidR="00D34BBC">
        <w:rPr>
          <w:noProof/>
          <w:sz w:val="24"/>
          <w:szCs w:val="24"/>
          <w:lang w:val="en-US"/>
        </w:rPr>
        <w:drawing>
          <wp:inline distT="0" distB="0" distL="0" distR="0" wp14:anchorId="18F768CF" wp14:editId="667C8971">
            <wp:extent cx="4829175" cy="3648075"/>
            <wp:effectExtent l="0" t="0" r="9525" b="9525"/>
            <wp:docPr id="251" name="Picture 251" descr="C:\HANI\articles &amp; publications\College &amp; University\3rd, 4th, and 5th years students\2nd Year anatomy lectures\Lectures\Lecture 4 Facial bones and mandible\slide-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ANI\articles &amp; publications\College &amp; University\3rd, 4th, and 5th years students\2nd Year anatomy lectures\Lectures\Lecture 4 Facial bones and mandible\slide-2-63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9175" cy="3648075"/>
                    </a:xfrm>
                    <a:prstGeom prst="rect">
                      <a:avLst/>
                    </a:prstGeom>
                    <a:noFill/>
                    <a:ln>
                      <a:noFill/>
                    </a:ln>
                  </pic:spPr>
                </pic:pic>
              </a:graphicData>
            </a:graphic>
          </wp:inline>
        </w:drawing>
      </w:r>
    </w:p>
    <w:p w:rsidR="00C51FFD" w:rsidRDefault="00C51FFD" w:rsidP="001C7004">
      <w:pPr>
        <w:ind w:right="-471"/>
        <w:jc w:val="both"/>
        <w:rPr>
          <w:sz w:val="24"/>
          <w:szCs w:val="24"/>
          <w:lang w:val="en-US"/>
        </w:rPr>
      </w:pPr>
    </w:p>
    <w:p w:rsidR="00C51FFD" w:rsidRPr="00C51FFD" w:rsidRDefault="00C51FFD" w:rsidP="00C51FFD">
      <w:pPr>
        <w:ind w:right="-471"/>
        <w:rPr>
          <w:sz w:val="24"/>
          <w:szCs w:val="24"/>
          <w:lang w:val="en-US"/>
        </w:rPr>
      </w:pPr>
      <w:r w:rsidRPr="00C51FFD">
        <w:rPr>
          <w:sz w:val="24"/>
          <w:szCs w:val="24"/>
          <w:lang w:val="en-US"/>
        </w:rPr>
        <w:t>The branches of the facial artery are:</w:t>
      </w:r>
    </w:p>
    <w:p w:rsidR="00C51FFD" w:rsidRPr="00C51FFD" w:rsidRDefault="00C51FFD" w:rsidP="00C51FFD">
      <w:pPr>
        <w:ind w:right="-471"/>
        <w:rPr>
          <w:b/>
          <w:bCs/>
          <w:sz w:val="24"/>
          <w:szCs w:val="24"/>
          <w:lang w:val="en-US"/>
        </w:rPr>
      </w:pPr>
      <w:r w:rsidRPr="00C51FFD">
        <w:rPr>
          <w:b/>
          <w:bCs/>
          <w:sz w:val="24"/>
          <w:szCs w:val="24"/>
          <w:lang w:val="en-US"/>
        </w:rPr>
        <w:t>Cervical</w:t>
      </w:r>
      <w:r>
        <w:rPr>
          <w:b/>
          <w:bCs/>
          <w:sz w:val="24"/>
          <w:szCs w:val="24"/>
          <w:lang w:val="en-US"/>
        </w:rPr>
        <w:t xml:space="preserve"> (in the neck):</w:t>
      </w:r>
    </w:p>
    <w:p w:rsidR="00C51FFD" w:rsidRPr="00C51FFD" w:rsidRDefault="00C51FFD" w:rsidP="00C51FFD">
      <w:pPr>
        <w:pStyle w:val="ListParagraph"/>
        <w:numPr>
          <w:ilvl w:val="0"/>
          <w:numId w:val="6"/>
        </w:numPr>
        <w:ind w:right="-471"/>
        <w:rPr>
          <w:sz w:val="24"/>
          <w:szCs w:val="24"/>
          <w:lang w:val="en-US"/>
        </w:rPr>
      </w:pPr>
      <w:r w:rsidRPr="00C51FFD">
        <w:rPr>
          <w:sz w:val="24"/>
          <w:szCs w:val="24"/>
          <w:lang w:val="en-US"/>
        </w:rPr>
        <w:t>Ascending palatine artery</w:t>
      </w:r>
    </w:p>
    <w:p w:rsidR="00C51FFD" w:rsidRPr="00C51FFD" w:rsidRDefault="00C51FFD" w:rsidP="00C51FFD">
      <w:pPr>
        <w:pStyle w:val="ListParagraph"/>
        <w:numPr>
          <w:ilvl w:val="0"/>
          <w:numId w:val="6"/>
        </w:numPr>
        <w:ind w:right="-471"/>
        <w:rPr>
          <w:sz w:val="24"/>
          <w:szCs w:val="24"/>
          <w:lang w:val="en-US"/>
        </w:rPr>
      </w:pPr>
      <w:r w:rsidRPr="00C51FFD">
        <w:rPr>
          <w:sz w:val="24"/>
          <w:szCs w:val="24"/>
          <w:lang w:val="en-US"/>
        </w:rPr>
        <w:t>Tonsillar branch</w:t>
      </w:r>
    </w:p>
    <w:p w:rsidR="00C51FFD" w:rsidRPr="00C51FFD" w:rsidRDefault="00C51FFD" w:rsidP="00C51FFD">
      <w:pPr>
        <w:pStyle w:val="ListParagraph"/>
        <w:numPr>
          <w:ilvl w:val="0"/>
          <w:numId w:val="6"/>
        </w:numPr>
        <w:ind w:right="-471"/>
        <w:rPr>
          <w:sz w:val="24"/>
          <w:szCs w:val="24"/>
          <w:highlight w:val="lightGray"/>
          <w:lang w:val="en-US"/>
        </w:rPr>
      </w:pPr>
      <w:r w:rsidRPr="00C51FFD">
        <w:rPr>
          <w:sz w:val="24"/>
          <w:szCs w:val="24"/>
          <w:highlight w:val="lightGray"/>
          <w:lang w:val="en-US"/>
        </w:rPr>
        <w:t>Submental artery</w:t>
      </w:r>
    </w:p>
    <w:p w:rsidR="00C51FFD" w:rsidRDefault="00C51FFD" w:rsidP="00C51FFD">
      <w:pPr>
        <w:pStyle w:val="ListParagraph"/>
        <w:numPr>
          <w:ilvl w:val="0"/>
          <w:numId w:val="6"/>
        </w:numPr>
        <w:ind w:right="-471"/>
        <w:rPr>
          <w:sz w:val="24"/>
          <w:szCs w:val="24"/>
          <w:lang w:val="en-US"/>
        </w:rPr>
      </w:pPr>
      <w:r w:rsidRPr="00C51FFD">
        <w:rPr>
          <w:sz w:val="24"/>
          <w:szCs w:val="24"/>
          <w:lang w:val="en-US"/>
        </w:rPr>
        <w:t>Glandular branches</w:t>
      </w:r>
    </w:p>
    <w:p w:rsidR="00C51FFD" w:rsidRPr="00C51FFD" w:rsidRDefault="00C51FFD" w:rsidP="00C51FFD">
      <w:pPr>
        <w:pStyle w:val="ListParagraph"/>
        <w:ind w:right="-471"/>
        <w:rPr>
          <w:sz w:val="24"/>
          <w:szCs w:val="24"/>
          <w:lang w:val="en-US"/>
        </w:rPr>
      </w:pPr>
    </w:p>
    <w:p w:rsidR="00C51FFD" w:rsidRPr="00C51FFD" w:rsidRDefault="00C51FFD" w:rsidP="00C51FFD">
      <w:pPr>
        <w:ind w:right="-471"/>
        <w:rPr>
          <w:b/>
          <w:bCs/>
          <w:sz w:val="24"/>
          <w:szCs w:val="24"/>
          <w:lang w:val="en-US"/>
        </w:rPr>
      </w:pPr>
      <w:r w:rsidRPr="00C51FFD">
        <w:rPr>
          <w:b/>
          <w:bCs/>
          <w:sz w:val="24"/>
          <w:szCs w:val="24"/>
          <w:lang w:val="en-US"/>
        </w:rPr>
        <w:t>Facial branches</w:t>
      </w:r>
    </w:p>
    <w:p w:rsidR="00C51FFD" w:rsidRPr="00C51FFD" w:rsidRDefault="00C51FFD" w:rsidP="00C51FFD">
      <w:pPr>
        <w:pStyle w:val="ListParagraph"/>
        <w:numPr>
          <w:ilvl w:val="0"/>
          <w:numId w:val="7"/>
        </w:numPr>
        <w:ind w:right="-471"/>
        <w:rPr>
          <w:sz w:val="24"/>
          <w:szCs w:val="24"/>
          <w:highlight w:val="lightGray"/>
          <w:lang w:val="en-US"/>
        </w:rPr>
      </w:pPr>
      <w:r w:rsidRPr="00C51FFD">
        <w:rPr>
          <w:sz w:val="24"/>
          <w:szCs w:val="24"/>
          <w:highlight w:val="lightGray"/>
          <w:lang w:val="en-US"/>
        </w:rPr>
        <w:t>Inferior labial artery</w:t>
      </w:r>
    </w:p>
    <w:p w:rsidR="00C51FFD" w:rsidRPr="00C51FFD" w:rsidRDefault="00C51FFD" w:rsidP="00C51FFD">
      <w:pPr>
        <w:pStyle w:val="ListParagraph"/>
        <w:numPr>
          <w:ilvl w:val="0"/>
          <w:numId w:val="7"/>
        </w:numPr>
        <w:ind w:right="-471"/>
        <w:rPr>
          <w:sz w:val="24"/>
          <w:szCs w:val="24"/>
          <w:highlight w:val="lightGray"/>
          <w:lang w:val="en-US"/>
        </w:rPr>
      </w:pPr>
      <w:r w:rsidRPr="00C51FFD">
        <w:rPr>
          <w:sz w:val="24"/>
          <w:szCs w:val="24"/>
          <w:highlight w:val="lightGray"/>
          <w:lang w:val="en-US"/>
        </w:rPr>
        <w:t>Superior labial artery</w:t>
      </w:r>
    </w:p>
    <w:p w:rsidR="00C51FFD" w:rsidRPr="00C51FFD" w:rsidRDefault="00C51FFD" w:rsidP="00C51FFD">
      <w:pPr>
        <w:pStyle w:val="ListParagraph"/>
        <w:numPr>
          <w:ilvl w:val="0"/>
          <w:numId w:val="7"/>
        </w:numPr>
        <w:ind w:right="-471"/>
        <w:rPr>
          <w:sz w:val="24"/>
          <w:szCs w:val="24"/>
          <w:highlight w:val="lightGray"/>
          <w:lang w:val="en-US"/>
        </w:rPr>
      </w:pPr>
      <w:r w:rsidRPr="00C51FFD">
        <w:rPr>
          <w:sz w:val="24"/>
          <w:szCs w:val="24"/>
          <w:highlight w:val="lightGray"/>
          <w:lang w:val="en-US"/>
        </w:rPr>
        <w:t xml:space="preserve">Lateral nasal branch to </w:t>
      </w:r>
      <w:proofErr w:type="spellStart"/>
      <w:r w:rsidRPr="00C51FFD">
        <w:rPr>
          <w:sz w:val="24"/>
          <w:szCs w:val="24"/>
          <w:highlight w:val="lightGray"/>
          <w:lang w:val="en-US"/>
        </w:rPr>
        <w:t>nasalis</w:t>
      </w:r>
      <w:proofErr w:type="spellEnd"/>
      <w:r w:rsidRPr="00C51FFD">
        <w:rPr>
          <w:sz w:val="24"/>
          <w:szCs w:val="24"/>
          <w:highlight w:val="lightGray"/>
          <w:lang w:val="en-US"/>
        </w:rPr>
        <w:t xml:space="preserve"> muscle</w:t>
      </w:r>
    </w:p>
    <w:p w:rsidR="00C51FFD" w:rsidRPr="00C51FFD" w:rsidRDefault="00C51FFD" w:rsidP="00C51FFD">
      <w:pPr>
        <w:pStyle w:val="ListParagraph"/>
        <w:numPr>
          <w:ilvl w:val="0"/>
          <w:numId w:val="7"/>
        </w:numPr>
        <w:ind w:right="-471"/>
        <w:rPr>
          <w:sz w:val="24"/>
          <w:szCs w:val="24"/>
          <w:highlight w:val="lightGray"/>
          <w:lang w:val="en-US"/>
        </w:rPr>
      </w:pPr>
      <w:r w:rsidRPr="00C51FFD">
        <w:rPr>
          <w:sz w:val="24"/>
          <w:szCs w:val="24"/>
          <w:highlight w:val="lightGray"/>
          <w:lang w:val="en-US"/>
        </w:rPr>
        <w:t>Angular artery - the terminal branch</w:t>
      </w:r>
    </w:p>
    <w:p w:rsidR="00C51FFD" w:rsidRPr="00C51FFD" w:rsidRDefault="00C51FFD" w:rsidP="00C51FFD">
      <w:pPr>
        <w:pStyle w:val="ListParagraph"/>
        <w:ind w:right="-471"/>
        <w:rPr>
          <w:sz w:val="24"/>
          <w:szCs w:val="24"/>
          <w:lang w:val="en-US"/>
        </w:rPr>
      </w:pPr>
    </w:p>
    <w:p w:rsidR="00C51FFD" w:rsidRPr="00C51FFD" w:rsidRDefault="00C51FFD" w:rsidP="00C51FFD">
      <w:pPr>
        <w:ind w:right="-471"/>
        <w:rPr>
          <w:sz w:val="32"/>
          <w:szCs w:val="32"/>
          <w:lang w:val="en-US"/>
        </w:rPr>
      </w:pPr>
      <w:r w:rsidRPr="00C51FFD">
        <w:rPr>
          <w:sz w:val="32"/>
          <w:szCs w:val="32"/>
          <w:lang w:val="en-US"/>
        </w:rPr>
        <w:t xml:space="preserve">Mnemonic: </w:t>
      </w:r>
      <w:r w:rsidRPr="00C51FFD">
        <w:rPr>
          <w:b/>
          <w:bCs/>
          <w:sz w:val="32"/>
          <w:szCs w:val="32"/>
          <w:highlight w:val="lightGray"/>
          <w:lang w:val="en-US"/>
        </w:rPr>
        <w:t>G</w:t>
      </w:r>
      <w:r w:rsidRPr="00C51FFD">
        <w:rPr>
          <w:sz w:val="32"/>
          <w:szCs w:val="32"/>
          <w:lang w:val="en-US"/>
        </w:rPr>
        <w:t xml:space="preserve">o </w:t>
      </w:r>
      <w:proofErr w:type="gramStart"/>
      <w:r w:rsidRPr="00C51FFD">
        <w:rPr>
          <w:b/>
          <w:bCs/>
          <w:sz w:val="32"/>
          <w:szCs w:val="32"/>
          <w:highlight w:val="lightGray"/>
          <w:lang w:val="en-US"/>
        </w:rPr>
        <w:t>A</w:t>
      </w:r>
      <w:r w:rsidRPr="00C51FFD">
        <w:rPr>
          <w:sz w:val="32"/>
          <w:szCs w:val="32"/>
          <w:lang w:val="en-US"/>
        </w:rPr>
        <w:t>nd</w:t>
      </w:r>
      <w:proofErr w:type="gramEnd"/>
      <w:r w:rsidRPr="00C51FFD">
        <w:rPr>
          <w:sz w:val="32"/>
          <w:szCs w:val="32"/>
          <w:lang w:val="en-US"/>
        </w:rPr>
        <w:t xml:space="preserve"> </w:t>
      </w:r>
      <w:r w:rsidRPr="00C51FFD">
        <w:rPr>
          <w:b/>
          <w:bCs/>
          <w:sz w:val="32"/>
          <w:szCs w:val="32"/>
          <w:highlight w:val="lightGray"/>
          <w:lang w:val="en-US"/>
        </w:rPr>
        <w:t>T</w:t>
      </w:r>
      <w:r w:rsidRPr="00C51FFD">
        <w:rPr>
          <w:sz w:val="32"/>
          <w:szCs w:val="32"/>
          <w:lang w:val="en-US"/>
        </w:rPr>
        <w:t xml:space="preserve">each </w:t>
      </w:r>
      <w:r w:rsidRPr="00C51FFD">
        <w:rPr>
          <w:b/>
          <w:bCs/>
          <w:sz w:val="32"/>
          <w:szCs w:val="32"/>
          <w:highlight w:val="lightGray"/>
          <w:lang w:val="en-US"/>
        </w:rPr>
        <w:t>S</w:t>
      </w:r>
      <w:r w:rsidRPr="00C51FFD">
        <w:rPr>
          <w:sz w:val="32"/>
          <w:szCs w:val="32"/>
          <w:lang w:val="en-US"/>
        </w:rPr>
        <w:t xml:space="preserve">cience </w:t>
      </w:r>
      <w:r w:rsidRPr="00C51FFD">
        <w:rPr>
          <w:b/>
          <w:bCs/>
          <w:sz w:val="32"/>
          <w:szCs w:val="32"/>
          <w:highlight w:val="lightGray"/>
          <w:lang w:val="en-US"/>
        </w:rPr>
        <w:t>A</w:t>
      </w:r>
      <w:r w:rsidRPr="00C51FFD">
        <w:rPr>
          <w:sz w:val="32"/>
          <w:szCs w:val="32"/>
          <w:lang w:val="en-US"/>
        </w:rPr>
        <w:t xml:space="preserve">nd </w:t>
      </w:r>
      <w:r w:rsidRPr="00C51FFD">
        <w:rPr>
          <w:b/>
          <w:bCs/>
          <w:sz w:val="32"/>
          <w:szCs w:val="32"/>
          <w:highlight w:val="lightGray"/>
          <w:lang w:val="en-US"/>
        </w:rPr>
        <w:t>I</w:t>
      </w:r>
      <w:r w:rsidRPr="00C51FFD">
        <w:rPr>
          <w:sz w:val="32"/>
          <w:szCs w:val="32"/>
          <w:lang w:val="en-US"/>
        </w:rPr>
        <w:t xml:space="preserve">'ll </w:t>
      </w:r>
      <w:r w:rsidRPr="00C51FFD">
        <w:rPr>
          <w:b/>
          <w:bCs/>
          <w:sz w:val="32"/>
          <w:szCs w:val="32"/>
          <w:highlight w:val="lightGray"/>
          <w:lang w:val="en-US"/>
        </w:rPr>
        <w:t>L</w:t>
      </w:r>
      <w:r w:rsidRPr="00C51FFD">
        <w:rPr>
          <w:sz w:val="32"/>
          <w:szCs w:val="32"/>
          <w:lang w:val="en-US"/>
        </w:rPr>
        <w:t xml:space="preserve">earn </w:t>
      </w:r>
      <w:r w:rsidRPr="00C51FFD">
        <w:rPr>
          <w:b/>
          <w:bCs/>
          <w:sz w:val="32"/>
          <w:szCs w:val="32"/>
          <w:highlight w:val="lightGray"/>
          <w:lang w:val="en-US"/>
        </w:rPr>
        <w:t>S</w:t>
      </w:r>
      <w:r w:rsidRPr="00C51FFD">
        <w:rPr>
          <w:sz w:val="32"/>
          <w:szCs w:val="32"/>
          <w:lang w:val="en-US"/>
        </w:rPr>
        <w:t>omething</w:t>
      </w:r>
    </w:p>
    <w:p w:rsidR="00C51FFD" w:rsidRDefault="00C51FFD" w:rsidP="00C51FFD">
      <w:pPr>
        <w:ind w:right="-471"/>
        <w:jc w:val="both"/>
        <w:rPr>
          <w:sz w:val="24"/>
          <w:szCs w:val="24"/>
          <w:lang w:val="en-US"/>
        </w:rPr>
      </w:pPr>
      <w:r w:rsidRPr="00C51FFD">
        <w:rPr>
          <w:sz w:val="24"/>
          <w:szCs w:val="24"/>
          <w:lang w:val="en-US"/>
        </w:rPr>
        <w:t>First letter corresponds to first letter of each branch.</w:t>
      </w:r>
    </w:p>
    <w:p w:rsidR="007667C2" w:rsidRDefault="007667C2" w:rsidP="00C51FFD">
      <w:pPr>
        <w:ind w:right="-471"/>
        <w:jc w:val="both"/>
        <w:rPr>
          <w:sz w:val="24"/>
          <w:szCs w:val="24"/>
          <w:lang w:val="en-US"/>
        </w:rPr>
      </w:pPr>
    </w:p>
    <w:p w:rsidR="007667C2" w:rsidRDefault="007667C2" w:rsidP="008C42F0">
      <w:pPr>
        <w:ind w:right="-471"/>
        <w:jc w:val="both"/>
        <w:rPr>
          <w:sz w:val="24"/>
          <w:szCs w:val="24"/>
          <w:lang w:val="en-US"/>
        </w:rPr>
      </w:pPr>
      <w:r w:rsidRPr="008C42F0">
        <w:rPr>
          <w:b/>
          <w:bCs/>
          <w:sz w:val="24"/>
          <w:szCs w:val="24"/>
          <w:lang w:val="en-US"/>
        </w:rPr>
        <w:t>The superficial temporal artery</w:t>
      </w:r>
      <w:r w:rsidR="008C42F0">
        <w:rPr>
          <w:sz w:val="24"/>
          <w:szCs w:val="24"/>
          <w:lang w:val="en-US"/>
        </w:rPr>
        <w:t xml:space="preserve">: </w:t>
      </w:r>
      <w:r w:rsidRPr="007667C2">
        <w:rPr>
          <w:sz w:val="24"/>
          <w:szCs w:val="24"/>
          <w:lang w:val="en-US"/>
        </w:rPr>
        <w:t xml:space="preserve">the smaller terminal branch of the external carotid </w:t>
      </w:r>
      <w:r w:rsidR="008C42F0" w:rsidRPr="007667C2">
        <w:rPr>
          <w:sz w:val="24"/>
          <w:szCs w:val="24"/>
          <w:lang w:val="en-US"/>
        </w:rPr>
        <w:t>artery</w:t>
      </w:r>
      <w:r w:rsidRPr="007667C2">
        <w:rPr>
          <w:sz w:val="24"/>
          <w:szCs w:val="24"/>
          <w:lang w:val="en-US"/>
        </w:rPr>
        <w:t xml:space="preserve"> commences in the parotid gland. It ascends in front of the auricle to supply the scalp</w:t>
      </w:r>
      <w:r w:rsidR="008C42F0">
        <w:rPr>
          <w:sz w:val="24"/>
          <w:szCs w:val="24"/>
          <w:lang w:val="en-US"/>
        </w:rPr>
        <w:t xml:space="preserve">. </w:t>
      </w:r>
    </w:p>
    <w:p w:rsidR="008C42F0" w:rsidRDefault="008C42F0" w:rsidP="008C42F0">
      <w:pPr>
        <w:ind w:left="720" w:right="-471"/>
        <w:rPr>
          <w:sz w:val="24"/>
          <w:szCs w:val="24"/>
          <w:lang w:val="en-US"/>
        </w:rPr>
      </w:pPr>
      <w:r w:rsidRPr="008C42F0">
        <w:rPr>
          <w:sz w:val="24"/>
          <w:szCs w:val="24"/>
          <w:lang w:val="en-US"/>
        </w:rPr>
        <w:t>The transverse facial artery,</w:t>
      </w:r>
      <w:r>
        <w:rPr>
          <w:sz w:val="24"/>
          <w:szCs w:val="24"/>
          <w:lang w:val="en-US"/>
        </w:rPr>
        <w:t xml:space="preserve"> </w:t>
      </w:r>
      <w:r w:rsidRPr="008C42F0">
        <w:rPr>
          <w:sz w:val="24"/>
          <w:szCs w:val="24"/>
          <w:lang w:val="en-US"/>
        </w:rPr>
        <w:t>a branch of the superficial tempo</w:t>
      </w:r>
      <w:r>
        <w:rPr>
          <w:sz w:val="24"/>
          <w:szCs w:val="24"/>
          <w:lang w:val="en-US"/>
        </w:rPr>
        <w:t xml:space="preserve">ral artery, arises within the </w:t>
      </w:r>
      <w:r w:rsidRPr="008C42F0">
        <w:rPr>
          <w:sz w:val="24"/>
          <w:szCs w:val="24"/>
          <w:lang w:val="en-US"/>
        </w:rPr>
        <w:t>parotid gland. It runs forward across the cheek just above the parotid duc</w:t>
      </w:r>
      <w:r>
        <w:rPr>
          <w:sz w:val="24"/>
          <w:szCs w:val="24"/>
          <w:lang w:val="en-US"/>
        </w:rPr>
        <w:t xml:space="preserve">t. </w:t>
      </w:r>
    </w:p>
    <w:p w:rsidR="008C42F0" w:rsidRDefault="008C42F0" w:rsidP="008C42F0">
      <w:pPr>
        <w:ind w:right="-471"/>
        <w:rPr>
          <w:sz w:val="24"/>
          <w:szCs w:val="24"/>
          <w:lang w:val="en-US"/>
        </w:rPr>
      </w:pPr>
      <w:r w:rsidRPr="00EF2F3D">
        <w:rPr>
          <w:noProof/>
          <w:color w:val="FF0000"/>
          <w:sz w:val="24"/>
          <w:szCs w:val="24"/>
          <w:lang w:val="en-US"/>
        </w:rPr>
        <mc:AlternateContent>
          <mc:Choice Requires="wps">
            <w:drawing>
              <wp:anchor distT="0" distB="0" distL="114300" distR="114300" simplePos="0" relativeHeight="251702272" behindDoc="0" locked="0" layoutInCell="1" allowOverlap="1" wp14:anchorId="1D63608D" wp14:editId="087BB54D">
                <wp:simplePos x="0" y="0"/>
                <wp:positionH relativeFrom="column">
                  <wp:posOffset>-266700</wp:posOffset>
                </wp:positionH>
                <wp:positionV relativeFrom="paragraph">
                  <wp:posOffset>114300</wp:posOffset>
                </wp:positionV>
                <wp:extent cx="304800" cy="381000"/>
                <wp:effectExtent l="19050" t="38100" r="38100" b="57150"/>
                <wp:wrapNone/>
                <wp:docPr id="289" name="5-Point Star 289"/>
                <wp:cNvGraphicFramePr/>
                <a:graphic xmlns:a="http://schemas.openxmlformats.org/drawingml/2006/main">
                  <a:graphicData uri="http://schemas.microsoft.com/office/word/2010/wordprocessingShape">
                    <wps:wsp>
                      <wps:cNvSpPr/>
                      <wps:spPr>
                        <a:xfrm>
                          <a:off x="0" y="0"/>
                          <a:ext cx="304800" cy="381000"/>
                        </a:xfrm>
                        <a:prstGeom prst="star5">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B3082" id="5-Point Star 289" o:spid="_x0000_s1026" style="position:absolute;left:0;text-align:left;margin-left:-21pt;margin-top:9pt;width:24pt;height:30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3048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" path="m,145529r116424,1l152400,r35976,145530l304800,145529r-94189,89941l246588,380999,152400,291056,58212,380999,94189,235470,,145529xe" fillcolor="red" strokecolor="black [3213]" strokeweight="2pt">
                <v:path arrowok="t" o:connecttype="custom" o:connectlocs="0,145529;116424,145530;152400,0;188376,145530;304800,145529;210611,235470;246588,380999;152400,291056;58212,380999;94189,235470;0,145529" o:connectangles="0,0,0,0,0,0,0,0,0,0,0"/>
              </v:shape>
            </w:pict>
          </mc:Fallback>
        </mc:AlternateContent>
      </w:r>
    </w:p>
    <w:p w:rsidR="008C42F0" w:rsidRPr="008C42F0" w:rsidRDefault="008C42F0" w:rsidP="008C42F0">
      <w:pPr>
        <w:ind w:left="720" w:right="-471"/>
        <w:rPr>
          <w:b/>
          <w:bCs/>
          <w:sz w:val="24"/>
          <w:szCs w:val="24"/>
          <w:lang w:val="en-US"/>
        </w:rPr>
      </w:pPr>
      <w:r>
        <w:rPr>
          <w:sz w:val="24"/>
          <w:szCs w:val="24"/>
          <w:lang w:val="en-US"/>
        </w:rPr>
        <w:t xml:space="preserve">The ophthalmic </w:t>
      </w:r>
      <w:r w:rsidR="00EF2F3D">
        <w:rPr>
          <w:sz w:val="24"/>
          <w:szCs w:val="24"/>
          <w:lang w:val="en-US"/>
        </w:rPr>
        <w:t>artery supplies</w:t>
      </w:r>
      <w:r>
        <w:rPr>
          <w:sz w:val="24"/>
          <w:szCs w:val="24"/>
          <w:lang w:val="en-US"/>
        </w:rPr>
        <w:t xml:space="preserve"> the for</w:t>
      </w:r>
      <w:r w:rsidR="00EF2F3D">
        <w:rPr>
          <w:sz w:val="24"/>
          <w:szCs w:val="24"/>
          <w:lang w:val="en-US"/>
        </w:rPr>
        <w:t xml:space="preserve">ehead area it has 2 branches: </w:t>
      </w:r>
      <w:r>
        <w:rPr>
          <w:sz w:val="24"/>
          <w:szCs w:val="24"/>
          <w:lang w:val="en-US"/>
        </w:rPr>
        <w:t xml:space="preserve">1) the supraorbital artery 2) the supratrochlear artery. </w:t>
      </w:r>
      <w:r>
        <w:rPr>
          <w:b/>
          <w:bCs/>
          <w:sz w:val="24"/>
          <w:szCs w:val="24"/>
          <w:lang w:val="en-US"/>
        </w:rPr>
        <w:t xml:space="preserve">This artery is a branch of the internal carotid artery </w:t>
      </w:r>
      <w:r w:rsidR="00EF2F3D">
        <w:rPr>
          <w:b/>
          <w:bCs/>
          <w:sz w:val="24"/>
          <w:szCs w:val="24"/>
          <w:lang w:val="en-US"/>
        </w:rPr>
        <w:t xml:space="preserve">not from the external carotid, the artery is divided from the internal carotid artery </w:t>
      </w:r>
      <w:r w:rsidR="00EF2F3D" w:rsidRPr="00EF2F3D">
        <w:rPr>
          <w:b/>
          <w:bCs/>
          <w:sz w:val="24"/>
          <w:szCs w:val="24"/>
          <w:highlight w:val="lightGray"/>
          <w:lang w:val="en-US"/>
        </w:rPr>
        <w:t>[intra-cranially]</w:t>
      </w:r>
      <w:r w:rsidR="00EF2F3D">
        <w:rPr>
          <w:b/>
          <w:bCs/>
          <w:sz w:val="24"/>
          <w:szCs w:val="24"/>
          <w:lang w:val="en-US"/>
        </w:rPr>
        <w:t xml:space="preserve"> and emerges from the orbit to divide and supply the forehead.</w:t>
      </w:r>
    </w:p>
    <w:p w:rsidR="008C42F0" w:rsidRDefault="008C42F0" w:rsidP="008C42F0">
      <w:pPr>
        <w:ind w:right="-471"/>
        <w:rPr>
          <w:sz w:val="24"/>
          <w:szCs w:val="24"/>
          <w:lang w:val="en-US"/>
        </w:rPr>
      </w:pPr>
    </w:p>
    <w:p w:rsidR="008C42F0" w:rsidRDefault="008C42F0" w:rsidP="008C42F0">
      <w:pPr>
        <w:ind w:right="-471"/>
        <w:rPr>
          <w:sz w:val="24"/>
          <w:szCs w:val="24"/>
          <w:lang w:val="en-US"/>
        </w:rPr>
      </w:pPr>
    </w:p>
    <w:p w:rsidR="008C42F0" w:rsidRDefault="008C42F0" w:rsidP="008C42F0">
      <w:pPr>
        <w:ind w:right="-471"/>
        <w:jc w:val="center"/>
        <w:rPr>
          <w:sz w:val="24"/>
          <w:szCs w:val="24"/>
          <w:lang w:val="en-US"/>
        </w:rPr>
      </w:pPr>
      <w:r>
        <w:rPr>
          <w:noProof/>
          <w:lang w:val="en-US"/>
        </w:rPr>
        <w:drawing>
          <wp:inline distT="0" distB="0" distL="0" distR="0" wp14:anchorId="42F7CE26" wp14:editId="4561FAFC">
            <wp:extent cx="4857750" cy="3754024"/>
            <wp:effectExtent l="0" t="0" r="0" b="0"/>
            <wp:docPr id="255" name="Picture 255" descr="http://milady.cengage.com/docs/figures/Fig-6-21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lady.cengage.com/docs/figures/Fig-6-21R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1738" cy="3757106"/>
                    </a:xfrm>
                    <a:prstGeom prst="rect">
                      <a:avLst/>
                    </a:prstGeom>
                    <a:noFill/>
                    <a:ln>
                      <a:noFill/>
                    </a:ln>
                  </pic:spPr>
                </pic:pic>
              </a:graphicData>
            </a:graphic>
          </wp:inline>
        </w:drawing>
      </w:r>
    </w:p>
    <w:p w:rsidR="008C42F0" w:rsidRDefault="008C42F0" w:rsidP="008C42F0">
      <w:pPr>
        <w:ind w:right="-471"/>
        <w:jc w:val="center"/>
        <w:rPr>
          <w:sz w:val="24"/>
          <w:szCs w:val="24"/>
          <w:lang w:val="en-US"/>
        </w:rPr>
      </w:pPr>
    </w:p>
    <w:p w:rsidR="008C42F0" w:rsidRDefault="008C42F0" w:rsidP="008C42F0">
      <w:pPr>
        <w:ind w:right="-471"/>
        <w:jc w:val="center"/>
        <w:rPr>
          <w:sz w:val="24"/>
          <w:szCs w:val="24"/>
          <w:lang w:val="en-US"/>
        </w:rPr>
      </w:pPr>
      <w:r>
        <w:rPr>
          <w:noProof/>
          <w:lang w:val="en-US"/>
        </w:rPr>
        <w:drawing>
          <wp:inline distT="0" distB="0" distL="0" distR="0" wp14:anchorId="2989EF40" wp14:editId="2BAC3DDF">
            <wp:extent cx="4886325" cy="3146094"/>
            <wp:effectExtent l="0" t="0" r="0" b="0"/>
            <wp:docPr id="253" name="Picture 253" descr="http://classconnection.s3.amazonaws.com/33/flashcards/602033/jpg/facial_vascular_supply131734190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connection.s3.amazonaws.com/33/flashcards/602033/jpg/facial_vascular_supply13173419036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7538" cy="3153313"/>
                    </a:xfrm>
                    <a:prstGeom prst="rect">
                      <a:avLst/>
                    </a:prstGeom>
                    <a:noFill/>
                    <a:ln>
                      <a:noFill/>
                    </a:ln>
                  </pic:spPr>
                </pic:pic>
              </a:graphicData>
            </a:graphic>
          </wp:inline>
        </w:drawing>
      </w:r>
    </w:p>
    <w:p w:rsidR="008C42F0" w:rsidRDefault="008C42F0" w:rsidP="008C42F0">
      <w:pPr>
        <w:ind w:right="-471"/>
        <w:rPr>
          <w:sz w:val="24"/>
          <w:szCs w:val="24"/>
          <w:lang w:val="en-US"/>
        </w:rPr>
      </w:pPr>
    </w:p>
    <w:p w:rsidR="00EF2F3D" w:rsidRDefault="008C42F0" w:rsidP="00C51FFD">
      <w:pPr>
        <w:ind w:right="-471"/>
        <w:jc w:val="both"/>
        <w:rPr>
          <w:sz w:val="24"/>
          <w:szCs w:val="24"/>
          <w:lang w:val="en-US"/>
        </w:rPr>
      </w:pPr>
      <w:r w:rsidRPr="008C42F0">
        <w:rPr>
          <w:noProof/>
          <w:sz w:val="24"/>
          <w:szCs w:val="24"/>
          <w:lang w:val="en-US"/>
        </w:rPr>
        <mc:AlternateContent>
          <mc:Choice Requires="wps">
            <w:drawing>
              <wp:anchor distT="0" distB="0" distL="114300" distR="114300" simplePos="0" relativeHeight="251701248" behindDoc="0" locked="0" layoutInCell="1" allowOverlap="1" wp14:editId="36B11C9B">
                <wp:simplePos x="0" y="0"/>
                <wp:positionH relativeFrom="column">
                  <wp:align>center</wp:align>
                </wp:positionH>
                <wp:positionV relativeFrom="paragraph">
                  <wp:posOffset>0</wp:posOffset>
                </wp:positionV>
                <wp:extent cx="5210175" cy="1403985"/>
                <wp:effectExtent l="57150" t="38100" r="85725" b="908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8C42F0">
                            <w:pPr>
                              <w:jc w:val="center"/>
                            </w:pPr>
                            <w:r>
                              <w:t>Arterial supply and the venous drainage of the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0;margin-top:0;width:410.25pt;height:110.55pt;z-index:2517012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" fillcolor="#cdddac [1622]" strokecolor="#94b64e [3046]">
                <v:fill color2="#f0f4e6 [502]" rotate="t" angle="180" colors="0 #dafda7;22938f #e4fdc2;1 #f5ffe6" focus="100%" type="gradient"/>
                <v:shadow on="t" color="black" opacity="24903f" origin=",.5" offset="0,.55556mm"/>
                <v:textbox style="mso-fit-shape-to-text:t">
                  <w:txbxContent>
                    <w:p w:rsidR="003B656C" w:rsidRDefault="003B656C" w:rsidP="008C42F0">
                      <w:pPr>
                        <w:jc w:val="center"/>
                      </w:pPr>
                      <w:r>
                        <w:t>Arterial supply and the venous drainage of the face</w:t>
                      </w:r>
                    </w:p>
                  </w:txbxContent>
                </v:textbox>
              </v:shape>
            </w:pict>
          </mc:Fallback>
        </mc:AlternateContent>
      </w:r>
    </w:p>
    <w:p w:rsidR="00EF2F3D" w:rsidRPr="00EF2F3D" w:rsidRDefault="00EF2F3D" w:rsidP="00EF2F3D">
      <w:pPr>
        <w:rPr>
          <w:sz w:val="24"/>
          <w:szCs w:val="24"/>
          <w:lang w:val="en-US"/>
        </w:rPr>
      </w:pPr>
    </w:p>
    <w:p w:rsidR="00EF2F3D" w:rsidRPr="00EF2F3D" w:rsidRDefault="00EF2F3D" w:rsidP="00EF2F3D">
      <w:pPr>
        <w:rPr>
          <w:sz w:val="24"/>
          <w:szCs w:val="24"/>
          <w:lang w:val="en-US"/>
        </w:rPr>
      </w:pPr>
    </w:p>
    <w:p w:rsidR="00EF2F3D" w:rsidRDefault="00EF2F3D" w:rsidP="00EF2F3D">
      <w:pPr>
        <w:rPr>
          <w:sz w:val="24"/>
          <w:szCs w:val="24"/>
          <w:lang w:val="en-US"/>
        </w:rPr>
      </w:pPr>
    </w:p>
    <w:p w:rsidR="007667C2" w:rsidRDefault="00EF2F3D" w:rsidP="00EF2F3D">
      <w:pPr>
        <w:tabs>
          <w:tab w:val="left" w:pos="7260"/>
        </w:tabs>
        <w:rPr>
          <w:sz w:val="24"/>
          <w:szCs w:val="24"/>
          <w:lang w:val="en-US"/>
        </w:rPr>
      </w:pPr>
      <w:r>
        <w:rPr>
          <w:sz w:val="24"/>
          <w:szCs w:val="24"/>
          <w:lang w:val="en-US"/>
        </w:rPr>
        <w:tab/>
      </w:r>
    </w:p>
    <w:p w:rsidR="00EF2F3D" w:rsidRDefault="00EF2F3D" w:rsidP="00EF2F3D">
      <w:pPr>
        <w:tabs>
          <w:tab w:val="left" w:pos="7260"/>
        </w:tabs>
        <w:rPr>
          <w:sz w:val="24"/>
          <w:szCs w:val="24"/>
          <w:lang w:val="en-US"/>
        </w:rPr>
      </w:pPr>
    </w:p>
    <w:p w:rsidR="00EF2F3D" w:rsidRDefault="00EF2F3D" w:rsidP="00EF2F3D">
      <w:pPr>
        <w:tabs>
          <w:tab w:val="left" w:pos="7260"/>
        </w:tabs>
        <w:rPr>
          <w:sz w:val="24"/>
          <w:szCs w:val="24"/>
          <w:lang w:val="en-US"/>
        </w:rPr>
      </w:pPr>
      <w:r w:rsidRPr="00EF2F3D">
        <w:rPr>
          <w:noProof/>
          <w:sz w:val="24"/>
          <w:szCs w:val="24"/>
          <w:lang w:val="en-US"/>
        </w:rPr>
        <w:lastRenderedPageBreak/>
        <mc:AlternateContent>
          <mc:Choice Requires="wps">
            <w:drawing>
              <wp:anchor distT="0" distB="0" distL="114300" distR="114300" simplePos="0" relativeHeight="251704320" behindDoc="0" locked="0" layoutInCell="1" allowOverlap="1" wp14:editId="36B11C9B">
                <wp:simplePos x="0" y="0"/>
                <wp:positionH relativeFrom="column">
                  <wp:align>center</wp:align>
                </wp:positionH>
                <wp:positionV relativeFrom="paragraph">
                  <wp:posOffset>0</wp:posOffset>
                </wp:positionV>
                <wp:extent cx="6330455" cy="1743075"/>
                <wp:effectExtent l="57150" t="38100" r="70485" b="1047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455" cy="174307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3B656C" w:rsidRDefault="003B656C" w:rsidP="00EF2F3D">
                            <w:r>
                              <w:t xml:space="preserve">Clinical: </w:t>
                            </w:r>
                          </w:p>
                          <w:p w:rsidR="003B656C" w:rsidRPr="00EF2F3D" w:rsidRDefault="003B656C" w:rsidP="00EF2F3D">
                            <w:pPr>
                              <w:rPr>
                                <w:b/>
                                <w:bCs/>
                              </w:rPr>
                            </w:pPr>
                            <w:r w:rsidRPr="00EF2F3D">
                              <w:rPr>
                                <w:b/>
                                <w:bCs/>
                              </w:rPr>
                              <w:t>Blood Supply of the Facial Skin</w:t>
                            </w:r>
                          </w:p>
                          <w:p w:rsidR="003B656C" w:rsidRDefault="003B656C" w:rsidP="00EF2F3D">
                            <w:r>
                              <w:t>The blood supply to the skin of the face is profuse so that it is rare in plastic surgery for skin flaps to necrosis in this region.</w:t>
                            </w:r>
                          </w:p>
                          <w:p w:rsidR="003B656C" w:rsidRDefault="003B656C" w:rsidP="00EF2F3D"/>
                          <w:p w:rsidR="003B656C" w:rsidRPr="00EF2F3D" w:rsidRDefault="003B656C" w:rsidP="00EF2F3D">
                            <w:pPr>
                              <w:rPr>
                                <w:b/>
                                <w:bCs/>
                              </w:rPr>
                            </w:pPr>
                            <w:r w:rsidRPr="00EF2F3D">
                              <w:rPr>
                                <w:b/>
                                <w:bCs/>
                              </w:rPr>
                              <w:t>Facial Arteries and Taking the Patient’s Pulse</w:t>
                            </w:r>
                          </w:p>
                          <w:p w:rsidR="003B656C" w:rsidRDefault="003B656C" w:rsidP="00EF2F3D">
                            <w:r>
                              <w:t xml:space="preserve">The superficial temporal artery, as it crosses the zygomatic arch in front of the ear, and the facial artery, as it winds around the lower margin of the mandible level with the anterior border </w:t>
                            </w:r>
                          </w:p>
                          <w:p w:rsidR="003B656C" w:rsidRDefault="003B656C" w:rsidP="00EF2F3D">
                            <w:r>
                              <w:t xml:space="preserve">of the masseter, are commonly used by the </w:t>
                            </w:r>
                            <w:proofErr w:type="spellStart"/>
                            <w:r>
                              <w:t>anesthetist</w:t>
                            </w:r>
                            <w:proofErr w:type="spellEnd"/>
                            <w:r>
                              <w:t xml:space="preserve"> to take the patient’s pulse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0;width:498.45pt;height:137.25pt;z-index:251704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" fillcolor="#bfb1d0 [1623]" strokecolor="#795d9b [3047]">
                <v:fill color2="#ece7f1 [503]" rotate="t" angle="180" colors="0 #c9b5e8;22938f #d9cbee;1 #f0eaf9" focus="100%" type="gradient"/>
                <v:shadow on="t" color="black" opacity="24903f" origin=",.5" offset="0,.55556mm"/>
                <v:textbox>
                  <w:txbxContent>
                    <w:p w:rsidR="003B656C" w:rsidRDefault="003B656C" w:rsidP="00EF2F3D">
                      <w:r>
                        <w:t xml:space="preserve">Clinical: </w:t>
                      </w:r>
                    </w:p>
                    <w:p w:rsidR="003B656C" w:rsidRPr="00EF2F3D" w:rsidRDefault="003B656C" w:rsidP="00EF2F3D">
                      <w:pPr>
                        <w:rPr>
                          <w:b/>
                          <w:bCs/>
                        </w:rPr>
                      </w:pPr>
                      <w:r w:rsidRPr="00EF2F3D">
                        <w:rPr>
                          <w:b/>
                          <w:bCs/>
                        </w:rPr>
                        <w:t>Blood Supply of the Facial Skin</w:t>
                      </w:r>
                    </w:p>
                    <w:p w:rsidR="003B656C" w:rsidRDefault="003B656C" w:rsidP="00EF2F3D">
                      <w:r>
                        <w:t>The blood supply to the skin of the face is profuse so that it is rare in plastic surgery for skin flaps to necrosis in this region.</w:t>
                      </w:r>
                    </w:p>
                    <w:p w:rsidR="003B656C" w:rsidRDefault="003B656C" w:rsidP="00EF2F3D"/>
                    <w:p w:rsidR="003B656C" w:rsidRPr="00EF2F3D" w:rsidRDefault="003B656C" w:rsidP="00EF2F3D">
                      <w:pPr>
                        <w:rPr>
                          <w:b/>
                          <w:bCs/>
                        </w:rPr>
                      </w:pPr>
                      <w:r w:rsidRPr="00EF2F3D">
                        <w:rPr>
                          <w:b/>
                          <w:bCs/>
                        </w:rPr>
                        <w:t>Facial Arteries and Taking the Patient’s Pulse</w:t>
                      </w:r>
                    </w:p>
                    <w:p w:rsidR="003B656C" w:rsidRDefault="003B656C" w:rsidP="00EF2F3D">
                      <w:r>
                        <w:t xml:space="preserve">The superficial temporal artery, as it crosses the zygomatic arch in front of the ear, and the facial artery, as it winds around the lower margin of the mandible level with the anterior border </w:t>
                      </w:r>
                    </w:p>
                    <w:p w:rsidR="003B656C" w:rsidRDefault="003B656C" w:rsidP="00EF2F3D">
                      <w:r>
                        <w:t xml:space="preserve">of the masseter, are commonly used by the </w:t>
                      </w:r>
                      <w:proofErr w:type="spellStart"/>
                      <w:r>
                        <w:t>anesthetist</w:t>
                      </w:r>
                      <w:proofErr w:type="spellEnd"/>
                      <w:r>
                        <w:t xml:space="preserve"> to take the patient’s pulse</w:t>
                      </w:r>
                    </w:p>
                  </w:txbxContent>
                </v:textbox>
              </v:shape>
            </w:pict>
          </mc:Fallback>
        </mc:AlternateContent>
      </w:r>
    </w:p>
    <w:p w:rsidR="00EF2F3D" w:rsidRPr="00EF2F3D" w:rsidRDefault="00EF2F3D" w:rsidP="00EF2F3D">
      <w:pPr>
        <w:rPr>
          <w:sz w:val="24"/>
          <w:szCs w:val="24"/>
          <w:lang w:val="en-US"/>
        </w:rPr>
      </w:pPr>
    </w:p>
    <w:p w:rsidR="00EF2F3D" w:rsidRPr="00EF2F3D" w:rsidRDefault="00EF2F3D" w:rsidP="00EF2F3D">
      <w:pPr>
        <w:rPr>
          <w:sz w:val="24"/>
          <w:szCs w:val="24"/>
          <w:lang w:val="en-US"/>
        </w:rPr>
      </w:pPr>
    </w:p>
    <w:p w:rsidR="00EF2F3D" w:rsidRPr="00EF2F3D" w:rsidRDefault="00EF2F3D" w:rsidP="00EF2F3D">
      <w:pPr>
        <w:rPr>
          <w:sz w:val="24"/>
          <w:szCs w:val="24"/>
          <w:lang w:val="en-US"/>
        </w:rPr>
      </w:pPr>
    </w:p>
    <w:p w:rsidR="00EF2F3D" w:rsidRPr="00EF2F3D" w:rsidRDefault="00EF2F3D" w:rsidP="00EF2F3D">
      <w:pPr>
        <w:rPr>
          <w:sz w:val="24"/>
          <w:szCs w:val="24"/>
          <w:lang w:val="en-US"/>
        </w:rPr>
      </w:pPr>
    </w:p>
    <w:p w:rsidR="00EF2F3D" w:rsidRPr="00EF2F3D" w:rsidRDefault="00EF2F3D" w:rsidP="00EF2F3D">
      <w:pPr>
        <w:rPr>
          <w:sz w:val="24"/>
          <w:szCs w:val="24"/>
          <w:lang w:val="en-US"/>
        </w:rPr>
      </w:pPr>
    </w:p>
    <w:p w:rsidR="00EF2F3D" w:rsidRPr="00EF2F3D" w:rsidRDefault="00EF2F3D" w:rsidP="00EF2F3D">
      <w:pPr>
        <w:rPr>
          <w:sz w:val="24"/>
          <w:szCs w:val="24"/>
          <w:lang w:val="en-US"/>
        </w:rPr>
      </w:pPr>
    </w:p>
    <w:p w:rsidR="00EF2F3D" w:rsidRPr="00EF2F3D" w:rsidRDefault="00EF2F3D" w:rsidP="00EF2F3D">
      <w:pPr>
        <w:rPr>
          <w:sz w:val="24"/>
          <w:szCs w:val="24"/>
          <w:lang w:val="en-US"/>
        </w:rPr>
      </w:pPr>
    </w:p>
    <w:p w:rsidR="00EF2F3D" w:rsidRPr="00EF2F3D" w:rsidRDefault="00EF2F3D" w:rsidP="00EF2F3D">
      <w:pPr>
        <w:rPr>
          <w:sz w:val="24"/>
          <w:szCs w:val="24"/>
          <w:lang w:val="en-US"/>
        </w:rPr>
      </w:pPr>
    </w:p>
    <w:p w:rsidR="00EF2F3D" w:rsidRPr="00EF2F3D" w:rsidRDefault="00EF2F3D" w:rsidP="00EF2F3D">
      <w:pPr>
        <w:rPr>
          <w:sz w:val="24"/>
          <w:szCs w:val="24"/>
          <w:lang w:val="en-US"/>
        </w:rPr>
      </w:pPr>
    </w:p>
    <w:p w:rsidR="00EF2F3D" w:rsidRPr="00EF2F3D" w:rsidRDefault="00EF2F3D" w:rsidP="00EF2F3D">
      <w:pPr>
        <w:rPr>
          <w:sz w:val="24"/>
          <w:szCs w:val="24"/>
          <w:lang w:val="en-US"/>
        </w:rPr>
      </w:pPr>
    </w:p>
    <w:p w:rsidR="00EF2F3D" w:rsidRDefault="00EF2F3D" w:rsidP="00EF2F3D">
      <w:pPr>
        <w:rPr>
          <w:sz w:val="24"/>
          <w:szCs w:val="24"/>
          <w:lang w:val="en-US"/>
        </w:rPr>
      </w:pPr>
    </w:p>
    <w:p w:rsidR="00EF2F3D" w:rsidRPr="004D4772" w:rsidRDefault="004D4772" w:rsidP="00BE51D9">
      <w:pPr>
        <w:jc w:val="both"/>
        <w:rPr>
          <w:b/>
          <w:bCs/>
          <w:sz w:val="24"/>
          <w:szCs w:val="24"/>
          <w:u w:val="single"/>
          <w:lang w:val="en-US"/>
        </w:rPr>
      </w:pPr>
      <w:r w:rsidRPr="004D4772">
        <w:rPr>
          <w:b/>
          <w:bCs/>
          <w:sz w:val="24"/>
          <w:szCs w:val="24"/>
          <w:u w:val="single"/>
          <w:lang w:val="en-US"/>
        </w:rPr>
        <w:t xml:space="preserve">Section 3: </w:t>
      </w:r>
      <w:r w:rsidR="00EF2F3D" w:rsidRPr="004D4772">
        <w:rPr>
          <w:b/>
          <w:bCs/>
          <w:sz w:val="24"/>
          <w:szCs w:val="24"/>
          <w:u w:val="single"/>
          <w:lang w:val="en-US"/>
        </w:rPr>
        <w:t>Venous Drainage of the Face</w:t>
      </w:r>
    </w:p>
    <w:p w:rsidR="00EF2F3D" w:rsidRPr="00EF2F3D" w:rsidRDefault="00EF2F3D" w:rsidP="00BE51D9">
      <w:pPr>
        <w:jc w:val="both"/>
        <w:rPr>
          <w:sz w:val="24"/>
          <w:szCs w:val="24"/>
          <w:lang w:val="en-US"/>
        </w:rPr>
      </w:pPr>
      <w:r w:rsidRPr="00EF2F3D">
        <w:rPr>
          <w:sz w:val="24"/>
          <w:szCs w:val="24"/>
          <w:lang w:val="en-US"/>
        </w:rPr>
        <w:t>The facial vein</w:t>
      </w:r>
      <w:r>
        <w:rPr>
          <w:sz w:val="24"/>
          <w:szCs w:val="24"/>
          <w:lang w:val="en-US"/>
        </w:rPr>
        <w:t xml:space="preserve"> </w:t>
      </w:r>
      <w:r w:rsidRPr="00EF2F3D">
        <w:rPr>
          <w:sz w:val="24"/>
          <w:szCs w:val="24"/>
          <w:lang w:val="en-US"/>
        </w:rPr>
        <w:t xml:space="preserve">is formed at the medial angle of the eye by the union of the supraorbital and supratrochlear veins It is connected to the superior ophthalmic vein directly through the supraorbital vein. </w:t>
      </w:r>
      <w:r w:rsidRPr="00094919">
        <w:rPr>
          <w:b/>
          <w:bCs/>
          <w:sz w:val="24"/>
          <w:szCs w:val="24"/>
          <w:highlight w:val="lightGray"/>
          <w:lang w:val="en-US"/>
        </w:rPr>
        <w:t>By means of the superior ophthalmic vein, the facial vein is c</w:t>
      </w:r>
      <w:r w:rsidR="00120C21">
        <w:rPr>
          <w:b/>
          <w:bCs/>
          <w:sz w:val="24"/>
          <w:szCs w:val="24"/>
          <w:highlight w:val="lightGray"/>
          <w:lang w:val="en-US"/>
        </w:rPr>
        <w:t>onnected to the cavernous sinus</w:t>
      </w:r>
      <w:r w:rsidR="00120C21" w:rsidRPr="00094919">
        <w:rPr>
          <w:b/>
          <w:bCs/>
          <w:sz w:val="24"/>
          <w:szCs w:val="24"/>
          <w:highlight w:val="lightGray"/>
          <w:lang w:val="en-US"/>
        </w:rPr>
        <w:t>;</w:t>
      </w:r>
      <w:r w:rsidR="00120C21">
        <w:rPr>
          <w:b/>
          <w:bCs/>
          <w:sz w:val="24"/>
          <w:szCs w:val="24"/>
          <w:highlight w:val="lightGray"/>
          <w:lang w:val="en-US"/>
        </w:rPr>
        <w:t xml:space="preserve"> </w:t>
      </w:r>
      <w:r w:rsidRPr="00094919">
        <w:rPr>
          <w:b/>
          <w:bCs/>
          <w:sz w:val="24"/>
          <w:szCs w:val="24"/>
          <w:highlight w:val="lightGray"/>
          <w:lang w:val="en-US"/>
        </w:rPr>
        <w:t>this connection is of great clinical importance because it provides a pathway for the spread of infection from the face to the cavernous sinus.</w:t>
      </w:r>
      <w:r w:rsidRPr="00EF2F3D">
        <w:rPr>
          <w:sz w:val="24"/>
          <w:szCs w:val="24"/>
          <w:lang w:val="en-US"/>
        </w:rPr>
        <w:t xml:space="preserve"> The facial vein descends behind the facial artery to the lower margin of the body of the mandible. It crosses superficial to the submandibular gland and is joined by the anterior division of the retromandibular vein. The facial vein ends by draining into the internal jugular vein.</w:t>
      </w:r>
    </w:p>
    <w:p w:rsidR="00EF2F3D" w:rsidRPr="00BE51D9" w:rsidRDefault="00EF2F3D" w:rsidP="00BE51D9">
      <w:pPr>
        <w:jc w:val="both"/>
        <w:rPr>
          <w:b/>
          <w:bCs/>
          <w:sz w:val="24"/>
          <w:szCs w:val="24"/>
          <w:lang w:val="en-US"/>
        </w:rPr>
      </w:pPr>
      <w:r w:rsidRPr="00BE51D9">
        <w:rPr>
          <w:b/>
          <w:bCs/>
          <w:sz w:val="24"/>
          <w:szCs w:val="24"/>
          <w:lang w:val="en-US"/>
        </w:rPr>
        <w:t>Tributaries</w:t>
      </w:r>
    </w:p>
    <w:p w:rsidR="00EF2F3D" w:rsidRDefault="00EF2F3D" w:rsidP="00BE51D9">
      <w:pPr>
        <w:jc w:val="both"/>
        <w:rPr>
          <w:sz w:val="24"/>
          <w:szCs w:val="24"/>
          <w:lang w:val="en-US"/>
        </w:rPr>
      </w:pPr>
      <w:r w:rsidRPr="00EF2F3D">
        <w:rPr>
          <w:sz w:val="24"/>
          <w:szCs w:val="24"/>
          <w:lang w:val="en-US"/>
        </w:rPr>
        <w:t>The facial vein receives tributaries that correspond to the branches of the facial artery. It is joined to the pterygoid venous plexus by the deep facial vein</w:t>
      </w:r>
      <w:r w:rsidR="00094919">
        <w:rPr>
          <w:sz w:val="24"/>
          <w:szCs w:val="24"/>
          <w:lang w:val="en-US"/>
        </w:rPr>
        <w:t xml:space="preserve"> </w:t>
      </w:r>
      <w:r w:rsidRPr="00EF2F3D">
        <w:rPr>
          <w:sz w:val="24"/>
          <w:szCs w:val="24"/>
          <w:lang w:val="en-US"/>
        </w:rPr>
        <w:t>and to the cavernous sinus by the superior ophthalmic vein.</w:t>
      </w:r>
      <w:r w:rsidR="00BE51D9">
        <w:rPr>
          <w:sz w:val="24"/>
          <w:szCs w:val="24"/>
          <w:lang w:val="en-US"/>
        </w:rPr>
        <w:t xml:space="preserve"> </w:t>
      </w:r>
      <w:r w:rsidRPr="00EF2F3D">
        <w:rPr>
          <w:sz w:val="24"/>
          <w:szCs w:val="24"/>
          <w:lang w:val="en-US"/>
        </w:rPr>
        <w:t>The transverse facial vein</w:t>
      </w:r>
      <w:r w:rsidR="00094919">
        <w:rPr>
          <w:sz w:val="24"/>
          <w:szCs w:val="24"/>
          <w:lang w:val="en-US"/>
        </w:rPr>
        <w:t xml:space="preserve"> </w:t>
      </w:r>
      <w:r w:rsidRPr="00EF2F3D">
        <w:rPr>
          <w:sz w:val="24"/>
          <w:szCs w:val="24"/>
          <w:lang w:val="en-US"/>
        </w:rPr>
        <w:t>joins the superficial temporal vein within the parotid gland</w:t>
      </w:r>
      <w:r w:rsidR="00BE51D9">
        <w:rPr>
          <w:sz w:val="24"/>
          <w:szCs w:val="24"/>
          <w:lang w:val="en-US"/>
        </w:rPr>
        <w:t>.</w:t>
      </w:r>
    </w:p>
    <w:p w:rsidR="00BE51D9" w:rsidRDefault="00BE51D9" w:rsidP="00BE51D9">
      <w:pPr>
        <w:rPr>
          <w:sz w:val="24"/>
          <w:szCs w:val="24"/>
          <w:lang w:val="en-US"/>
        </w:rPr>
      </w:pPr>
    </w:p>
    <w:p w:rsidR="00BE51D9" w:rsidRDefault="00BE51D9" w:rsidP="00BE51D9">
      <w:pPr>
        <w:jc w:val="both"/>
        <w:rPr>
          <w:sz w:val="24"/>
          <w:szCs w:val="24"/>
        </w:rPr>
      </w:pPr>
      <w:r>
        <w:rPr>
          <w:noProof/>
          <w:sz w:val="24"/>
          <w:szCs w:val="24"/>
          <w:lang w:val="en-US"/>
        </w:rPr>
        <w:drawing>
          <wp:inline distT="0" distB="0" distL="0" distR="0">
            <wp:extent cx="2276475" cy="3276600"/>
            <wp:effectExtent l="0" t="0" r="9525" b="0"/>
            <wp:docPr id="291" name="Picture 291" descr="C:\HANI\articles &amp; publications\College &amp; University\3rd, 4th, and 5th years students\2nd Year anatomy lectures\Lectures\Lecture 4 Facial bones and mandibl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HANI\articles &amp; publications\College &amp; University\3rd, 4th, and 5th years students\2nd Year anatomy lectures\Lectures\Lecture 4 Facial bones and mandible\IMAGE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6475" cy="3276600"/>
                    </a:xfrm>
                    <a:prstGeom prst="rect">
                      <a:avLst/>
                    </a:prstGeom>
                    <a:noFill/>
                    <a:ln>
                      <a:noFill/>
                    </a:ln>
                  </pic:spPr>
                </pic:pic>
              </a:graphicData>
            </a:graphic>
          </wp:inline>
        </w:drawing>
      </w:r>
      <w:r w:rsidRPr="00BE51D9">
        <w:t xml:space="preserve"> </w:t>
      </w:r>
      <w:r w:rsidRPr="00BE51D9">
        <w:rPr>
          <w:noProof/>
          <w:lang w:val="en-US"/>
        </w:rPr>
        <w:drawing>
          <wp:inline distT="0" distB="0" distL="0" distR="0" wp14:anchorId="71327D99" wp14:editId="3909488C">
            <wp:extent cx="3152775" cy="3276600"/>
            <wp:effectExtent l="0" t="0" r="9525" b="0"/>
            <wp:docPr id="294" name="Picture 294" descr="http://classconnection.s3.amazonaws.com/33/flashcards/602033/jpg/temporal_fossa_-_superficial_structures131735355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lassconnection.s3.amazonaws.com/33/flashcards/602033/jpg/temporal_fossa_-_superficial_structures131735355824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2775" cy="3276600"/>
                    </a:xfrm>
                    <a:prstGeom prst="rect">
                      <a:avLst/>
                    </a:prstGeom>
                    <a:noFill/>
                    <a:ln>
                      <a:noFill/>
                    </a:ln>
                  </pic:spPr>
                </pic:pic>
              </a:graphicData>
            </a:graphic>
          </wp:inline>
        </w:drawing>
      </w:r>
    </w:p>
    <w:p w:rsidR="00BE51D9" w:rsidRDefault="00BE51D9" w:rsidP="00BE51D9">
      <w:pPr>
        <w:rPr>
          <w:sz w:val="24"/>
          <w:szCs w:val="24"/>
        </w:rPr>
      </w:pPr>
    </w:p>
    <w:p w:rsidR="00BE51D9" w:rsidRDefault="00BE51D9" w:rsidP="00BE51D9">
      <w:pPr>
        <w:rPr>
          <w:sz w:val="24"/>
          <w:szCs w:val="24"/>
          <w:lang w:val="en-US"/>
        </w:rPr>
      </w:pPr>
    </w:p>
    <w:p w:rsidR="00BE51D9" w:rsidRDefault="00BE51D9" w:rsidP="00BE51D9">
      <w:pPr>
        <w:rPr>
          <w:sz w:val="24"/>
          <w:szCs w:val="24"/>
          <w:lang w:val="en-US"/>
        </w:rPr>
      </w:pPr>
    </w:p>
    <w:p w:rsidR="00BE51D9" w:rsidRDefault="00BE51D9" w:rsidP="00BE51D9">
      <w:pPr>
        <w:rPr>
          <w:sz w:val="24"/>
          <w:szCs w:val="24"/>
          <w:lang w:val="en-US"/>
        </w:rPr>
      </w:pPr>
    </w:p>
    <w:p w:rsidR="00BE51D9" w:rsidRDefault="00BE51D9" w:rsidP="00BE51D9">
      <w:pPr>
        <w:rPr>
          <w:sz w:val="24"/>
          <w:szCs w:val="24"/>
          <w:lang w:val="en-US"/>
        </w:rPr>
      </w:pPr>
      <w:r>
        <w:rPr>
          <w:noProof/>
          <w:lang w:val="en-US"/>
        </w:rPr>
        <w:drawing>
          <wp:inline distT="0" distB="0" distL="0" distR="0" wp14:anchorId="0B7FE442" wp14:editId="59B4E73F">
            <wp:extent cx="6200775" cy="3248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202631" cy="3248997"/>
                    </a:xfrm>
                    <a:prstGeom prst="rect">
                      <a:avLst/>
                    </a:prstGeom>
                  </pic:spPr>
                </pic:pic>
              </a:graphicData>
            </a:graphic>
          </wp:inline>
        </w:drawing>
      </w:r>
    </w:p>
    <w:p w:rsidR="00BE51D9" w:rsidRDefault="00BE51D9" w:rsidP="00BE51D9">
      <w:pPr>
        <w:rPr>
          <w:sz w:val="24"/>
          <w:szCs w:val="24"/>
          <w:lang w:val="en-US"/>
        </w:rPr>
      </w:pPr>
    </w:p>
    <w:p w:rsidR="00BE51D9" w:rsidRDefault="00BE51D9" w:rsidP="00BE51D9">
      <w:pPr>
        <w:rPr>
          <w:sz w:val="24"/>
          <w:szCs w:val="24"/>
          <w:lang w:val="en-US"/>
        </w:rPr>
      </w:pPr>
    </w:p>
    <w:p w:rsidR="00BE51D9" w:rsidRDefault="00BE51D9" w:rsidP="00BE51D9">
      <w:pPr>
        <w:rPr>
          <w:sz w:val="24"/>
          <w:szCs w:val="24"/>
          <w:lang w:val="en-US"/>
        </w:rPr>
      </w:pPr>
    </w:p>
    <w:p w:rsidR="00BE51D9" w:rsidRDefault="004D4772" w:rsidP="00BE51D9">
      <w:pPr>
        <w:jc w:val="center"/>
        <w:rPr>
          <w:b/>
          <w:bCs/>
          <w:sz w:val="28"/>
          <w:szCs w:val="28"/>
          <w:u w:val="single"/>
          <w:lang w:val="en-US"/>
        </w:rPr>
      </w:pPr>
      <w:r>
        <w:rPr>
          <w:b/>
          <w:bCs/>
          <w:sz w:val="28"/>
          <w:szCs w:val="28"/>
          <w:u w:val="single"/>
          <w:lang w:val="en-US"/>
        </w:rPr>
        <w:t xml:space="preserve">Section 4: </w:t>
      </w:r>
      <w:r w:rsidR="00BE51D9" w:rsidRPr="00BE51D9">
        <w:rPr>
          <w:b/>
          <w:bCs/>
          <w:sz w:val="28"/>
          <w:szCs w:val="28"/>
          <w:u w:val="single"/>
          <w:lang w:val="en-US"/>
        </w:rPr>
        <w:t>The Facial Bones</w:t>
      </w:r>
    </w:p>
    <w:p w:rsidR="00BE51D9" w:rsidRDefault="00BE51D9" w:rsidP="00BE51D9">
      <w:pPr>
        <w:jc w:val="center"/>
        <w:rPr>
          <w:b/>
          <w:bCs/>
          <w:sz w:val="28"/>
          <w:szCs w:val="28"/>
          <w:u w:val="single"/>
          <w:lang w:val="en-US"/>
        </w:rPr>
      </w:pPr>
    </w:p>
    <w:p w:rsidR="00BE51D9" w:rsidRPr="00BE51D9" w:rsidRDefault="00BE51D9" w:rsidP="00BE51D9">
      <w:pPr>
        <w:rPr>
          <w:sz w:val="24"/>
          <w:szCs w:val="24"/>
          <w:lang w:val="en-US"/>
        </w:rPr>
      </w:pPr>
      <w:r w:rsidRPr="00BE51D9">
        <w:rPr>
          <w:sz w:val="24"/>
          <w:szCs w:val="24"/>
          <w:lang w:val="en-US"/>
        </w:rPr>
        <w:t>The 14 bones of the skull not in contact with the brain are</w:t>
      </w:r>
      <w:r>
        <w:rPr>
          <w:sz w:val="24"/>
          <w:szCs w:val="24"/>
          <w:lang w:val="en-US"/>
        </w:rPr>
        <w:t xml:space="preserve"> </w:t>
      </w:r>
      <w:r w:rsidRPr="00BE51D9">
        <w:rPr>
          <w:sz w:val="24"/>
          <w:szCs w:val="24"/>
          <w:lang w:val="en-US"/>
        </w:rPr>
        <w:t xml:space="preserve">called facial bones. These bones, together with certain </w:t>
      </w:r>
      <w:proofErr w:type="spellStart"/>
      <w:r w:rsidRPr="00BE51D9">
        <w:rPr>
          <w:sz w:val="24"/>
          <w:szCs w:val="24"/>
          <w:lang w:val="en-US"/>
        </w:rPr>
        <w:t>cranialbones</w:t>
      </w:r>
      <w:proofErr w:type="spellEnd"/>
      <w:r w:rsidRPr="00BE51D9">
        <w:rPr>
          <w:sz w:val="24"/>
          <w:szCs w:val="24"/>
          <w:lang w:val="en-US"/>
        </w:rPr>
        <w:t xml:space="preserve"> (frontal bone and portions of the ethmoid and temporal</w:t>
      </w:r>
    </w:p>
    <w:p w:rsidR="00BE51D9" w:rsidRDefault="00BE51D9" w:rsidP="00165F58">
      <w:pPr>
        <w:rPr>
          <w:sz w:val="24"/>
          <w:szCs w:val="24"/>
          <w:lang w:val="en-US"/>
        </w:rPr>
      </w:pPr>
      <w:r w:rsidRPr="00BE51D9">
        <w:rPr>
          <w:sz w:val="24"/>
          <w:szCs w:val="24"/>
          <w:lang w:val="en-US"/>
        </w:rPr>
        <w:t>bones), give shape and individuality to the face. Facial bones also</w:t>
      </w:r>
      <w:r>
        <w:rPr>
          <w:sz w:val="24"/>
          <w:szCs w:val="24"/>
          <w:lang w:val="en-US"/>
        </w:rPr>
        <w:t xml:space="preserve"> </w:t>
      </w:r>
      <w:r w:rsidRPr="00BE51D9">
        <w:rPr>
          <w:sz w:val="24"/>
          <w:szCs w:val="24"/>
          <w:lang w:val="en-US"/>
        </w:rPr>
        <w:t>support the teeth and provide attachments for various muscles</w:t>
      </w:r>
      <w:r w:rsidR="00165F58">
        <w:rPr>
          <w:sz w:val="24"/>
          <w:szCs w:val="24"/>
          <w:lang w:val="en-US"/>
        </w:rPr>
        <w:t xml:space="preserve"> </w:t>
      </w:r>
      <w:r w:rsidRPr="00BE51D9">
        <w:rPr>
          <w:sz w:val="24"/>
          <w:szCs w:val="24"/>
          <w:lang w:val="en-US"/>
        </w:rPr>
        <w:t>that move the jaw and cause facial expressions. With the exceptions of the vomer and mandible, all of the facial bones are</w:t>
      </w:r>
      <w:r w:rsidR="00165F58">
        <w:rPr>
          <w:sz w:val="24"/>
          <w:szCs w:val="24"/>
          <w:lang w:val="en-US"/>
        </w:rPr>
        <w:t xml:space="preserve"> </w:t>
      </w:r>
      <w:r w:rsidRPr="00BE51D9">
        <w:rPr>
          <w:sz w:val="24"/>
          <w:szCs w:val="24"/>
          <w:lang w:val="en-US"/>
        </w:rPr>
        <w:t>paired.</w:t>
      </w:r>
    </w:p>
    <w:p w:rsidR="00165F58" w:rsidRDefault="00165F58" w:rsidP="00165F58">
      <w:pPr>
        <w:rPr>
          <w:sz w:val="24"/>
          <w:szCs w:val="24"/>
          <w:lang w:val="en-US"/>
        </w:rPr>
      </w:pPr>
    </w:p>
    <w:p w:rsidR="00165F58" w:rsidRPr="00165F58" w:rsidRDefault="00165F58" w:rsidP="00165F58">
      <w:pPr>
        <w:rPr>
          <w:b/>
          <w:bCs/>
          <w:sz w:val="24"/>
          <w:szCs w:val="24"/>
          <w:lang w:val="en-US"/>
        </w:rPr>
      </w:pPr>
      <w:r w:rsidRPr="00165F58">
        <w:rPr>
          <w:b/>
          <w:bCs/>
          <w:sz w:val="24"/>
          <w:szCs w:val="24"/>
          <w:lang w:val="en-US"/>
        </w:rPr>
        <w:t>Maxilla</w:t>
      </w:r>
    </w:p>
    <w:p w:rsidR="00165F58" w:rsidRDefault="00165F58" w:rsidP="00165F58">
      <w:pPr>
        <w:jc w:val="both"/>
        <w:rPr>
          <w:sz w:val="24"/>
          <w:szCs w:val="24"/>
          <w:lang w:val="en-US"/>
        </w:rPr>
      </w:pPr>
      <w:r w:rsidRPr="00165F58">
        <w:rPr>
          <w:sz w:val="24"/>
          <w:szCs w:val="24"/>
          <w:lang w:val="en-US"/>
        </w:rPr>
        <w:t>The two maxillae unite at the midline to form the</w:t>
      </w:r>
      <w:r>
        <w:rPr>
          <w:sz w:val="24"/>
          <w:szCs w:val="24"/>
          <w:lang w:val="en-US"/>
        </w:rPr>
        <w:t xml:space="preserve"> </w:t>
      </w:r>
      <w:r w:rsidRPr="00165F58">
        <w:rPr>
          <w:sz w:val="24"/>
          <w:szCs w:val="24"/>
          <w:lang w:val="en-US"/>
        </w:rPr>
        <w:t>upper jaw, which supports the upper teeth. Incisors, canines</w:t>
      </w:r>
      <w:r>
        <w:rPr>
          <w:sz w:val="24"/>
          <w:szCs w:val="24"/>
          <w:lang w:val="en-US"/>
        </w:rPr>
        <w:t xml:space="preserve"> </w:t>
      </w:r>
      <w:r w:rsidRPr="00165F58">
        <w:rPr>
          <w:sz w:val="24"/>
          <w:szCs w:val="24"/>
          <w:lang w:val="en-US"/>
        </w:rPr>
        <w:t>(</w:t>
      </w:r>
      <w:proofErr w:type="spellStart"/>
      <w:r w:rsidRPr="00165F58">
        <w:rPr>
          <w:sz w:val="24"/>
          <w:szCs w:val="24"/>
          <w:lang w:val="en-US"/>
        </w:rPr>
        <w:t>cuspids</w:t>
      </w:r>
      <w:proofErr w:type="spellEnd"/>
      <w:r w:rsidRPr="00165F58">
        <w:rPr>
          <w:sz w:val="24"/>
          <w:szCs w:val="24"/>
          <w:lang w:val="en-US"/>
        </w:rPr>
        <w:t>), premolars,</w:t>
      </w:r>
      <w:r>
        <w:rPr>
          <w:sz w:val="24"/>
          <w:szCs w:val="24"/>
          <w:lang w:val="en-US"/>
        </w:rPr>
        <w:t xml:space="preserve"> </w:t>
      </w:r>
      <w:r w:rsidRPr="00165F58">
        <w:rPr>
          <w:sz w:val="24"/>
          <w:szCs w:val="24"/>
          <w:lang w:val="en-US"/>
        </w:rPr>
        <w:t>and molars</w:t>
      </w:r>
      <w:r>
        <w:rPr>
          <w:sz w:val="24"/>
          <w:szCs w:val="24"/>
          <w:lang w:val="en-US"/>
        </w:rPr>
        <w:t xml:space="preserve"> </w:t>
      </w:r>
      <w:r w:rsidRPr="00165F58">
        <w:rPr>
          <w:sz w:val="24"/>
          <w:szCs w:val="24"/>
          <w:lang w:val="en-US"/>
        </w:rPr>
        <w:t>are anchored in dental alveoli,(tooth sockets), within the alveolar</w:t>
      </w:r>
      <w:r>
        <w:rPr>
          <w:sz w:val="24"/>
          <w:szCs w:val="24"/>
          <w:lang w:val="en-US"/>
        </w:rPr>
        <w:t xml:space="preserve"> </w:t>
      </w:r>
      <w:r w:rsidRPr="00165F58">
        <w:rPr>
          <w:sz w:val="24"/>
          <w:szCs w:val="24"/>
          <w:lang w:val="en-US"/>
        </w:rPr>
        <w:t>process</w:t>
      </w:r>
      <w:r>
        <w:rPr>
          <w:sz w:val="24"/>
          <w:szCs w:val="24"/>
          <w:lang w:val="en-US"/>
        </w:rPr>
        <w:t xml:space="preserve"> </w:t>
      </w:r>
      <w:r w:rsidRPr="00165F58">
        <w:rPr>
          <w:sz w:val="24"/>
          <w:szCs w:val="24"/>
          <w:lang w:val="en-US"/>
        </w:rPr>
        <w:t>of the</w:t>
      </w:r>
      <w:r>
        <w:rPr>
          <w:sz w:val="24"/>
          <w:szCs w:val="24"/>
          <w:lang w:val="en-US"/>
        </w:rPr>
        <w:t xml:space="preserve"> </w:t>
      </w:r>
      <w:r w:rsidRPr="00165F58">
        <w:rPr>
          <w:sz w:val="24"/>
          <w:szCs w:val="24"/>
          <w:lang w:val="en-US"/>
        </w:rPr>
        <w:t>maxilla The palatine</w:t>
      </w:r>
      <w:r>
        <w:rPr>
          <w:sz w:val="24"/>
          <w:szCs w:val="24"/>
          <w:lang w:val="en-US"/>
        </w:rPr>
        <w:t xml:space="preserve"> </w:t>
      </w:r>
      <w:r w:rsidRPr="00165F58">
        <w:rPr>
          <w:sz w:val="24"/>
          <w:szCs w:val="24"/>
          <w:lang w:val="en-US"/>
        </w:rPr>
        <w:t>process,</w:t>
      </w:r>
      <w:r>
        <w:rPr>
          <w:sz w:val="24"/>
          <w:szCs w:val="24"/>
          <w:lang w:val="en-US"/>
        </w:rPr>
        <w:t xml:space="preserve"> </w:t>
      </w:r>
      <w:r w:rsidRPr="00165F58">
        <w:rPr>
          <w:sz w:val="24"/>
          <w:szCs w:val="24"/>
          <w:lang w:val="en-US"/>
        </w:rPr>
        <w:t>a horizontal</w:t>
      </w:r>
      <w:r>
        <w:rPr>
          <w:sz w:val="24"/>
          <w:szCs w:val="24"/>
          <w:lang w:val="en-US"/>
        </w:rPr>
        <w:t xml:space="preserve"> </w:t>
      </w:r>
      <w:r w:rsidRPr="00165F58">
        <w:rPr>
          <w:sz w:val="24"/>
          <w:szCs w:val="24"/>
          <w:lang w:val="en-US"/>
        </w:rPr>
        <w:t>plate of the maxilla, forms the greater portion of the hard palate</w:t>
      </w:r>
      <w:r>
        <w:rPr>
          <w:sz w:val="24"/>
          <w:szCs w:val="24"/>
          <w:lang w:val="en-US"/>
        </w:rPr>
        <w:t xml:space="preserve">, </w:t>
      </w:r>
      <w:r w:rsidRPr="00165F58">
        <w:rPr>
          <w:sz w:val="24"/>
          <w:szCs w:val="24"/>
          <w:lang w:val="en-US"/>
        </w:rPr>
        <w:t>or roof of t</w:t>
      </w:r>
      <w:r>
        <w:rPr>
          <w:sz w:val="24"/>
          <w:szCs w:val="24"/>
          <w:lang w:val="en-US"/>
        </w:rPr>
        <w:t xml:space="preserve">he mouth. The incisive foramen </w:t>
      </w:r>
      <w:r w:rsidRPr="00165F58">
        <w:rPr>
          <w:sz w:val="24"/>
          <w:szCs w:val="24"/>
          <w:lang w:val="en-US"/>
        </w:rPr>
        <w:t>is</w:t>
      </w:r>
      <w:r>
        <w:rPr>
          <w:sz w:val="24"/>
          <w:szCs w:val="24"/>
          <w:lang w:val="en-US"/>
        </w:rPr>
        <w:t xml:space="preserve"> </w:t>
      </w:r>
      <w:r w:rsidRPr="00165F58">
        <w:rPr>
          <w:sz w:val="24"/>
          <w:szCs w:val="24"/>
          <w:lang w:val="en-US"/>
        </w:rPr>
        <w:t>located in the anterior region of the hard palate, behind the in</w:t>
      </w:r>
      <w:r>
        <w:rPr>
          <w:sz w:val="24"/>
          <w:szCs w:val="24"/>
          <w:lang w:val="en-US"/>
        </w:rPr>
        <w:t xml:space="preserve">cisors. </w:t>
      </w:r>
      <w:r w:rsidRPr="00165F58">
        <w:rPr>
          <w:sz w:val="24"/>
          <w:szCs w:val="24"/>
          <w:lang w:val="en-US"/>
        </w:rPr>
        <w:t>An infraorbital foramen is located under each orbit and</w:t>
      </w:r>
      <w:r>
        <w:rPr>
          <w:sz w:val="24"/>
          <w:szCs w:val="24"/>
          <w:lang w:val="en-US"/>
        </w:rPr>
        <w:t xml:space="preserve"> </w:t>
      </w:r>
      <w:r w:rsidRPr="00165F58">
        <w:rPr>
          <w:sz w:val="24"/>
          <w:szCs w:val="24"/>
          <w:lang w:val="en-US"/>
        </w:rPr>
        <w:t>serves as a passageway for the infraorbital nerve</w:t>
      </w:r>
      <w:r>
        <w:rPr>
          <w:sz w:val="24"/>
          <w:szCs w:val="24"/>
          <w:lang w:val="en-US"/>
        </w:rPr>
        <w:t xml:space="preserve"> (terminal end of the maxillary nerve (V2))</w:t>
      </w:r>
      <w:r w:rsidRPr="00165F58">
        <w:rPr>
          <w:sz w:val="24"/>
          <w:szCs w:val="24"/>
          <w:lang w:val="en-US"/>
        </w:rPr>
        <w:t xml:space="preserve"> and artery to the</w:t>
      </w:r>
      <w:r>
        <w:rPr>
          <w:sz w:val="24"/>
          <w:szCs w:val="24"/>
          <w:lang w:val="en-US"/>
        </w:rPr>
        <w:t xml:space="preserve"> </w:t>
      </w:r>
      <w:r w:rsidRPr="00165F58">
        <w:rPr>
          <w:sz w:val="24"/>
          <w:szCs w:val="24"/>
          <w:lang w:val="en-US"/>
        </w:rPr>
        <w:t>nose</w:t>
      </w:r>
      <w:r>
        <w:rPr>
          <w:sz w:val="24"/>
          <w:szCs w:val="24"/>
          <w:lang w:val="en-US"/>
        </w:rPr>
        <w:t xml:space="preserve">. </w:t>
      </w:r>
      <w:r w:rsidRPr="00165F58">
        <w:rPr>
          <w:sz w:val="24"/>
          <w:szCs w:val="24"/>
          <w:lang w:val="en-US"/>
        </w:rPr>
        <w:t>Opening within the</w:t>
      </w:r>
      <w:r>
        <w:rPr>
          <w:sz w:val="24"/>
          <w:szCs w:val="24"/>
          <w:lang w:val="en-US"/>
        </w:rPr>
        <w:t xml:space="preserve"> </w:t>
      </w:r>
      <w:r w:rsidRPr="00165F58">
        <w:rPr>
          <w:sz w:val="24"/>
          <w:szCs w:val="24"/>
          <w:lang w:val="en-US"/>
        </w:rPr>
        <w:t>maxilla is the inferior orbital fissure. It is located between the</w:t>
      </w:r>
      <w:r>
        <w:rPr>
          <w:sz w:val="24"/>
          <w:szCs w:val="24"/>
          <w:lang w:val="en-US"/>
        </w:rPr>
        <w:t xml:space="preserve"> </w:t>
      </w:r>
      <w:r w:rsidRPr="00165F58">
        <w:rPr>
          <w:sz w:val="24"/>
          <w:szCs w:val="24"/>
          <w:lang w:val="en-US"/>
        </w:rPr>
        <w:t>maxilla and the greater wing of the sphenoid and is</w:t>
      </w:r>
      <w:r>
        <w:rPr>
          <w:sz w:val="24"/>
          <w:szCs w:val="24"/>
          <w:lang w:val="en-US"/>
        </w:rPr>
        <w:t xml:space="preserve"> </w:t>
      </w:r>
      <w:r w:rsidRPr="00165F58">
        <w:rPr>
          <w:sz w:val="24"/>
          <w:szCs w:val="24"/>
          <w:lang w:val="en-US"/>
        </w:rPr>
        <w:t>the external opening for the maxillary nerve of the trigeminal</w:t>
      </w:r>
      <w:r>
        <w:rPr>
          <w:sz w:val="24"/>
          <w:szCs w:val="24"/>
          <w:lang w:val="en-US"/>
        </w:rPr>
        <w:t xml:space="preserve"> </w:t>
      </w:r>
      <w:r w:rsidRPr="00165F58">
        <w:rPr>
          <w:sz w:val="24"/>
          <w:szCs w:val="24"/>
          <w:lang w:val="en-US"/>
        </w:rPr>
        <w:t>nerve and infraorbital vessels. The large maxillary sinus</w:t>
      </w:r>
      <w:r>
        <w:rPr>
          <w:sz w:val="24"/>
          <w:szCs w:val="24"/>
          <w:lang w:val="en-US"/>
        </w:rPr>
        <w:t xml:space="preserve"> </w:t>
      </w:r>
      <w:r w:rsidRPr="00165F58">
        <w:rPr>
          <w:sz w:val="24"/>
          <w:szCs w:val="24"/>
          <w:lang w:val="en-US"/>
        </w:rPr>
        <w:t>located</w:t>
      </w:r>
      <w:r>
        <w:rPr>
          <w:sz w:val="24"/>
          <w:szCs w:val="24"/>
          <w:lang w:val="en-US"/>
        </w:rPr>
        <w:t xml:space="preserve"> </w:t>
      </w:r>
      <w:r w:rsidRPr="00165F58">
        <w:rPr>
          <w:sz w:val="24"/>
          <w:szCs w:val="24"/>
          <w:lang w:val="en-US"/>
        </w:rPr>
        <w:t>within the maxilla is one of the four paranasal sinuses</w:t>
      </w:r>
      <w:r>
        <w:rPr>
          <w:sz w:val="24"/>
          <w:szCs w:val="24"/>
          <w:lang w:val="en-US"/>
        </w:rPr>
        <w:t>.</w:t>
      </w:r>
    </w:p>
    <w:p w:rsidR="00165F58" w:rsidRDefault="00165F58" w:rsidP="00165F58">
      <w:pPr>
        <w:jc w:val="both"/>
        <w:rPr>
          <w:sz w:val="24"/>
          <w:szCs w:val="24"/>
          <w:lang w:val="en-US"/>
        </w:rPr>
      </w:pPr>
      <w:r w:rsidRPr="00165F58">
        <w:rPr>
          <w:noProof/>
          <w:sz w:val="24"/>
          <w:szCs w:val="24"/>
          <w:lang w:val="en-US"/>
        </w:rPr>
        <mc:AlternateContent>
          <mc:Choice Requires="wps">
            <w:drawing>
              <wp:anchor distT="0" distB="0" distL="114300" distR="114300" simplePos="0" relativeHeight="251706368" behindDoc="0" locked="0" layoutInCell="1" allowOverlap="1" wp14:anchorId="77CBE5C4" wp14:editId="643A75F4">
                <wp:simplePos x="0" y="0"/>
                <wp:positionH relativeFrom="column">
                  <wp:posOffset>284480</wp:posOffset>
                </wp:positionH>
                <wp:positionV relativeFrom="paragraph">
                  <wp:posOffset>168910</wp:posOffset>
                </wp:positionV>
                <wp:extent cx="4933950" cy="1403985"/>
                <wp:effectExtent l="57150" t="38100" r="76200" b="9461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40398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3B656C" w:rsidRDefault="003B656C" w:rsidP="00165F58">
                            <w:pPr>
                              <w:jc w:val="center"/>
                            </w:pPr>
                            <w:r>
                              <w:t>Clinical Note</w:t>
                            </w:r>
                          </w:p>
                          <w:p w:rsidR="003B656C" w:rsidRDefault="003B656C" w:rsidP="00165F58">
                            <w:pPr>
                              <w:jc w:val="center"/>
                            </w:pPr>
                            <w:r>
                              <w:t xml:space="preserve">If the two palatine processes fail to join during early prenatal development (about 12 weeks), a cleft palate results. A cleft palate may be accompanied by a cleft lip lateral to the </w:t>
                            </w:r>
                            <w:proofErr w:type="spellStart"/>
                            <w:r>
                              <w:t>midline.These</w:t>
                            </w:r>
                            <w:proofErr w:type="spellEnd"/>
                            <w:r>
                              <w:t xml:space="preserve"> conditions can be surgically treated with excellent cosmetic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CBE5C4" id="_x0000_s1043" type="#_x0000_t202" style="position:absolute;left:0;text-align:left;margin-left:22.4pt;margin-top:13.3pt;width:388.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" fillcolor="#bfb1d0 [1623]" strokecolor="#795d9b [3047]">
                <v:fill color2="#ece7f1 [503]" rotate="t" angle="180" colors="0 #c9b5e8;22938f #d9cbee;1 #f0eaf9" focus="100%" type="gradient"/>
                <v:shadow on="t" color="black" opacity="24903f" origin=",.5" offset="0,.55556mm"/>
                <v:textbox style="mso-fit-shape-to-text:t">
                  <w:txbxContent>
                    <w:p w:rsidR="003B656C" w:rsidRDefault="003B656C" w:rsidP="00165F58">
                      <w:pPr>
                        <w:jc w:val="center"/>
                      </w:pPr>
                      <w:r>
                        <w:t>Clinical Note</w:t>
                      </w:r>
                    </w:p>
                    <w:p w:rsidR="003B656C" w:rsidRDefault="003B656C" w:rsidP="00165F58">
                      <w:pPr>
                        <w:jc w:val="center"/>
                      </w:pPr>
                      <w:r>
                        <w:t xml:space="preserve">If the two palatine processes fail to join during early prenatal development (about 12 weeks), a cleft palate results. A cleft palate may be accompanied by a cleft lip lateral to the </w:t>
                      </w:r>
                      <w:proofErr w:type="spellStart"/>
                      <w:r>
                        <w:t>midline.These</w:t>
                      </w:r>
                      <w:proofErr w:type="spellEnd"/>
                      <w:r>
                        <w:t xml:space="preserve"> conditions can be surgically treated with excellent cosmetic results.</w:t>
                      </w:r>
                    </w:p>
                  </w:txbxContent>
                </v:textbox>
              </v:shape>
            </w:pict>
          </mc:Fallback>
        </mc:AlternateContent>
      </w:r>
    </w:p>
    <w:p w:rsidR="00165F58" w:rsidRDefault="00165F58" w:rsidP="00165F58">
      <w:pPr>
        <w:jc w:val="both"/>
        <w:rPr>
          <w:sz w:val="24"/>
          <w:szCs w:val="24"/>
          <w:lang w:val="en-US"/>
        </w:rPr>
      </w:pPr>
    </w:p>
    <w:p w:rsidR="00165F58" w:rsidRDefault="00165F58" w:rsidP="00165F58">
      <w:pPr>
        <w:jc w:val="both"/>
        <w:rPr>
          <w:sz w:val="24"/>
          <w:szCs w:val="24"/>
          <w:lang w:val="en-US"/>
        </w:rPr>
      </w:pPr>
    </w:p>
    <w:p w:rsidR="00165F58" w:rsidRDefault="00165F58" w:rsidP="00165F58">
      <w:pPr>
        <w:jc w:val="both"/>
        <w:rPr>
          <w:sz w:val="24"/>
          <w:szCs w:val="24"/>
          <w:lang w:val="en-US"/>
        </w:rPr>
      </w:pPr>
    </w:p>
    <w:p w:rsidR="00165F58" w:rsidRDefault="00165F58" w:rsidP="00165F58">
      <w:pPr>
        <w:jc w:val="both"/>
        <w:rPr>
          <w:sz w:val="24"/>
          <w:szCs w:val="24"/>
          <w:lang w:val="en-US"/>
        </w:rPr>
      </w:pPr>
    </w:p>
    <w:p w:rsidR="00165F58" w:rsidRDefault="00165F58" w:rsidP="00165F58">
      <w:pPr>
        <w:jc w:val="both"/>
        <w:rPr>
          <w:sz w:val="24"/>
          <w:szCs w:val="24"/>
          <w:lang w:val="en-US"/>
        </w:rPr>
      </w:pPr>
    </w:p>
    <w:p w:rsidR="00165F58" w:rsidRDefault="00165F58" w:rsidP="00165F58">
      <w:pPr>
        <w:jc w:val="center"/>
        <w:rPr>
          <w:sz w:val="24"/>
          <w:szCs w:val="24"/>
          <w:lang w:val="en-US"/>
        </w:rPr>
      </w:pPr>
      <w:r>
        <w:rPr>
          <w:noProof/>
          <w:lang w:val="en-US"/>
        </w:rPr>
        <w:drawing>
          <wp:inline distT="0" distB="0" distL="0" distR="0" wp14:anchorId="1F245950" wp14:editId="50830E28">
            <wp:extent cx="2676525" cy="3476625"/>
            <wp:effectExtent l="0" t="0" r="9525" b="9525"/>
            <wp:docPr id="296" name="Picture 296" descr="http://www.prajnayoga.net/wp-content/uploads/2011/01/maxilla_n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jnayoga.net/wp-content/uploads/2011/01/maxilla_nette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6525" cy="3476625"/>
                    </a:xfrm>
                    <a:prstGeom prst="rect">
                      <a:avLst/>
                    </a:prstGeom>
                    <a:noFill/>
                    <a:ln>
                      <a:noFill/>
                    </a:ln>
                  </pic:spPr>
                </pic:pic>
              </a:graphicData>
            </a:graphic>
          </wp:inline>
        </w:drawing>
      </w:r>
    </w:p>
    <w:p w:rsidR="00165F58" w:rsidRDefault="00165F58" w:rsidP="00165F58">
      <w:pPr>
        <w:rPr>
          <w:sz w:val="24"/>
          <w:szCs w:val="24"/>
          <w:lang w:val="en-US"/>
        </w:rPr>
      </w:pPr>
    </w:p>
    <w:p w:rsidR="00165F58" w:rsidRPr="00165F58" w:rsidRDefault="00165F58" w:rsidP="00165F58">
      <w:pPr>
        <w:rPr>
          <w:sz w:val="24"/>
          <w:szCs w:val="24"/>
          <w:lang w:val="en-US"/>
        </w:rPr>
      </w:pPr>
      <w:r>
        <w:rPr>
          <w:noProof/>
          <w:lang w:val="en-US"/>
        </w:rPr>
        <w:drawing>
          <wp:inline distT="0" distB="0" distL="0" distR="0">
            <wp:extent cx="5715000" cy="1950443"/>
            <wp:effectExtent l="0" t="0" r="0" b="0"/>
            <wp:docPr id="297" name="Picture 297" descr="http://www.csuchico.edu/anth/Module/gifs/maxi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csuchico.edu/anth/Module/gifs/maxilla.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7444" cy="1951277"/>
                    </a:xfrm>
                    <a:prstGeom prst="rect">
                      <a:avLst/>
                    </a:prstGeom>
                    <a:noFill/>
                    <a:ln>
                      <a:noFill/>
                    </a:ln>
                  </pic:spPr>
                </pic:pic>
              </a:graphicData>
            </a:graphic>
          </wp:inline>
        </w:drawing>
      </w:r>
    </w:p>
    <w:p w:rsidR="00165F58" w:rsidRPr="00165F58" w:rsidRDefault="00165F58" w:rsidP="00165F58">
      <w:pPr>
        <w:rPr>
          <w:sz w:val="24"/>
          <w:szCs w:val="24"/>
          <w:lang w:val="en-US"/>
        </w:rPr>
      </w:pPr>
    </w:p>
    <w:p w:rsidR="00165F58" w:rsidRPr="00165F58" w:rsidRDefault="00165F58" w:rsidP="00165F58">
      <w:pPr>
        <w:rPr>
          <w:sz w:val="24"/>
          <w:szCs w:val="24"/>
          <w:lang w:val="en-US"/>
        </w:rPr>
      </w:pPr>
    </w:p>
    <w:p w:rsidR="00165F58" w:rsidRPr="00165F58" w:rsidRDefault="00165F58" w:rsidP="00165F58">
      <w:pPr>
        <w:rPr>
          <w:sz w:val="24"/>
          <w:szCs w:val="24"/>
          <w:lang w:val="en-US"/>
        </w:rPr>
      </w:pPr>
      <w:r>
        <w:rPr>
          <w:noProof/>
          <w:lang w:val="en-US"/>
        </w:rPr>
        <w:drawing>
          <wp:inline distT="0" distB="0" distL="0" distR="0" wp14:anchorId="328278CA" wp14:editId="144F8949">
            <wp:extent cx="5716786" cy="24098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2416032"/>
                    </a:xfrm>
                    <a:prstGeom prst="rect">
                      <a:avLst/>
                    </a:prstGeom>
                  </pic:spPr>
                </pic:pic>
              </a:graphicData>
            </a:graphic>
          </wp:inline>
        </w:drawing>
      </w:r>
    </w:p>
    <w:p w:rsidR="00165F58" w:rsidRPr="00165F58" w:rsidRDefault="00165F58" w:rsidP="00165F58">
      <w:pPr>
        <w:rPr>
          <w:sz w:val="24"/>
          <w:szCs w:val="24"/>
          <w:lang w:val="en-US"/>
        </w:rPr>
      </w:pPr>
    </w:p>
    <w:p w:rsidR="00165F58" w:rsidRPr="00165F58" w:rsidRDefault="00165F58" w:rsidP="00165F58">
      <w:pPr>
        <w:rPr>
          <w:sz w:val="24"/>
          <w:szCs w:val="24"/>
          <w:lang w:val="en-US"/>
        </w:rPr>
      </w:pPr>
    </w:p>
    <w:p w:rsidR="00165F58" w:rsidRPr="000E6275" w:rsidRDefault="00165F58" w:rsidP="00165F58">
      <w:pPr>
        <w:rPr>
          <w:b/>
          <w:bCs/>
          <w:sz w:val="24"/>
          <w:szCs w:val="24"/>
          <w:lang w:val="en-US"/>
        </w:rPr>
      </w:pPr>
      <w:r w:rsidRPr="000E6275">
        <w:rPr>
          <w:b/>
          <w:bCs/>
          <w:sz w:val="24"/>
          <w:szCs w:val="24"/>
          <w:lang w:val="en-US"/>
        </w:rPr>
        <w:t>Palatine Bone</w:t>
      </w:r>
    </w:p>
    <w:p w:rsidR="00165F58" w:rsidRDefault="00165F58" w:rsidP="000E6275">
      <w:pPr>
        <w:rPr>
          <w:sz w:val="24"/>
          <w:szCs w:val="24"/>
          <w:lang w:val="en-US"/>
        </w:rPr>
      </w:pPr>
      <w:r w:rsidRPr="00165F58">
        <w:rPr>
          <w:sz w:val="24"/>
          <w:szCs w:val="24"/>
          <w:lang w:val="en-US"/>
        </w:rPr>
        <w:t>The L-shaped palatine bones form the posterior third of the hard</w:t>
      </w:r>
      <w:r>
        <w:rPr>
          <w:sz w:val="24"/>
          <w:szCs w:val="24"/>
          <w:lang w:val="en-US"/>
        </w:rPr>
        <w:t xml:space="preserve"> </w:t>
      </w:r>
      <w:r w:rsidRPr="00165F58">
        <w:rPr>
          <w:sz w:val="24"/>
          <w:szCs w:val="24"/>
          <w:lang w:val="en-US"/>
        </w:rPr>
        <w:t>palate, a part of the orbits, and a part of the nasal cavity. The</w:t>
      </w:r>
      <w:r>
        <w:rPr>
          <w:sz w:val="24"/>
          <w:szCs w:val="24"/>
          <w:lang w:val="en-US"/>
        </w:rPr>
        <w:t xml:space="preserve"> </w:t>
      </w:r>
      <w:r w:rsidRPr="00165F58">
        <w:rPr>
          <w:sz w:val="24"/>
          <w:szCs w:val="24"/>
          <w:lang w:val="en-US"/>
        </w:rPr>
        <w:t>horizontal plates</w:t>
      </w:r>
      <w:r w:rsidR="000E6275">
        <w:rPr>
          <w:sz w:val="24"/>
          <w:szCs w:val="24"/>
          <w:lang w:val="en-US"/>
        </w:rPr>
        <w:t xml:space="preserve"> </w:t>
      </w:r>
      <w:r w:rsidRPr="00165F58">
        <w:rPr>
          <w:sz w:val="24"/>
          <w:szCs w:val="24"/>
          <w:lang w:val="en-US"/>
        </w:rPr>
        <w:t>of the palatines contribute to the formation of</w:t>
      </w:r>
      <w:r w:rsidR="000E6275">
        <w:rPr>
          <w:sz w:val="24"/>
          <w:szCs w:val="24"/>
          <w:lang w:val="en-US"/>
        </w:rPr>
        <w:t xml:space="preserve"> </w:t>
      </w:r>
      <w:r w:rsidRPr="00165F58">
        <w:rPr>
          <w:sz w:val="24"/>
          <w:szCs w:val="24"/>
          <w:lang w:val="en-US"/>
        </w:rPr>
        <w:t>the hard palate</w:t>
      </w:r>
      <w:r w:rsidR="000E6275">
        <w:rPr>
          <w:sz w:val="24"/>
          <w:szCs w:val="24"/>
          <w:lang w:val="en-US"/>
        </w:rPr>
        <w:t xml:space="preserve">. </w:t>
      </w:r>
      <w:r w:rsidR="000E6275" w:rsidRPr="000E6275">
        <w:rPr>
          <w:sz w:val="24"/>
          <w:szCs w:val="24"/>
          <w:lang w:val="en-US"/>
        </w:rPr>
        <w:t>At the posterior angle of the hard</w:t>
      </w:r>
      <w:r w:rsidR="000E6275">
        <w:rPr>
          <w:sz w:val="24"/>
          <w:szCs w:val="24"/>
          <w:lang w:val="en-US"/>
        </w:rPr>
        <w:t xml:space="preserve"> </w:t>
      </w:r>
      <w:r w:rsidR="000E6275" w:rsidRPr="000E6275">
        <w:rPr>
          <w:sz w:val="24"/>
          <w:szCs w:val="24"/>
          <w:lang w:val="en-US"/>
        </w:rPr>
        <w:t xml:space="preserve">palate is the </w:t>
      </w:r>
      <w:r w:rsidR="000E6275" w:rsidRPr="000E6275">
        <w:rPr>
          <w:b/>
          <w:bCs/>
          <w:sz w:val="24"/>
          <w:szCs w:val="24"/>
          <w:lang w:val="en-US"/>
        </w:rPr>
        <w:t>large greater palatine foramen</w:t>
      </w:r>
      <w:r w:rsidR="000E6275">
        <w:rPr>
          <w:sz w:val="24"/>
          <w:szCs w:val="24"/>
          <w:lang w:val="en-US"/>
        </w:rPr>
        <w:t xml:space="preserve"> </w:t>
      </w:r>
      <w:r w:rsidR="000E6275" w:rsidRPr="000E6275">
        <w:rPr>
          <w:sz w:val="24"/>
          <w:szCs w:val="24"/>
          <w:lang w:val="en-US"/>
        </w:rPr>
        <w:t>that provides passage</w:t>
      </w:r>
      <w:r w:rsidR="000E6275">
        <w:rPr>
          <w:sz w:val="24"/>
          <w:szCs w:val="24"/>
          <w:lang w:val="en-US"/>
        </w:rPr>
        <w:t xml:space="preserve"> </w:t>
      </w:r>
      <w:r w:rsidR="000E6275" w:rsidRPr="000E6275">
        <w:rPr>
          <w:sz w:val="24"/>
          <w:szCs w:val="24"/>
          <w:lang w:val="en-US"/>
        </w:rPr>
        <w:t>for the greater palatine nerve and descending palatine vessels</w:t>
      </w:r>
      <w:r w:rsidR="000E6275">
        <w:rPr>
          <w:sz w:val="24"/>
          <w:szCs w:val="24"/>
          <w:lang w:val="en-US"/>
        </w:rPr>
        <w:t xml:space="preserve">. </w:t>
      </w:r>
      <w:r w:rsidR="000E6275" w:rsidRPr="000E6275">
        <w:rPr>
          <w:sz w:val="24"/>
          <w:szCs w:val="24"/>
          <w:lang w:val="en-US"/>
        </w:rPr>
        <w:t xml:space="preserve">Two or more </w:t>
      </w:r>
      <w:r w:rsidR="000E6275" w:rsidRPr="000E6275">
        <w:rPr>
          <w:b/>
          <w:bCs/>
          <w:sz w:val="24"/>
          <w:szCs w:val="24"/>
          <w:lang w:val="en-US"/>
        </w:rPr>
        <w:t>smaller lesser palatine foramina</w:t>
      </w:r>
      <w:r w:rsidR="000E6275" w:rsidRPr="000E6275">
        <w:rPr>
          <w:sz w:val="24"/>
          <w:szCs w:val="24"/>
          <w:lang w:val="en-US"/>
        </w:rPr>
        <w:t xml:space="preserve"> are positioned posterior to the greater palatine foramen. Branches of</w:t>
      </w:r>
      <w:r w:rsidR="000E6275">
        <w:rPr>
          <w:sz w:val="24"/>
          <w:szCs w:val="24"/>
          <w:lang w:val="en-US"/>
        </w:rPr>
        <w:t xml:space="preserve"> </w:t>
      </w:r>
      <w:r w:rsidR="000E6275" w:rsidRPr="000E6275">
        <w:rPr>
          <w:sz w:val="24"/>
          <w:szCs w:val="24"/>
          <w:lang w:val="en-US"/>
        </w:rPr>
        <w:t>the lesser palatine nerve pass through these openings</w:t>
      </w:r>
      <w:r w:rsidR="000E6275">
        <w:rPr>
          <w:sz w:val="24"/>
          <w:szCs w:val="24"/>
          <w:lang w:val="en-US"/>
        </w:rPr>
        <w:t>.</w:t>
      </w:r>
    </w:p>
    <w:p w:rsidR="000E6275" w:rsidRDefault="000E6275" w:rsidP="000E6275">
      <w:pPr>
        <w:rPr>
          <w:sz w:val="24"/>
          <w:szCs w:val="24"/>
          <w:lang w:val="en-US"/>
        </w:rPr>
      </w:pPr>
    </w:p>
    <w:p w:rsidR="000E6275" w:rsidRDefault="000E6275" w:rsidP="000E6275">
      <w:pPr>
        <w:rPr>
          <w:sz w:val="24"/>
          <w:szCs w:val="24"/>
          <w:lang w:val="en-US"/>
        </w:rPr>
      </w:pPr>
      <w:r>
        <w:rPr>
          <w:noProof/>
          <w:lang w:val="en-US"/>
        </w:rPr>
        <w:drawing>
          <wp:inline distT="0" distB="0" distL="0" distR="0">
            <wp:extent cx="5514975" cy="2720993"/>
            <wp:effectExtent l="0" t="0" r="0" b="3175"/>
            <wp:docPr id="299" name="Picture 299" descr="http://3.bp.blogspot.com/-CW-tZnZMeoY/TVuQ7xT6CyI/AAAAAAAACB0/Pz_SpFUq_lk/s1600/Inferior%2Bnasal%2Bbone%2Band%2BPalatine%2B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3.bp.blogspot.com/-CW-tZnZMeoY/TVuQ7xT6CyI/AAAAAAAACB0/Pz_SpFUq_lk/s1600/Inferior%2Bnasal%2Bbone%2Band%2BPalatine%2Bbon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0636" cy="2723786"/>
                    </a:xfrm>
                    <a:prstGeom prst="rect">
                      <a:avLst/>
                    </a:prstGeom>
                    <a:noFill/>
                    <a:ln>
                      <a:noFill/>
                    </a:ln>
                  </pic:spPr>
                </pic:pic>
              </a:graphicData>
            </a:graphic>
          </wp:inline>
        </w:drawing>
      </w:r>
    </w:p>
    <w:p w:rsidR="000E6275" w:rsidRDefault="000E6275" w:rsidP="000E6275">
      <w:pPr>
        <w:rPr>
          <w:sz w:val="24"/>
          <w:szCs w:val="24"/>
          <w:lang w:val="en-US"/>
        </w:rPr>
      </w:pPr>
    </w:p>
    <w:p w:rsidR="000E6275" w:rsidRDefault="000E6275" w:rsidP="000E6275">
      <w:pPr>
        <w:rPr>
          <w:sz w:val="24"/>
          <w:szCs w:val="24"/>
          <w:lang w:val="en-US"/>
        </w:rPr>
      </w:pPr>
      <w:r>
        <w:rPr>
          <w:noProof/>
          <w:lang w:val="en-US"/>
        </w:rPr>
        <w:drawing>
          <wp:inline distT="0" distB="0" distL="0" distR="0">
            <wp:extent cx="2541645" cy="2524125"/>
            <wp:effectExtent l="0" t="0" r="0" b="0"/>
            <wp:docPr id="300" name="Picture 300" descr="http://dc386.4shared.com/img/P2y1n1dr/s3/125362312f0/palatine_bone-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c386.4shared.com/img/P2y1n1dr/s3/125362312f0/palatine_bone-inferio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5778" cy="2528230"/>
                    </a:xfrm>
                    <a:prstGeom prst="rect">
                      <a:avLst/>
                    </a:prstGeom>
                    <a:noFill/>
                    <a:ln>
                      <a:noFill/>
                    </a:ln>
                  </pic:spPr>
                </pic:pic>
              </a:graphicData>
            </a:graphic>
          </wp:inline>
        </w:drawing>
      </w:r>
      <w:r w:rsidRPr="000E6275">
        <w:rPr>
          <w:noProof/>
          <w:lang w:eastAsia="en-GB"/>
        </w:rPr>
        <w:t xml:space="preserve"> </w:t>
      </w:r>
      <w:r>
        <w:rPr>
          <w:noProof/>
          <w:lang w:eastAsia="en-GB"/>
        </w:rPr>
        <w:t xml:space="preserve">  </w:t>
      </w:r>
      <w:r>
        <w:rPr>
          <w:noProof/>
          <w:lang w:val="en-US"/>
        </w:rPr>
        <w:drawing>
          <wp:inline distT="0" distB="0" distL="0" distR="0" wp14:anchorId="346FB2B3" wp14:editId="609D124B">
            <wp:extent cx="2844800" cy="2524125"/>
            <wp:effectExtent l="0" t="0" r="0" b="9525"/>
            <wp:docPr id="301" name="Picture 301" descr="http://legacy.owensboro.kctcs.edu/gcaplan/anat/notes/Image5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gacy.owensboro.kctcs.edu/gcaplan/anat/notes/Image524.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9870" cy="2528624"/>
                    </a:xfrm>
                    <a:prstGeom prst="rect">
                      <a:avLst/>
                    </a:prstGeom>
                    <a:noFill/>
                    <a:ln>
                      <a:noFill/>
                    </a:ln>
                  </pic:spPr>
                </pic:pic>
              </a:graphicData>
            </a:graphic>
          </wp:inline>
        </w:drawing>
      </w:r>
    </w:p>
    <w:p w:rsidR="000E6275" w:rsidRDefault="000E6275" w:rsidP="000E6275">
      <w:pPr>
        <w:jc w:val="center"/>
        <w:rPr>
          <w:sz w:val="24"/>
          <w:szCs w:val="24"/>
          <w:lang w:val="en-US"/>
        </w:rPr>
      </w:pPr>
    </w:p>
    <w:p w:rsidR="000E6275" w:rsidRDefault="000E6275" w:rsidP="000E6275">
      <w:pPr>
        <w:rPr>
          <w:sz w:val="24"/>
          <w:szCs w:val="24"/>
          <w:lang w:val="en-US"/>
        </w:rPr>
      </w:pPr>
    </w:p>
    <w:p w:rsidR="000E6275" w:rsidRPr="000E6275" w:rsidRDefault="000E6275" w:rsidP="000E6275">
      <w:pPr>
        <w:rPr>
          <w:b/>
          <w:bCs/>
          <w:sz w:val="24"/>
          <w:szCs w:val="24"/>
          <w:lang w:val="en-US"/>
        </w:rPr>
      </w:pPr>
      <w:r w:rsidRPr="000E6275">
        <w:rPr>
          <w:b/>
          <w:bCs/>
          <w:sz w:val="24"/>
          <w:szCs w:val="24"/>
          <w:lang w:val="en-US"/>
        </w:rPr>
        <w:t>Zygomatic Bone</w:t>
      </w:r>
    </w:p>
    <w:p w:rsidR="00FA54B3" w:rsidRDefault="000E6275" w:rsidP="003E7D20">
      <w:pPr>
        <w:rPr>
          <w:sz w:val="24"/>
          <w:szCs w:val="24"/>
          <w:lang w:val="en-US"/>
        </w:rPr>
      </w:pPr>
      <w:r w:rsidRPr="000E6275">
        <w:rPr>
          <w:sz w:val="24"/>
          <w:szCs w:val="24"/>
          <w:lang w:val="en-US"/>
        </w:rPr>
        <w:t>The two zygomatic bones (“cheekbones”) form the lateral contours</w:t>
      </w:r>
      <w:r>
        <w:rPr>
          <w:sz w:val="24"/>
          <w:szCs w:val="24"/>
          <w:lang w:val="en-US"/>
        </w:rPr>
        <w:t xml:space="preserve"> </w:t>
      </w:r>
      <w:r w:rsidRPr="000E6275">
        <w:rPr>
          <w:sz w:val="24"/>
          <w:szCs w:val="24"/>
          <w:lang w:val="en-US"/>
        </w:rPr>
        <w:t>of the face. A posteriorly extending temporal process of this bone</w:t>
      </w:r>
      <w:r>
        <w:rPr>
          <w:sz w:val="24"/>
          <w:szCs w:val="24"/>
          <w:lang w:val="en-US"/>
        </w:rPr>
        <w:t xml:space="preserve"> </w:t>
      </w:r>
      <w:r w:rsidRPr="000E6275">
        <w:rPr>
          <w:sz w:val="24"/>
          <w:szCs w:val="24"/>
          <w:lang w:val="en-US"/>
        </w:rPr>
        <w:t>unites with the zygomatic process</w:t>
      </w:r>
      <w:r>
        <w:rPr>
          <w:sz w:val="24"/>
          <w:szCs w:val="24"/>
          <w:lang w:val="en-US"/>
        </w:rPr>
        <w:t xml:space="preserve"> </w:t>
      </w:r>
      <w:r w:rsidRPr="000E6275">
        <w:rPr>
          <w:sz w:val="24"/>
          <w:szCs w:val="24"/>
          <w:lang w:val="en-US"/>
        </w:rPr>
        <w:t>of the temporal bone to form the</w:t>
      </w:r>
      <w:r>
        <w:rPr>
          <w:sz w:val="24"/>
          <w:szCs w:val="24"/>
          <w:lang w:val="en-US"/>
        </w:rPr>
        <w:t xml:space="preserve"> </w:t>
      </w:r>
      <w:r w:rsidRPr="000E6275">
        <w:rPr>
          <w:sz w:val="24"/>
          <w:szCs w:val="24"/>
          <w:lang w:val="en-US"/>
        </w:rPr>
        <w:t>zygomatic arch</w:t>
      </w:r>
      <w:r>
        <w:rPr>
          <w:sz w:val="24"/>
          <w:szCs w:val="24"/>
          <w:lang w:val="en-US"/>
        </w:rPr>
        <w:t xml:space="preserve">. </w:t>
      </w:r>
      <w:r w:rsidRPr="000E6275">
        <w:rPr>
          <w:sz w:val="24"/>
          <w:szCs w:val="24"/>
          <w:lang w:val="en-US"/>
        </w:rPr>
        <w:t xml:space="preserve">The zygomatic bone also forms the lateral margin of the orbit. A small </w:t>
      </w:r>
      <w:proofErr w:type="spellStart"/>
      <w:r w:rsidRPr="000E6275">
        <w:rPr>
          <w:sz w:val="24"/>
          <w:szCs w:val="24"/>
          <w:lang w:val="en-US"/>
        </w:rPr>
        <w:t>zygomaticofacial</w:t>
      </w:r>
      <w:proofErr w:type="spellEnd"/>
      <w:r>
        <w:rPr>
          <w:sz w:val="24"/>
          <w:szCs w:val="24"/>
          <w:lang w:val="en-US"/>
        </w:rPr>
        <w:t xml:space="preserve"> foramen,</w:t>
      </w:r>
      <w:r w:rsidR="003E7D20">
        <w:rPr>
          <w:sz w:val="24"/>
          <w:szCs w:val="24"/>
          <w:lang w:val="en-US"/>
        </w:rPr>
        <w:t xml:space="preserve"> </w:t>
      </w:r>
      <w:r>
        <w:rPr>
          <w:sz w:val="24"/>
          <w:szCs w:val="24"/>
          <w:lang w:val="en-US"/>
        </w:rPr>
        <w:t xml:space="preserve">located on the </w:t>
      </w:r>
      <w:r w:rsidRPr="000E6275">
        <w:rPr>
          <w:sz w:val="24"/>
          <w:szCs w:val="24"/>
          <w:lang w:val="en-US"/>
        </w:rPr>
        <w:t>anterolateral surface of this bone,</w:t>
      </w:r>
      <w:r w:rsidR="003E7D20">
        <w:rPr>
          <w:sz w:val="24"/>
          <w:szCs w:val="24"/>
          <w:lang w:val="en-US"/>
        </w:rPr>
        <w:t xml:space="preserve"> </w:t>
      </w:r>
      <w:r w:rsidRPr="000E6275">
        <w:rPr>
          <w:sz w:val="24"/>
          <w:szCs w:val="24"/>
          <w:lang w:val="en-US"/>
        </w:rPr>
        <w:t>allows passage of the zygomatic nerves and vessels.</w:t>
      </w:r>
    </w:p>
    <w:p w:rsidR="00FA54B3" w:rsidRDefault="00FA54B3" w:rsidP="000E6275">
      <w:pPr>
        <w:rPr>
          <w:sz w:val="24"/>
          <w:szCs w:val="24"/>
          <w:lang w:val="en-US"/>
        </w:rPr>
      </w:pPr>
    </w:p>
    <w:p w:rsidR="00165F58" w:rsidRDefault="00FA54B3" w:rsidP="000E6275">
      <w:pPr>
        <w:rPr>
          <w:sz w:val="24"/>
          <w:szCs w:val="24"/>
          <w:lang w:val="en-US"/>
        </w:rPr>
      </w:pPr>
      <w:r>
        <w:rPr>
          <w:noProof/>
          <w:lang w:val="en-US"/>
        </w:rPr>
        <w:drawing>
          <wp:inline distT="0" distB="0" distL="0" distR="0" wp14:anchorId="45EA4D60" wp14:editId="2DEC27D3">
            <wp:extent cx="2619375" cy="2562225"/>
            <wp:effectExtent l="0" t="0" r="9525" b="9525"/>
            <wp:docPr id="302" name="Picture 302" descr="http://www.upstate.edu/cdb/education/grossanat/imgs/sklat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pstate.edu/cdb/education/grossanat/imgs/sklatzb.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2562225"/>
                    </a:xfrm>
                    <a:prstGeom prst="rect">
                      <a:avLst/>
                    </a:prstGeom>
                    <a:noFill/>
                    <a:ln>
                      <a:noFill/>
                    </a:ln>
                  </pic:spPr>
                </pic:pic>
              </a:graphicData>
            </a:graphic>
          </wp:inline>
        </w:drawing>
      </w:r>
      <w:r w:rsidR="000E6275">
        <w:rPr>
          <w:sz w:val="24"/>
          <w:szCs w:val="24"/>
          <w:lang w:val="en-US"/>
        </w:rPr>
        <w:t xml:space="preserve"> </w:t>
      </w:r>
      <w:r>
        <w:rPr>
          <w:noProof/>
          <w:lang w:val="en-US"/>
        </w:rPr>
        <w:drawing>
          <wp:inline distT="0" distB="0" distL="0" distR="0" wp14:anchorId="0681C410" wp14:editId="3FC9E417">
            <wp:extent cx="2619375" cy="2514600"/>
            <wp:effectExtent l="0" t="0" r="9525" b="0"/>
            <wp:docPr id="303" name="Picture 303" descr="http://img.tfd.com/MosbyMD/thumb/zygomatic_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tfd.com/MosbyMD/thumb/zygomatic_bo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p>
    <w:p w:rsidR="00B10DFC" w:rsidRPr="00B10DFC" w:rsidRDefault="00B10DFC" w:rsidP="000E6275">
      <w:pPr>
        <w:rPr>
          <w:b/>
          <w:bCs/>
          <w:sz w:val="24"/>
          <w:szCs w:val="24"/>
          <w:lang w:val="en-US"/>
        </w:rPr>
      </w:pPr>
    </w:p>
    <w:p w:rsidR="00B10DFC" w:rsidRPr="00B10DFC" w:rsidRDefault="00B10DFC" w:rsidP="00B10DFC">
      <w:pPr>
        <w:rPr>
          <w:b/>
          <w:bCs/>
          <w:sz w:val="24"/>
          <w:szCs w:val="24"/>
          <w:lang w:val="en-US"/>
        </w:rPr>
      </w:pPr>
      <w:r w:rsidRPr="00B10DFC">
        <w:rPr>
          <w:b/>
          <w:bCs/>
          <w:sz w:val="24"/>
          <w:szCs w:val="24"/>
          <w:lang w:val="en-US"/>
        </w:rPr>
        <w:t>Lacrimal Bone</w:t>
      </w:r>
    </w:p>
    <w:p w:rsidR="00B10DFC" w:rsidRDefault="00B10DFC" w:rsidP="00B10DFC">
      <w:pPr>
        <w:rPr>
          <w:sz w:val="24"/>
          <w:szCs w:val="24"/>
          <w:lang w:val="en-US"/>
        </w:rPr>
      </w:pPr>
      <w:r w:rsidRPr="00B10DFC">
        <w:rPr>
          <w:sz w:val="24"/>
          <w:szCs w:val="24"/>
          <w:lang w:val="en-US"/>
        </w:rPr>
        <w:t>The thin lacrimal bones form the anterior part of the medial wall</w:t>
      </w:r>
      <w:r>
        <w:rPr>
          <w:sz w:val="24"/>
          <w:szCs w:val="24"/>
          <w:lang w:val="en-US"/>
        </w:rPr>
        <w:t xml:space="preserve"> </w:t>
      </w:r>
      <w:r w:rsidRPr="00B10DFC">
        <w:rPr>
          <w:sz w:val="24"/>
          <w:szCs w:val="24"/>
          <w:lang w:val="en-US"/>
        </w:rPr>
        <w:t>of each orbit</w:t>
      </w:r>
      <w:r>
        <w:rPr>
          <w:sz w:val="24"/>
          <w:szCs w:val="24"/>
          <w:lang w:val="en-US"/>
        </w:rPr>
        <w:t>.</w:t>
      </w:r>
    </w:p>
    <w:p w:rsidR="00B10DFC" w:rsidRDefault="00B10DFC" w:rsidP="00B10DFC">
      <w:pPr>
        <w:rPr>
          <w:sz w:val="24"/>
          <w:szCs w:val="24"/>
          <w:lang w:val="en-US"/>
        </w:rPr>
      </w:pPr>
    </w:p>
    <w:p w:rsidR="00B10DFC" w:rsidRPr="00B10DFC" w:rsidRDefault="00B10DFC" w:rsidP="00B10DFC">
      <w:pPr>
        <w:rPr>
          <w:b/>
          <w:bCs/>
          <w:sz w:val="24"/>
          <w:szCs w:val="24"/>
          <w:lang w:val="en-US"/>
        </w:rPr>
      </w:pPr>
      <w:r w:rsidRPr="00B10DFC">
        <w:rPr>
          <w:b/>
          <w:bCs/>
          <w:sz w:val="24"/>
          <w:szCs w:val="24"/>
          <w:lang w:val="en-US"/>
        </w:rPr>
        <w:t>Nasal Bone</w:t>
      </w:r>
    </w:p>
    <w:p w:rsidR="00B10DFC" w:rsidRDefault="00B10DFC" w:rsidP="00B10DFC">
      <w:pPr>
        <w:rPr>
          <w:sz w:val="24"/>
          <w:szCs w:val="24"/>
          <w:lang w:val="en-US"/>
        </w:rPr>
      </w:pPr>
      <w:r w:rsidRPr="00B10DFC">
        <w:rPr>
          <w:sz w:val="24"/>
          <w:szCs w:val="24"/>
          <w:lang w:val="en-US"/>
        </w:rPr>
        <w:t>The small, rectangular nasal bones join at the midline</w:t>
      </w:r>
      <w:r>
        <w:rPr>
          <w:sz w:val="24"/>
          <w:szCs w:val="24"/>
          <w:lang w:val="en-US"/>
        </w:rPr>
        <w:t xml:space="preserve"> </w:t>
      </w:r>
      <w:r w:rsidRPr="00B10DFC">
        <w:rPr>
          <w:sz w:val="24"/>
          <w:szCs w:val="24"/>
          <w:lang w:val="en-US"/>
        </w:rPr>
        <w:t>to form the bridge of the nose. The nasal bones support the flexible cartilaginous plates, which are a part of the framework of the</w:t>
      </w:r>
      <w:r>
        <w:rPr>
          <w:sz w:val="24"/>
          <w:szCs w:val="24"/>
          <w:lang w:val="en-US"/>
        </w:rPr>
        <w:t xml:space="preserve"> </w:t>
      </w:r>
      <w:r w:rsidRPr="00B10DFC">
        <w:rPr>
          <w:sz w:val="24"/>
          <w:szCs w:val="24"/>
          <w:lang w:val="en-US"/>
        </w:rPr>
        <w:t>nose</w:t>
      </w:r>
      <w:r>
        <w:rPr>
          <w:sz w:val="24"/>
          <w:szCs w:val="24"/>
          <w:lang w:val="en-US"/>
        </w:rPr>
        <w:t>.</w:t>
      </w:r>
    </w:p>
    <w:p w:rsidR="00B10DFC" w:rsidRDefault="00B10DFC" w:rsidP="00B10DFC">
      <w:pPr>
        <w:rPr>
          <w:sz w:val="24"/>
          <w:szCs w:val="24"/>
          <w:lang w:val="en-US"/>
        </w:rPr>
      </w:pPr>
    </w:p>
    <w:p w:rsidR="00B10DFC" w:rsidRDefault="00B10DFC" w:rsidP="00B10DFC">
      <w:pPr>
        <w:rPr>
          <w:sz w:val="24"/>
          <w:szCs w:val="24"/>
          <w:lang w:val="en-US"/>
        </w:rPr>
      </w:pPr>
      <w:r>
        <w:rPr>
          <w:noProof/>
          <w:lang w:val="en-US"/>
        </w:rPr>
        <w:drawing>
          <wp:inline distT="0" distB="0" distL="0" distR="0">
            <wp:extent cx="3810000" cy="3321283"/>
            <wp:effectExtent l="0" t="0" r="0" b="0"/>
            <wp:docPr id="304" name="Picture 304" descr="http://i224.photobucket.com/albums/dd66/surat95/nas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224.photobucket.com/albums/dd66/surat95/nasal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6214" cy="3326700"/>
                    </a:xfrm>
                    <a:prstGeom prst="rect">
                      <a:avLst/>
                    </a:prstGeom>
                    <a:noFill/>
                    <a:ln>
                      <a:noFill/>
                    </a:ln>
                  </pic:spPr>
                </pic:pic>
              </a:graphicData>
            </a:graphic>
          </wp:inline>
        </w:drawing>
      </w:r>
    </w:p>
    <w:p w:rsidR="00B10DFC" w:rsidRDefault="00B10DFC" w:rsidP="00B10DFC">
      <w:pPr>
        <w:rPr>
          <w:sz w:val="24"/>
          <w:szCs w:val="24"/>
          <w:lang w:val="en-US"/>
        </w:rPr>
      </w:pPr>
    </w:p>
    <w:p w:rsidR="00B10DFC" w:rsidRPr="00B10DFC" w:rsidRDefault="00B10DFC" w:rsidP="00B10DFC">
      <w:pPr>
        <w:rPr>
          <w:b/>
          <w:bCs/>
          <w:sz w:val="24"/>
          <w:szCs w:val="24"/>
          <w:lang w:val="en-US"/>
        </w:rPr>
      </w:pPr>
      <w:r w:rsidRPr="00B10DFC">
        <w:rPr>
          <w:b/>
          <w:bCs/>
          <w:sz w:val="24"/>
          <w:szCs w:val="24"/>
          <w:lang w:val="en-US"/>
        </w:rPr>
        <w:t>Vomer</w:t>
      </w:r>
    </w:p>
    <w:p w:rsidR="00B10DFC" w:rsidRPr="00B10DFC" w:rsidRDefault="00B10DFC" w:rsidP="00B10DFC">
      <w:pPr>
        <w:rPr>
          <w:sz w:val="24"/>
          <w:szCs w:val="24"/>
          <w:lang w:val="en-US"/>
        </w:rPr>
      </w:pPr>
      <w:r w:rsidRPr="00B10DFC">
        <w:rPr>
          <w:sz w:val="24"/>
          <w:szCs w:val="24"/>
          <w:lang w:val="en-US"/>
        </w:rPr>
        <w:t>The vomer is a thin, flattened bone that forms the</w:t>
      </w:r>
      <w:r>
        <w:rPr>
          <w:sz w:val="24"/>
          <w:szCs w:val="24"/>
          <w:lang w:val="en-US"/>
        </w:rPr>
        <w:t xml:space="preserve"> </w:t>
      </w:r>
      <w:r w:rsidRPr="00B10DFC">
        <w:rPr>
          <w:sz w:val="24"/>
          <w:szCs w:val="24"/>
          <w:lang w:val="en-US"/>
        </w:rPr>
        <w:t>lower part of the nasal septum. Along</w:t>
      </w:r>
    </w:p>
    <w:p w:rsidR="00B10DFC" w:rsidRDefault="00B10DFC" w:rsidP="00B10DFC">
      <w:pPr>
        <w:rPr>
          <w:sz w:val="24"/>
          <w:szCs w:val="24"/>
          <w:lang w:val="en-US"/>
        </w:rPr>
      </w:pPr>
      <w:r w:rsidRPr="00B10DFC">
        <w:rPr>
          <w:sz w:val="24"/>
          <w:szCs w:val="24"/>
          <w:lang w:val="en-US"/>
        </w:rPr>
        <w:t>with the perpendicular plate of the ethmoid bone, it supports the</w:t>
      </w:r>
      <w:r>
        <w:rPr>
          <w:sz w:val="24"/>
          <w:szCs w:val="24"/>
          <w:lang w:val="en-US"/>
        </w:rPr>
        <w:t xml:space="preserve"> </w:t>
      </w:r>
      <w:r w:rsidRPr="00B10DFC">
        <w:rPr>
          <w:sz w:val="24"/>
          <w:szCs w:val="24"/>
          <w:lang w:val="en-US"/>
        </w:rPr>
        <w:t>layer of septal cartilage that forms most of the anterior and inferior parts of the nasal septum.</w:t>
      </w:r>
    </w:p>
    <w:p w:rsidR="00B10DFC" w:rsidRDefault="00B10DFC" w:rsidP="00B10DFC">
      <w:pPr>
        <w:rPr>
          <w:sz w:val="24"/>
          <w:szCs w:val="24"/>
          <w:lang w:val="en-US"/>
        </w:rPr>
      </w:pPr>
      <w:r>
        <w:rPr>
          <w:noProof/>
          <w:sz w:val="24"/>
          <w:szCs w:val="24"/>
          <w:lang w:val="en-US"/>
        </w:rPr>
        <w:lastRenderedPageBreak/>
        <mc:AlternateContent>
          <mc:Choice Requires="wps">
            <w:drawing>
              <wp:anchor distT="0" distB="0" distL="114300" distR="114300" simplePos="0" relativeHeight="251707392" behindDoc="0" locked="0" layoutInCell="1" allowOverlap="1">
                <wp:simplePos x="0" y="0"/>
                <wp:positionH relativeFrom="column">
                  <wp:posOffset>1657350</wp:posOffset>
                </wp:positionH>
                <wp:positionV relativeFrom="paragraph">
                  <wp:posOffset>1209675</wp:posOffset>
                </wp:positionV>
                <wp:extent cx="466725" cy="228600"/>
                <wp:effectExtent l="0" t="0" r="28575" b="19050"/>
                <wp:wrapNone/>
                <wp:docPr id="306" name="Oval 306"/>
                <wp:cNvGraphicFramePr/>
                <a:graphic xmlns:a="http://schemas.openxmlformats.org/drawingml/2006/main">
                  <a:graphicData uri="http://schemas.microsoft.com/office/word/2010/wordprocessingShape">
                    <wps:wsp>
                      <wps:cNvSpPr/>
                      <wps:spPr>
                        <a:xfrm>
                          <a:off x="0" y="0"/>
                          <a:ext cx="466725" cy="228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DA1D40" id="Oval 306" o:spid="_x0000_s1026" style="position:absolute;left:0;text-align:left;margin-left:130.5pt;margin-top:95.25pt;width:36.75pt;height:1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" filled="f" strokecolor="black [3213]" strokeweight=".25pt"/>
            </w:pict>
          </mc:Fallback>
        </mc:AlternateContent>
      </w:r>
      <w:r w:rsidRPr="00B10DFC">
        <w:rPr>
          <w:noProof/>
          <w:sz w:val="24"/>
          <w:szCs w:val="24"/>
          <w:lang w:val="en-US"/>
        </w:rPr>
        <w:drawing>
          <wp:inline distT="0" distB="0" distL="0" distR="0" wp14:anchorId="39C336D8" wp14:editId="111BC707">
            <wp:extent cx="5731510" cy="2238871"/>
            <wp:effectExtent l="0" t="0" r="2540" b="9525"/>
            <wp:docPr id="305" name="Picture 305" descr="http://classconnection.s3.amazonaws.com/704/flashcards/586704/png/palatine_and_vomer130921379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lassconnection.s3.amazonaws.com/704/flashcards/586704/png/palatine_and_vomer130921379001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238871"/>
                    </a:xfrm>
                    <a:prstGeom prst="rect">
                      <a:avLst/>
                    </a:prstGeom>
                    <a:noFill/>
                    <a:ln>
                      <a:noFill/>
                    </a:ln>
                  </pic:spPr>
                </pic:pic>
              </a:graphicData>
            </a:graphic>
          </wp:inline>
        </w:drawing>
      </w:r>
    </w:p>
    <w:p w:rsidR="00B10DFC" w:rsidRDefault="00B10DFC" w:rsidP="00B10DFC">
      <w:pPr>
        <w:rPr>
          <w:sz w:val="24"/>
          <w:szCs w:val="24"/>
          <w:lang w:val="en-US"/>
        </w:rPr>
      </w:pPr>
      <w:r>
        <w:rPr>
          <w:noProof/>
          <w:lang w:val="en-US"/>
        </w:rPr>
        <w:drawing>
          <wp:inline distT="0" distB="0" distL="0" distR="0" wp14:anchorId="2D113559" wp14:editId="08387273">
            <wp:extent cx="5731510" cy="4140649"/>
            <wp:effectExtent l="0" t="0" r="254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4140649"/>
                    </a:xfrm>
                    <a:prstGeom prst="rect">
                      <a:avLst/>
                    </a:prstGeom>
                  </pic:spPr>
                </pic:pic>
              </a:graphicData>
            </a:graphic>
          </wp:inline>
        </w:drawing>
      </w:r>
    </w:p>
    <w:p w:rsidR="00B10DFC" w:rsidRDefault="00B10DFC" w:rsidP="00B10DFC">
      <w:pPr>
        <w:rPr>
          <w:sz w:val="24"/>
          <w:szCs w:val="24"/>
          <w:lang w:val="en-US"/>
        </w:rPr>
      </w:pPr>
      <w:r>
        <w:rPr>
          <w:noProof/>
          <w:lang w:val="en-US"/>
        </w:rPr>
        <w:lastRenderedPageBreak/>
        <w:drawing>
          <wp:inline distT="0" distB="0" distL="0" distR="0" wp14:anchorId="01264FCA" wp14:editId="35CFB06E">
            <wp:extent cx="5731510" cy="3637917"/>
            <wp:effectExtent l="0" t="0" r="2540"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3637917"/>
                    </a:xfrm>
                    <a:prstGeom prst="rect">
                      <a:avLst/>
                    </a:prstGeom>
                  </pic:spPr>
                </pic:pic>
              </a:graphicData>
            </a:graphic>
          </wp:inline>
        </w:drawing>
      </w:r>
    </w:p>
    <w:p w:rsidR="003B656C" w:rsidRDefault="003B656C" w:rsidP="00B10DFC">
      <w:pPr>
        <w:rPr>
          <w:sz w:val="24"/>
          <w:szCs w:val="24"/>
          <w:lang w:val="en-US"/>
        </w:rPr>
      </w:pPr>
    </w:p>
    <w:p w:rsidR="003B656C" w:rsidRDefault="003B656C" w:rsidP="00B10DFC">
      <w:pPr>
        <w:rPr>
          <w:sz w:val="24"/>
          <w:szCs w:val="24"/>
          <w:lang w:val="en-US"/>
        </w:rPr>
      </w:pPr>
      <w:r w:rsidRPr="003B656C">
        <w:rPr>
          <w:noProof/>
          <w:sz w:val="24"/>
          <w:szCs w:val="24"/>
          <w:lang w:val="en-US"/>
        </w:rPr>
        <mc:AlternateContent>
          <mc:Choice Requires="wps">
            <w:drawing>
              <wp:anchor distT="0" distB="0" distL="114300" distR="114300" simplePos="0" relativeHeight="251709440" behindDoc="0" locked="0" layoutInCell="1" allowOverlap="1" wp14:editId="36B11C9B">
                <wp:simplePos x="0" y="0"/>
                <wp:positionH relativeFrom="column">
                  <wp:posOffset>228600</wp:posOffset>
                </wp:positionH>
                <wp:positionV relativeFrom="paragraph">
                  <wp:posOffset>3633470</wp:posOffset>
                </wp:positionV>
                <wp:extent cx="4991100" cy="1403985"/>
                <wp:effectExtent l="57150" t="38100" r="76200" b="9779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656C" w:rsidRDefault="003B656C" w:rsidP="003B656C">
                            <w:r>
                              <w:t>The Orbital cavity: Formed by combination of 6 bones. Al l participates in creating the cavity for the eye globe.</w:t>
                            </w:r>
                          </w:p>
                          <w:p w:rsidR="003B656C" w:rsidRDefault="003B656C" w:rsidP="003B656C">
                            <w:pPr>
                              <w:pStyle w:val="ListParagraph"/>
                              <w:numPr>
                                <w:ilvl w:val="0"/>
                                <w:numId w:val="9"/>
                              </w:numPr>
                            </w:pPr>
                            <w:r>
                              <w:t>Frontal  bone</w:t>
                            </w:r>
                          </w:p>
                          <w:p w:rsidR="003B656C" w:rsidRDefault="003B656C" w:rsidP="003B656C">
                            <w:pPr>
                              <w:pStyle w:val="ListParagraph"/>
                              <w:numPr>
                                <w:ilvl w:val="0"/>
                                <w:numId w:val="9"/>
                              </w:numPr>
                            </w:pPr>
                            <w:r>
                              <w:t>Sphenoid bone</w:t>
                            </w:r>
                          </w:p>
                          <w:p w:rsidR="003B656C" w:rsidRDefault="003B656C" w:rsidP="003B656C">
                            <w:pPr>
                              <w:pStyle w:val="ListParagraph"/>
                              <w:numPr>
                                <w:ilvl w:val="0"/>
                                <w:numId w:val="9"/>
                              </w:numPr>
                            </w:pPr>
                            <w:r>
                              <w:t>Ethmoid bone</w:t>
                            </w:r>
                          </w:p>
                          <w:p w:rsidR="003B656C" w:rsidRDefault="003B656C" w:rsidP="003B656C">
                            <w:pPr>
                              <w:pStyle w:val="ListParagraph"/>
                              <w:numPr>
                                <w:ilvl w:val="0"/>
                                <w:numId w:val="9"/>
                              </w:numPr>
                            </w:pPr>
                            <w:r>
                              <w:t>Zygomatic bone</w:t>
                            </w:r>
                          </w:p>
                          <w:p w:rsidR="003B656C" w:rsidRDefault="003B656C" w:rsidP="003B656C">
                            <w:pPr>
                              <w:pStyle w:val="ListParagraph"/>
                              <w:numPr>
                                <w:ilvl w:val="0"/>
                                <w:numId w:val="9"/>
                              </w:numPr>
                            </w:pPr>
                            <w:r>
                              <w:t>Maxillary bone</w:t>
                            </w:r>
                          </w:p>
                          <w:p w:rsidR="003B656C" w:rsidRDefault="003B656C" w:rsidP="003B656C">
                            <w:pPr>
                              <w:pStyle w:val="ListParagraph"/>
                              <w:numPr>
                                <w:ilvl w:val="0"/>
                                <w:numId w:val="9"/>
                              </w:numPr>
                            </w:pPr>
                            <w:r>
                              <w:t>Lacrimal bone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18pt;margin-top:286.1pt;width:393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" fillcolor="#cdddac [1622]" strokecolor="#94b64e [3046]">
                <v:fill color2="#f0f4e6 [502]" rotate="t" angle="180" colors="0 #dafda7;22938f #e4fdc2;1 #f5ffe6" focus="100%" type="gradient"/>
                <v:shadow on="t" color="black" opacity="24903f" origin=",.5" offset="0,.55556mm"/>
                <v:textbox style="mso-fit-shape-to-text:t">
                  <w:txbxContent>
                    <w:p w:rsidR="003B656C" w:rsidRDefault="003B656C" w:rsidP="003B656C">
                      <w:r>
                        <w:t>The Orbital cavity: Formed by combination of 6 bones. Al l participates in creating the cavity for the eye globe.</w:t>
                      </w:r>
                    </w:p>
                    <w:p w:rsidR="003B656C" w:rsidRDefault="003B656C" w:rsidP="003B656C">
                      <w:pPr>
                        <w:pStyle w:val="ListParagraph"/>
                        <w:numPr>
                          <w:ilvl w:val="0"/>
                          <w:numId w:val="9"/>
                        </w:numPr>
                      </w:pPr>
                      <w:r>
                        <w:t>Frontal  bone</w:t>
                      </w:r>
                    </w:p>
                    <w:p w:rsidR="003B656C" w:rsidRDefault="003B656C" w:rsidP="003B656C">
                      <w:pPr>
                        <w:pStyle w:val="ListParagraph"/>
                        <w:numPr>
                          <w:ilvl w:val="0"/>
                          <w:numId w:val="9"/>
                        </w:numPr>
                      </w:pPr>
                      <w:r>
                        <w:t>Sphenoid bone</w:t>
                      </w:r>
                    </w:p>
                    <w:p w:rsidR="003B656C" w:rsidRDefault="003B656C" w:rsidP="003B656C">
                      <w:pPr>
                        <w:pStyle w:val="ListParagraph"/>
                        <w:numPr>
                          <w:ilvl w:val="0"/>
                          <w:numId w:val="9"/>
                        </w:numPr>
                      </w:pPr>
                      <w:r>
                        <w:t>Ethmoid bone</w:t>
                      </w:r>
                    </w:p>
                    <w:p w:rsidR="003B656C" w:rsidRDefault="003B656C" w:rsidP="003B656C">
                      <w:pPr>
                        <w:pStyle w:val="ListParagraph"/>
                        <w:numPr>
                          <w:ilvl w:val="0"/>
                          <w:numId w:val="9"/>
                        </w:numPr>
                      </w:pPr>
                      <w:r>
                        <w:t>Zygomatic bone</w:t>
                      </w:r>
                    </w:p>
                    <w:p w:rsidR="003B656C" w:rsidRDefault="003B656C" w:rsidP="003B656C">
                      <w:pPr>
                        <w:pStyle w:val="ListParagraph"/>
                        <w:numPr>
                          <w:ilvl w:val="0"/>
                          <w:numId w:val="9"/>
                        </w:numPr>
                      </w:pPr>
                      <w:r>
                        <w:t>Maxillary bone</w:t>
                      </w:r>
                    </w:p>
                    <w:p w:rsidR="003B656C" w:rsidRDefault="003B656C" w:rsidP="003B656C">
                      <w:pPr>
                        <w:pStyle w:val="ListParagraph"/>
                        <w:numPr>
                          <w:ilvl w:val="0"/>
                          <w:numId w:val="9"/>
                        </w:numPr>
                      </w:pPr>
                      <w:r>
                        <w:t>Lacrimal bone</w:t>
                      </w:r>
                    </w:p>
                  </w:txbxContent>
                </v:textbox>
              </v:shape>
            </w:pict>
          </mc:Fallback>
        </mc:AlternateContent>
      </w:r>
      <w:r>
        <w:rPr>
          <w:noProof/>
          <w:lang w:val="en-US"/>
        </w:rPr>
        <w:drawing>
          <wp:inline distT="0" distB="0" distL="0" distR="0" wp14:anchorId="25C33CED" wp14:editId="33AB95F4">
            <wp:extent cx="5731510" cy="3258265"/>
            <wp:effectExtent l="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3258265"/>
                    </a:xfrm>
                    <a:prstGeom prst="rect">
                      <a:avLst/>
                    </a:prstGeom>
                  </pic:spPr>
                </pic:pic>
              </a:graphicData>
            </a:graphic>
          </wp:inline>
        </w:drawing>
      </w:r>
    </w:p>
    <w:p w:rsidR="003B656C" w:rsidRDefault="003B656C" w:rsidP="00B10DFC">
      <w:pPr>
        <w:rPr>
          <w:sz w:val="24"/>
          <w:szCs w:val="24"/>
          <w:lang w:val="en-US"/>
        </w:rPr>
      </w:pPr>
    </w:p>
    <w:p w:rsidR="003B656C" w:rsidRDefault="003B656C" w:rsidP="00B10DFC">
      <w:pPr>
        <w:rPr>
          <w:sz w:val="24"/>
          <w:szCs w:val="24"/>
          <w:lang w:val="en-US"/>
        </w:rPr>
      </w:pPr>
    </w:p>
    <w:p w:rsidR="003B656C" w:rsidRDefault="003B656C" w:rsidP="00B10DFC">
      <w:pPr>
        <w:rPr>
          <w:sz w:val="24"/>
          <w:szCs w:val="24"/>
          <w:lang w:val="en-US"/>
        </w:rPr>
      </w:pPr>
    </w:p>
    <w:p w:rsidR="003B656C" w:rsidRDefault="003B656C" w:rsidP="00B10DFC">
      <w:pPr>
        <w:rPr>
          <w:sz w:val="24"/>
          <w:szCs w:val="24"/>
          <w:lang w:val="en-US"/>
        </w:rPr>
      </w:pPr>
    </w:p>
    <w:p w:rsidR="003B656C" w:rsidRDefault="003B656C" w:rsidP="00B10DFC">
      <w:pPr>
        <w:rPr>
          <w:sz w:val="24"/>
          <w:szCs w:val="24"/>
          <w:lang w:val="en-US"/>
        </w:rPr>
      </w:pPr>
    </w:p>
    <w:p w:rsidR="003B656C" w:rsidRDefault="003B656C" w:rsidP="00B10DFC">
      <w:pPr>
        <w:rPr>
          <w:sz w:val="24"/>
          <w:szCs w:val="24"/>
          <w:lang w:val="en-US"/>
        </w:rPr>
      </w:pPr>
    </w:p>
    <w:p w:rsidR="003B656C" w:rsidRDefault="003B656C" w:rsidP="00B10DFC">
      <w:pPr>
        <w:rPr>
          <w:sz w:val="24"/>
          <w:szCs w:val="24"/>
          <w:lang w:val="en-US"/>
        </w:rPr>
      </w:pPr>
    </w:p>
    <w:p w:rsidR="003B656C" w:rsidRDefault="003B656C" w:rsidP="00B10DFC">
      <w:pPr>
        <w:rPr>
          <w:sz w:val="24"/>
          <w:szCs w:val="24"/>
          <w:lang w:val="en-US"/>
        </w:rPr>
      </w:pPr>
    </w:p>
    <w:p w:rsidR="003B656C" w:rsidRDefault="003B656C" w:rsidP="00B10DFC">
      <w:pPr>
        <w:rPr>
          <w:sz w:val="24"/>
          <w:szCs w:val="24"/>
          <w:lang w:val="en-US"/>
        </w:rPr>
      </w:pPr>
    </w:p>
    <w:p w:rsidR="003B656C" w:rsidRDefault="003B656C" w:rsidP="00B10DFC">
      <w:pPr>
        <w:rPr>
          <w:sz w:val="24"/>
          <w:szCs w:val="24"/>
          <w:lang w:val="en-US"/>
        </w:rPr>
      </w:pPr>
    </w:p>
    <w:p w:rsidR="003B656C" w:rsidRDefault="003B656C" w:rsidP="00B10DFC">
      <w:pPr>
        <w:rPr>
          <w:b/>
          <w:bCs/>
          <w:sz w:val="24"/>
          <w:szCs w:val="24"/>
          <w:lang w:val="en-US"/>
        </w:rPr>
      </w:pPr>
      <w:r>
        <w:rPr>
          <w:b/>
          <w:bCs/>
          <w:sz w:val="24"/>
          <w:szCs w:val="24"/>
          <w:lang w:val="en-US"/>
        </w:rPr>
        <w:t>The Mandible</w:t>
      </w:r>
    </w:p>
    <w:p w:rsidR="003B656C" w:rsidRDefault="003B656C" w:rsidP="00B10DFC">
      <w:pPr>
        <w:rPr>
          <w:b/>
          <w:bCs/>
          <w:sz w:val="24"/>
          <w:szCs w:val="24"/>
          <w:lang w:val="en-US"/>
        </w:rPr>
      </w:pPr>
    </w:p>
    <w:p w:rsidR="003B656C" w:rsidRPr="003B656C" w:rsidRDefault="003B656C" w:rsidP="003E7D20">
      <w:pPr>
        <w:jc w:val="both"/>
        <w:rPr>
          <w:sz w:val="24"/>
          <w:szCs w:val="24"/>
          <w:lang w:val="en-US"/>
        </w:rPr>
      </w:pPr>
      <w:r w:rsidRPr="003B656C">
        <w:rPr>
          <w:sz w:val="24"/>
          <w:szCs w:val="24"/>
          <w:lang w:val="en-US"/>
        </w:rPr>
        <w:t>The mandible (“jawbone”) is the largest, strongest bone in the</w:t>
      </w:r>
      <w:r>
        <w:rPr>
          <w:sz w:val="24"/>
          <w:szCs w:val="24"/>
          <w:lang w:val="en-US"/>
        </w:rPr>
        <w:t xml:space="preserve"> </w:t>
      </w:r>
      <w:r w:rsidRPr="003B656C">
        <w:rPr>
          <w:sz w:val="24"/>
          <w:szCs w:val="24"/>
          <w:lang w:val="en-US"/>
        </w:rPr>
        <w:t>face. It is attached to the skull by paired temporomandibular</w:t>
      </w:r>
      <w:r>
        <w:rPr>
          <w:sz w:val="24"/>
          <w:szCs w:val="24"/>
          <w:lang w:val="en-US"/>
        </w:rPr>
        <w:t xml:space="preserve"> </w:t>
      </w:r>
      <w:r w:rsidRPr="003B656C">
        <w:rPr>
          <w:sz w:val="24"/>
          <w:szCs w:val="24"/>
          <w:lang w:val="en-US"/>
        </w:rPr>
        <w:t>joints, and is the only movable bone of the skull.</w:t>
      </w:r>
    </w:p>
    <w:p w:rsidR="003B656C" w:rsidRPr="003B656C" w:rsidRDefault="003B656C" w:rsidP="003E7D20">
      <w:pPr>
        <w:jc w:val="both"/>
        <w:rPr>
          <w:sz w:val="24"/>
          <w:szCs w:val="24"/>
          <w:lang w:val="en-US"/>
        </w:rPr>
      </w:pPr>
      <w:r w:rsidRPr="003B656C">
        <w:rPr>
          <w:sz w:val="24"/>
          <w:szCs w:val="24"/>
          <w:lang w:val="en-US"/>
        </w:rPr>
        <w:t>The horseshoe-shaped front and horizontal lateral sides of the</w:t>
      </w:r>
      <w:r>
        <w:rPr>
          <w:sz w:val="24"/>
          <w:szCs w:val="24"/>
          <w:lang w:val="en-US"/>
        </w:rPr>
        <w:t xml:space="preserve"> </w:t>
      </w:r>
      <w:r w:rsidRPr="003B656C">
        <w:rPr>
          <w:sz w:val="24"/>
          <w:szCs w:val="24"/>
          <w:lang w:val="en-US"/>
        </w:rPr>
        <w:t>mandible are re</w:t>
      </w:r>
      <w:r>
        <w:rPr>
          <w:sz w:val="24"/>
          <w:szCs w:val="24"/>
          <w:lang w:val="en-US"/>
        </w:rPr>
        <w:t>ferred to as the body</w:t>
      </w:r>
      <w:r w:rsidRPr="003B656C">
        <w:rPr>
          <w:sz w:val="24"/>
          <w:szCs w:val="24"/>
          <w:lang w:val="en-US"/>
        </w:rPr>
        <w:t>. Extending vertically from the posterior part of the body are two rami(</w:t>
      </w:r>
      <w:proofErr w:type="spellStart"/>
      <w:r w:rsidRPr="003B656C">
        <w:rPr>
          <w:sz w:val="24"/>
          <w:szCs w:val="24"/>
          <w:lang w:val="en-US"/>
        </w:rPr>
        <w:t>ra'mi</w:t>
      </w:r>
      <w:proofErr w:type="spellEnd"/>
      <w:r w:rsidRPr="003B656C">
        <w:rPr>
          <w:sz w:val="24"/>
          <w:szCs w:val="24"/>
          <w:lang w:val="en-US"/>
        </w:rPr>
        <w:t>—</w:t>
      </w:r>
    </w:p>
    <w:p w:rsidR="003B656C" w:rsidRPr="003B656C" w:rsidRDefault="003B656C" w:rsidP="003E7D20">
      <w:pPr>
        <w:jc w:val="both"/>
        <w:rPr>
          <w:sz w:val="24"/>
          <w:szCs w:val="24"/>
          <w:lang w:val="en-US"/>
        </w:rPr>
      </w:pPr>
      <w:r w:rsidRPr="003B656C">
        <w:rPr>
          <w:sz w:val="24"/>
          <w:szCs w:val="24"/>
          <w:lang w:val="en-US"/>
        </w:rPr>
        <w:t>singular, ramus).</w:t>
      </w:r>
      <w:r>
        <w:rPr>
          <w:sz w:val="24"/>
          <w:szCs w:val="24"/>
          <w:lang w:val="en-US"/>
        </w:rPr>
        <w:t xml:space="preserve"> </w:t>
      </w:r>
      <w:r w:rsidRPr="003B656C">
        <w:rPr>
          <w:sz w:val="24"/>
          <w:szCs w:val="24"/>
          <w:lang w:val="en-US"/>
        </w:rPr>
        <w:t xml:space="preserve"> At the superior margin of each ramus is a</w:t>
      </w:r>
    </w:p>
    <w:p w:rsidR="003B656C" w:rsidRPr="003B656C" w:rsidRDefault="003B656C" w:rsidP="003E7D20">
      <w:pPr>
        <w:jc w:val="both"/>
        <w:rPr>
          <w:sz w:val="24"/>
          <w:szCs w:val="24"/>
          <w:lang w:val="en-US"/>
        </w:rPr>
      </w:pPr>
      <w:r w:rsidRPr="003B656C">
        <w:rPr>
          <w:sz w:val="24"/>
          <w:szCs w:val="24"/>
          <w:lang w:val="en-US"/>
        </w:rPr>
        <w:t>knoblike condylar process,</w:t>
      </w:r>
      <w:r>
        <w:rPr>
          <w:sz w:val="24"/>
          <w:szCs w:val="24"/>
          <w:lang w:val="en-US"/>
        </w:rPr>
        <w:t xml:space="preserve"> </w:t>
      </w:r>
      <w:r w:rsidRPr="003B656C">
        <w:rPr>
          <w:sz w:val="24"/>
          <w:szCs w:val="24"/>
          <w:lang w:val="en-US"/>
        </w:rPr>
        <w:t>which articulates with the mandibular fossa of the temporal bone, and a pointed coronoid process</w:t>
      </w:r>
      <w:r>
        <w:rPr>
          <w:sz w:val="24"/>
          <w:szCs w:val="24"/>
          <w:lang w:val="en-US"/>
        </w:rPr>
        <w:t xml:space="preserve"> </w:t>
      </w:r>
      <w:r w:rsidRPr="003B656C">
        <w:rPr>
          <w:sz w:val="24"/>
          <w:szCs w:val="24"/>
          <w:lang w:val="en-US"/>
        </w:rPr>
        <w:t>for the attachment of the temporalis muscle. The depressed area</w:t>
      </w:r>
      <w:r>
        <w:rPr>
          <w:sz w:val="24"/>
          <w:szCs w:val="24"/>
          <w:lang w:val="en-US"/>
        </w:rPr>
        <w:t xml:space="preserve"> </w:t>
      </w:r>
      <w:r w:rsidRPr="003B656C">
        <w:rPr>
          <w:sz w:val="24"/>
          <w:szCs w:val="24"/>
          <w:lang w:val="en-US"/>
        </w:rPr>
        <w:t>between these two processes is called the mandibular notch.</w:t>
      </w:r>
      <w:r>
        <w:rPr>
          <w:sz w:val="24"/>
          <w:szCs w:val="24"/>
          <w:lang w:val="en-US"/>
        </w:rPr>
        <w:t xml:space="preserve"> </w:t>
      </w:r>
      <w:r w:rsidRPr="003B656C">
        <w:rPr>
          <w:sz w:val="24"/>
          <w:szCs w:val="24"/>
          <w:lang w:val="en-US"/>
        </w:rPr>
        <w:t>The</w:t>
      </w:r>
    </w:p>
    <w:p w:rsidR="003B656C" w:rsidRDefault="003B656C" w:rsidP="003E7D20">
      <w:pPr>
        <w:jc w:val="both"/>
        <w:rPr>
          <w:sz w:val="24"/>
          <w:szCs w:val="24"/>
          <w:lang w:val="en-US"/>
        </w:rPr>
      </w:pPr>
      <w:r w:rsidRPr="003B656C">
        <w:rPr>
          <w:sz w:val="24"/>
          <w:szCs w:val="24"/>
          <w:lang w:val="en-US"/>
        </w:rPr>
        <w:t>angle of the mandible</w:t>
      </w:r>
      <w:r>
        <w:rPr>
          <w:sz w:val="24"/>
          <w:szCs w:val="24"/>
          <w:lang w:val="en-US"/>
        </w:rPr>
        <w:t xml:space="preserve"> </w:t>
      </w:r>
      <w:r w:rsidRPr="003B656C">
        <w:rPr>
          <w:sz w:val="24"/>
          <w:szCs w:val="24"/>
          <w:lang w:val="en-US"/>
        </w:rPr>
        <w:t>is where the horizontal body and vertical</w:t>
      </w:r>
      <w:r>
        <w:rPr>
          <w:sz w:val="24"/>
          <w:szCs w:val="24"/>
          <w:lang w:val="en-US"/>
        </w:rPr>
        <w:t xml:space="preserve"> </w:t>
      </w:r>
      <w:r w:rsidRPr="003B656C">
        <w:rPr>
          <w:sz w:val="24"/>
          <w:szCs w:val="24"/>
          <w:lang w:val="en-US"/>
        </w:rPr>
        <w:t>ramus meet at the corner of the jaw.</w:t>
      </w:r>
      <w:r>
        <w:rPr>
          <w:sz w:val="24"/>
          <w:szCs w:val="24"/>
          <w:lang w:val="en-US"/>
        </w:rPr>
        <w:t xml:space="preserve"> </w:t>
      </w:r>
    </w:p>
    <w:p w:rsidR="003B656C" w:rsidRDefault="003B656C" w:rsidP="003E7D20">
      <w:pPr>
        <w:jc w:val="both"/>
        <w:rPr>
          <w:sz w:val="24"/>
          <w:szCs w:val="24"/>
          <w:lang w:val="en-US"/>
        </w:rPr>
      </w:pPr>
      <w:r w:rsidRPr="003B656C">
        <w:rPr>
          <w:sz w:val="24"/>
          <w:szCs w:val="24"/>
          <w:lang w:val="en-US"/>
        </w:rPr>
        <w:t>Two sets of foramina are associated with the mandible:</w:t>
      </w:r>
      <w:r>
        <w:rPr>
          <w:sz w:val="24"/>
          <w:szCs w:val="24"/>
          <w:lang w:val="en-US"/>
        </w:rPr>
        <w:t xml:space="preserve"> </w:t>
      </w:r>
      <w:r w:rsidRPr="003B656C">
        <w:rPr>
          <w:sz w:val="24"/>
          <w:szCs w:val="24"/>
          <w:lang w:val="en-US"/>
        </w:rPr>
        <w:t>the mental foramen,</w:t>
      </w:r>
      <w:r>
        <w:rPr>
          <w:sz w:val="24"/>
          <w:szCs w:val="24"/>
          <w:lang w:val="en-US"/>
        </w:rPr>
        <w:t xml:space="preserve"> </w:t>
      </w:r>
      <w:r w:rsidRPr="003B656C">
        <w:rPr>
          <w:sz w:val="24"/>
          <w:szCs w:val="24"/>
          <w:lang w:val="en-US"/>
        </w:rPr>
        <w:t>on the anterolateral aspect of the body of</w:t>
      </w:r>
      <w:r>
        <w:rPr>
          <w:sz w:val="24"/>
          <w:szCs w:val="24"/>
          <w:lang w:val="en-US"/>
        </w:rPr>
        <w:t xml:space="preserve"> </w:t>
      </w:r>
      <w:r w:rsidRPr="003B656C">
        <w:rPr>
          <w:sz w:val="24"/>
          <w:szCs w:val="24"/>
          <w:lang w:val="en-US"/>
        </w:rPr>
        <w:t>the mandible below the first molar,</w:t>
      </w:r>
      <w:r>
        <w:rPr>
          <w:sz w:val="24"/>
          <w:szCs w:val="24"/>
          <w:lang w:val="en-US"/>
        </w:rPr>
        <w:t xml:space="preserve"> </w:t>
      </w:r>
      <w:r w:rsidRPr="003B656C">
        <w:rPr>
          <w:sz w:val="24"/>
          <w:szCs w:val="24"/>
          <w:lang w:val="en-US"/>
        </w:rPr>
        <w:t>and the mandibular foramen,</w:t>
      </w:r>
      <w:r>
        <w:rPr>
          <w:sz w:val="24"/>
          <w:szCs w:val="24"/>
          <w:lang w:val="en-US"/>
        </w:rPr>
        <w:t xml:space="preserve"> </w:t>
      </w:r>
      <w:r w:rsidRPr="003B656C">
        <w:rPr>
          <w:sz w:val="24"/>
          <w:szCs w:val="24"/>
          <w:lang w:val="en-US"/>
        </w:rPr>
        <w:t xml:space="preserve">on the medial surface of the ramus. </w:t>
      </w:r>
    </w:p>
    <w:p w:rsidR="003B656C" w:rsidRDefault="003B656C" w:rsidP="003E7D20">
      <w:pPr>
        <w:jc w:val="both"/>
        <w:rPr>
          <w:sz w:val="24"/>
          <w:szCs w:val="24"/>
          <w:lang w:val="en-US"/>
        </w:rPr>
      </w:pPr>
      <w:r w:rsidRPr="003B656C">
        <w:rPr>
          <w:sz w:val="24"/>
          <w:szCs w:val="24"/>
          <w:lang w:val="en-US"/>
        </w:rPr>
        <w:t>The mental nerve and</w:t>
      </w:r>
      <w:r>
        <w:rPr>
          <w:sz w:val="24"/>
          <w:szCs w:val="24"/>
          <w:lang w:val="en-US"/>
        </w:rPr>
        <w:t xml:space="preserve"> </w:t>
      </w:r>
      <w:r w:rsidRPr="003B656C">
        <w:rPr>
          <w:sz w:val="24"/>
          <w:szCs w:val="24"/>
          <w:lang w:val="en-US"/>
        </w:rPr>
        <w:t>vessels pass through the mental foramen,</w:t>
      </w:r>
      <w:r>
        <w:rPr>
          <w:sz w:val="24"/>
          <w:szCs w:val="24"/>
          <w:lang w:val="en-US"/>
        </w:rPr>
        <w:t xml:space="preserve"> </w:t>
      </w:r>
      <w:r w:rsidRPr="003B656C">
        <w:rPr>
          <w:sz w:val="24"/>
          <w:szCs w:val="24"/>
          <w:lang w:val="en-US"/>
        </w:rPr>
        <w:t>and the inferior alveolar nerve and vessels are transmitted through the mandibular</w:t>
      </w:r>
      <w:r>
        <w:rPr>
          <w:sz w:val="24"/>
          <w:szCs w:val="24"/>
          <w:lang w:val="en-US"/>
        </w:rPr>
        <w:t xml:space="preserve"> </w:t>
      </w:r>
      <w:r w:rsidRPr="003B656C">
        <w:rPr>
          <w:sz w:val="24"/>
          <w:szCs w:val="24"/>
          <w:lang w:val="en-US"/>
        </w:rPr>
        <w:t>foramen. Several muscles that close the jaw extend from the</w:t>
      </w:r>
      <w:r>
        <w:rPr>
          <w:sz w:val="24"/>
          <w:szCs w:val="24"/>
          <w:lang w:val="en-US"/>
        </w:rPr>
        <w:t xml:space="preserve"> skull to the mandible. </w:t>
      </w:r>
      <w:r w:rsidRPr="003B656C">
        <w:rPr>
          <w:sz w:val="24"/>
          <w:szCs w:val="24"/>
          <w:lang w:val="en-US"/>
        </w:rPr>
        <w:t>The mandible of an adult</w:t>
      </w:r>
      <w:r>
        <w:rPr>
          <w:sz w:val="24"/>
          <w:szCs w:val="24"/>
          <w:lang w:val="en-US"/>
        </w:rPr>
        <w:t xml:space="preserve"> </w:t>
      </w:r>
      <w:r w:rsidRPr="003B656C">
        <w:rPr>
          <w:sz w:val="24"/>
          <w:szCs w:val="24"/>
          <w:lang w:val="en-US"/>
        </w:rPr>
        <w:t>supports 16 teeth within dental alveoli,</w:t>
      </w:r>
      <w:r>
        <w:rPr>
          <w:sz w:val="24"/>
          <w:szCs w:val="24"/>
          <w:lang w:val="en-US"/>
        </w:rPr>
        <w:t xml:space="preserve"> </w:t>
      </w:r>
      <w:r w:rsidRPr="003B656C">
        <w:rPr>
          <w:sz w:val="24"/>
          <w:szCs w:val="24"/>
          <w:lang w:val="en-US"/>
        </w:rPr>
        <w:t>which occlude with the</w:t>
      </w:r>
      <w:r>
        <w:rPr>
          <w:sz w:val="24"/>
          <w:szCs w:val="24"/>
          <w:lang w:val="en-US"/>
        </w:rPr>
        <w:t xml:space="preserve"> </w:t>
      </w:r>
      <w:r w:rsidRPr="003B656C">
        <w:rPr>
          <w:sz w:val="24"/>
          <w:szCs w:val="24"/>
          <w:lang w:val="en-US"/>
        </w:rPr>
        <w:t>16 teeth of the maxilla.</w:t>
      </w:r>
    </w:p>
    <w:p w:rsidR="003B656C" w:rsidRDefault="003B656C" w:rsidP="003B656C">
      <w:pPr>
        <w:rPr>
          <w:sz w:val="24"/>
          <w:szCs w:val="24"/>
          <w:lang w:val="en-US"/>
        </w:rPr>
      </w:pPr>
    </w:p>
    <w:p w:rsidR="003B656C" w:rsidRDefault="003B656C" w:rsidP="003B656C">
      <w:pPr>
        <w:rPr>
          <w:sz w:val="24"/>
          <w:szCs w:val="24"/>
          <w:lang w:val="en-US"/>
        </w:rPr>
      </w:pPr>
      <w:r>
        <w:rPr>
          <w:noProof/>
          <w:sz w:val="24"/>
          <w:szCs w:val="24"/>
          <w:lang w:val="en-US"/>
        </w:rPr>
        <w:drawing>
          <wp:inline distT="0" distB="0" distL="0" distR="0">
            <wp:extent cx="5911723" cy="4552950"/>
            <wp:effectExtent l="0" t="0" r="0" b="0"/>
            <wp:docPr id="314" name="Picture 314" descr="C:\HANI\articles &amp; publications\College &amp; University\3rd, 4th, and 5th years students\2nd Year anatomy lectures\Lectures\Lecture 4 Facial bones and mandible\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HANI\articles &amp; publications\College &amp; University\3rd, 4th, and 5th years students\2nd Year anatomy lectures\Lectures\Lecture 4 Facial bones and mandible\man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3126" cy="4554031"/>
                    </a:xfrm>
                    <a:prstGeom prst="rect">
                      <a:avLst/>
                    </a:prstGeom>
                    <a:noFill/>
                    <a:ln>
                      <a:noFill/>
                    </a:ln>
                  </pic:spPr>
                </pic:pic>
              </a:graphicData>
            </a:graphic>
          </wp:inline>
        </w:drawing>
      </w:r>
    </w:p>
    <w:p w:rsidR="001E6373" w:rsidRDefault="001E6373" w:rsidP="003B656C">
      <w:pPr>
        <w:rPr>
          <w:sz w:val="24"/>
          <w:szCs w:val="24"/>
          <w:lang w:val="en-US"/>
        </w:rPr>
      </w:pPr>
    </w:p>
    <w:p w:rsidR="001E6373" w:rsidRDefault="001E6373" w:rsidP="001E6373">
      <w:pPr>
        <w:rPr>
          <w:sz w:val="24"/>
          <w:szCs w:val="24"/>
          <w:lang w:val="en-US"/>
        </w:rPr>
      </w:pPr>
    </w:p>
    <w:p w:rsidR="001E6373" w:rsidRDefault="001E6373" w:rsidP="001E6373">
      <w:pPr>
        <w:rPr>
          <w:sz w:val="24"/>
          <w:szCs w:val="24"/>
          <w:lang w:val="en-US"/>
        </w:rPr>
      </w:pPr>
    </w:p>
    <w:p w:rsidR="001E6373" w:rsidRDefault="001E6373" w:rsidP="001E6373">
      <w:pPr>
        <w:rPr>
          <w:b/>
          <w:bCs/>
          <w:sz w:val="24"/>
          <w:szCs w:val="24"/>
          <w:lang w:val="en-US"/>
        </w:rPr>
      </w:pPr>
      <w:r>
        <w:rPr>
          <w:b/>
          <w:bCs/>
          <w:noProof/>
          <w:sz w:val="24"/>
          <w:szCs w:val="24"/>
          <w:lang w:val="en-US"/>
        </w:rPr>
        <w:drawing>
          <wp:inline distT="0" distB="0" distL="0" distR="0">
            <wp:extent cx="4848225" cy="3086100"/>
            <wp:effectExtent l="0" t="0" r="9525" b="0"/>
            <wp:docPr id="318" name="Picture 318" descr="C:\HANI\articles &amp; publications\College &amp; University\3rd, 4th, and 5th years students\2nd Year anatomy lectures\Lectures\Lecture 4 Facial bones and mandible\ma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ANI\articles &amp; publications\College &amp; University\3rd, 4th, and 5th years students\2nd Year anatomy lectures\Lectures\Lecture 4 Facial bones and mandible\mand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3086100"/>
                    </a:xfrm>
                    <a:prstGeom prst="rect">
                      <a:avLst/>
                    </a:prstGeom>
                    <a:noFill/>
                    <a:ln>
                      <a:noFill/>
                    </a:ln>
                  </pic:spPr>
                </pic:pic>
              </a:graphicData>
            </a:graphic>
          </wp:inline>
        </w:drawing>
      </w:r>
    </w:p>
    <w:p w:rsidR="001E6373" w:rsidRDefault="001E6373" w:rsidP="001E6373">
      <w:pPr>
        <w:rPr>
          <w:b/>
          <w:bCs/>
          <w:sz w:val="24"/>
          <w:szCs w:val="24"/>
          <w:lang w:val="en-US"/>
        </w:rPr>
      </w:pPr>
    </w:p>
    <w:p w:rsidR="001E6373" w:rsidRPr="001E6373" w:rsidRDefault="001E6373" w:rsidP="001E6373">
      <w:pPr>
        <w:rPr>
          <w:b/>
          <w:bCs/>
          <w:sz w:val="24"/>
          <w:szCs w:val="24"/>
          <w:lang w:val="en-US"/>
        </w:rPr>
      </w:pPr>
      <w:r w:rsidRPr="001E6373">
        <w:rPr>
          <w:b/>
          <w:bCs/>
          <w:sz w:val="24"/>
          <w:szCs w:val="24"/>
          <w:lang w:val="en-US"/>
        </w:rPr>
        <w:t>Hyoid Bone</w:t>
      </w:r>
    </w:p>
    <w:p w:rsidR="001E6373" w:rsidRDefault="001E6373" w:rsidP="001E6373">
      <w:pPr>
        <w:rPr>
          <w:sz w:val="24"/>
          <w:szCs w:val="24"/>
          <w:lang w:val="en-US"/>
        </w:rPr>
      </w:pPr>
      <w:r w:rsidRPr="001E6373">
        <w:rPr>
          <w:sz w:val="24"/>
          <w:szCs w:val="24"/>
          <w:lang w:val="en-US"/>
        </w:rPr>
        <w:t>The single hyoid bone</w:t>
      </w:r>
      <w:r>
        <w:rPr>
          <w:sz w:val="24"/>
          <w:szCs w:val="24"/>
          <w:lang w:val="en-US"/>
        </w:rPr>
        <w:t xml:space="preserve"> </w:t>
      </w:r>
      <w:r w:rsidRPr="001E6373">
        <w:rPr>
          <w:sz w:val="24"/>
          <w:szCs w:val="24"/>
          <w:lang w:val="en-US"/>
        </w:rPr>
        <w:t>is a unique part of the skeleton in that it</w:t>
      </w:r>
      <w:r>
        <w:rPr>
          <w:sz w:val="24"/>
          <w:szCs w:val="24"/>
          <w:lang w:val="en-US"/>
        </w:rPr>
        <w:t xml:space="preserve"> </w:t>
      </w:r>
      <w:r w:rsidRPr="001E6373">
        <w:rPr>
          <w:sz w:val="24"/>
          <w:szCs w:val="24"/>
          <w:lang w:val="en-US"/>
        </w:rPr>
        <w:t>does not attach directly to any other bone. It is located in the</w:t>
      </w:r>
      <w:r>
        <w:rPr>
          <w:sz w:val="24"/>
          <w:szCs w:val="24"/>
          <w:lang w:val="en-US"/>
        </w:rPr>
        <w:t xml:space="preserve"> </w:t>
      </w:r>
      <w:r w:rsidRPr="001E6373">
        <w:rPr>
          <w:sz w:val="24"/>
          <w:szCs w:val="24"/>
          <w:lang w:val="en-US"/>
        </w:rPr>
        <w:t>neck region, below the mandible, where it is suspended from the</w:t>
      </w:r>
      <w:r>
        <w:rPr>
          <w:sz w:val="24"/>
          <w:szCs w:val="24"/>
          <w:lang w:val="en-US"/>
        </w:rPr>
        <w:t xml:space="preserve"> </w:t>
      </w:r>
      <w:r w:rsidRPr="001E6373">
        <w:rPr>
          <w:sz w:val="24"/>
          <w:szCs w:val="24"/>
          <w:lang w:val="en-US"/>
        </w:rPr>
        <w:t>styloid process of the temporal bone by the stylohyoid muscles</w:t>
      </w:r>
      <w:r>
        <w:rPr>
          <w:sz w:val="24"/>
          <w:szCs w:val="24"/>
          <w:lang w:val="en-US"/>
        </w:rPr>
        <w:t xml:space="preserve"> </w:t>
      </w:r>
      <w:r w:rsidRPr="001E6373">
        <w:rPr>
          <w:sz w:val="24"/>
          <w:szCs w:val="24"/>
          <w:lang w:val="en-US"/>
        </w:rPr>
        <w:t>and ligaments.</w:t>
      </w:r>
      <w:r>
        <w:rPr>
          <w:sz w:val="24"/>
          <w:szCs w:val="24"/>
          <w:lang w:val="en-US"/>
        </w:rPr>
        <w:t xml:space="preserve"> </w:t>
      </w:r>
      <w:r w:rsidRPr="001E6373">
        <w:rPr>
          <w:sz w:val="24"/>
          <w:szCs w:val="24"/>
          <w:lang w:val="en-US"/>
        </w:rPr>
        <w:t>The hyoid bone has a body,</w:t>
      </w:r>
      <w:r>
        <w:rPr>
          <w:sz w:val="24"/>
          <w:szCs w:val="24"/>
          <w:lang w:val="en-US"/>
        </w:rPr>
        <w:t xml:space="preserve"> two lesser </w:t>
      </w:r>
      <w:proofErr w:type="spellStart"/>
      <w:r>
        <w:rPr>
          <w:sz w:val="24"/>
          <w:szCs w:val="24"/>
          <w:lang w:val="en-US"/>
        </w:rPr>
        <w:t>cornu</w:t>
      </w:r>
      <w:proofErr w:type="spellEnd"/>
      <w:r>
        <w:rPr>
          <w:sz w:val="24"/>
          <w:szCs w:val="24"/>
          <w:lang w:val="en-US"/>
        </w:rPr>
        <w:t xml:space="preserve"> </w:t>
      </w:r>
      <w:r w:rsidRPr="001E6373">
        <w:rPr>
          <w:sz w:val="24"/>
          <w:szCs w:val="24"/>
          <w:lang w:val="en-US"/>
        </w:rPr>
        <w:t>extending anteriorly, and two</w:t>
      </w:r>
      <w:r>
        <w:rPr>
          <w:sz w:val="24"/>
          <w:szCs w:val="24"/>
          <w:lang w:val="en-US"/>
        </w:rPr>
        <w:t xml:space="preserve"> greater </w:t>
      </w:r>
      <w:proofErr w:type="spellStart"/>
      <w:proofErr w:type="gramStart"/>
      <w:r>
        <w:rPr>
          <w:sz w:val="24"/>
          <w:szCs w:val="24"/>
          <w:lang w:val="en-US"/>
        </w:rPr>
        <w:t>cornu</w:t>
      </w:r>
      <w:proofErr w:type="spellEnd"/>
      <w:r>
        <w:rPr>
          <w:sz w:val="24"/>
          <w:szCs w:val="24"/>
          <w:lang w:val="en-US"/>
        </w:rPr>
        <w:t xml:space="preserve"> </w:t>
      </w:r>
      <w:r w:rsidRPr="001E6373">
        <w:rPr>
          <w:sz w:val="24"/>
          <w:szCs w:val="24"/>
          <w:lang w:val="en-US"/>
        </w:rPr>
        <w:t>,</w:t>
      </w:r>
      <w:proofErr w:type="gramEnd"/>
      <w:r w:rsidRPr="001E6373">
        <w:rPr>
          <w:sz w:val="24"/>
          <w:szCs w:val="24"/>
          <w:lang w:val="en-US"/>
        </w:rPr>
        <w:t xml:space="preserve"> which project posteriorly to the stylohyoid ligaments.</w:t>
      </w:r>
    </w:p>
    <w:p w:rsidR="001E6373" w:rsidRDefault="001E6373" w:rsidP="001E6373">
      <w:pPr>
        <w:rPr>
          <w:sz w:val="24"/>
          <w:szCs w:val="24"/>
          <w:lang w:val="en-US"/>
        </w:rPr>
      </w:pPr>
    </w:p>
    <w:p w:rsidR="001E6373" w:rsidRDefault="001E6373" w:rsidP="001E6373">
      <w:pPr>
        <w:rPr>
          <w:sz w:val="24"/>
          <w:szCs w:val="24"/>
          <w:lang w:val="en-US"/>
        </w:rPr>
      </w:pPr>
      <w:r w:rsidRPr="001E6373">
        <w:rPr>
          <w:noProof/>
          <w:sz w:val="24"/>
          <w:szCs w:val="24"/>
          <w:lang w:val="en-US"/>
        </w:rPr>
        <mc:AlternateContent>
          <mc:Choice Requires="wps">
            <w:drawing>
              <wp:anchor distT="0" distB="0" distL="114300" distR="114300" simplePos="0" relativeHeight="251711488" behindDoc="0" locked="0" layoutInCell="1" allowOverlap="1" wp14:editId="36B11C9B">
                <wp:simplePos x="0" y="0"/>
                <wp:positionH relativeFrom="column">
                  <wp:posOffset>3929380</wp:posOffset>
                </wp:positionH>
                <wp:positionV relativeFrom="paragraph">
                  <wp:posOffset>57150</wp:posOffset>
                </wp:positionV>
                <wp:extent cx="2374265" cy="1403985"/>
                <wp:effectExtent l="57150" t="38100" r="69850" b="9461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1E6373" w:rsidRDefault="001E6373" w:rsidP="001E6373">
                            <w:pPr>
                              <w:jc w:val="center"/>
                            </w:pPr>
                            <w:r>
                              <w:t>Clinical Note</w:t>
                            </w:r>
                          </w:p>
                          <w:p w:rsidR="001E6373" w:rsidRDefault="001E6373" w:rsidP="001E6373">
                            <w:pPr>
                              <w:jc w:val="center"/>
                            </w:pPr>
                            <w:r>
                              <w:t>This bone is carefully examined in an autopsy when strangulation is suspected, because it is frequently fractured during strangulation.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margin-left:309.4pt;margin-top:4.5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" fillcolor="#bfb1d0 [1623]" strokecolor="#795d9b [3047]">
                <v:fill color2="#ece7f1 [503]" rotate="t" angle="180" colors="0 #c9b5e8;22938f #d9cbee;1 #f0eaf9" focus="100%" type="gradient"/>
                <v:shadow on="t" color="black" opacity="24903f" origin=",.5" offset="0,.55556mm"/>
                <v:textbox style="mso-fit-shape-to-text:t">
                  <w:txbxContent>
                    <w:p w:rsidR="001E6373" w:rsidRDefault="001E6373" w:rsidP="001E6373">
                      <w:pPr>
                        <w:jc w:val="center"/>
                      </w:pPr>
                      <w:r>
                        <w:t>Clinical Note</w:t>
                      </w:r>
                    </w:p>
                    <w:p w:rsidR="001E6373" w:rsidRDefault="001E6373" w:rsidP="001E6373">
                      <w:pPr>
                        <w:jc w:val="center"/>
                      </w:pPr>
                      <w:r>
                        <w:t>This bone is carefully examined in an autopsy when strangulation is suspected, because it is frequently fractured during strangulation.</w:t>
                      </w:r>
                    </w:p>
                  </w:txbxContent>
                </v:textbox>
              </v:shape>
            </w:pict>
          </mc:Fallback>
        </mc:AlternateContent>
      </w:r>
      <w:r>
        <w:rPr>
          <w:noProof/>
          <w:lang w:eastAsia="en-GB"/>
        </w:rPr>
        <w:t xml:space="preserve">         </w:t>
      </w:r>
      <w:r>
        <w:rPr>
          <w:noProof/>
          <w:lang w:val="en-US"/>
        </w:rPr>
        <w:drawing>
          <wp:inline distT="0" distB="0" distL="0" distR="0" wp14:anchorId="3358213A" wp14:editId="2036B38C">
            <wp:extent cx="3276600" cy="4053296"/>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280119" cy="4057650"/>
                    </a:xfrm>
                    <a:prstGeom prst="rect">
                      <a:avLst/>
                    </a:prstGeom>
                  </pic:spPr>
                </pic:pic>
              </a:graphicData>
            </a:graphic>
          </wp:inline>
        </w:drawing>
      </w:r>
    </w:p>
    <w:p w:rsidR="001E6373" w:rsidRPr="003B656C" w:rsidRDefault="001E6373" w:rsidP="001E6373">
      <w:pPr>
        <w:rPr>
          <w:sz w:val="24"/>
          <w:szCs w:val="24"/>
          <w:lang w:val="en-US"/>
        </w:rPr>
      </w:pPr>
    </w:p>
    <w:sectPr w:rsidR="001E6373" w:rsidRPr="003B656C" w:rsidSect="00623FA0">
      <w:headerReference w:type="default" r:id="rId54"/>
      <w:type w:val="continuous"/>
      <w:pgSz w:w="11906" w:h="16838" w:code="9"/>
      <w:pgMar w:top="1440" w:right="1440" w:bottom="1440" w:left="1440" w:header="567" w:footer="709"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967" w:rsidRDefault="00A51967" w:rsidP="00623FA0">
      <w:r>
        <w:separator/>
      </w:r>
    </w:p>
  </w:endnote>
  <w:endnote w:type="continuationSeparator" w:id="0">
    <w:p w:rsidR="00A51967" w:rsidRDefault="00A51967" w:rsidP="00623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967" w:rsidRDefault="00A51967" w:rsidP="00623FA0">
      <w:r>
        <w:separator/>
      </w:r>
    </w:p>
  </w:footnote>
  <w:footnote w:type="continuationSeparator" w:id="0">
    <w:p w:rsidR="00A51967" w:rsidRDefault="00A51967" w:rsidP="00623F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56C" w:rsidRDefault="003B656C">
    <w:pPr>
      <w:pStyle w:val="Header"/>
    </w:pPr>
    <w:r>
      <w:rPr>
        <w:noProof/>
        <w:lang w:val="en-US"/>
      </w:rPr>
      <mc:AlternateContent>
        <mc:Choice Requires="wpg">
          <w:drawing>
            <wp:anchor distT="0" distB="0" distL="114300" distR="114300" simplePos="0" relativeHeight="251659264" behindDoc="0" locked="0" layoutInCell="0" allowOverlap="1" wp14:anchorId="1FC6C0A2" wp14:editId="26D8BAB4">
              <wp:simplePos x="0" y="0"/>
              <wp:positionH relativeFrom="page">
                <wp:align>center</wp:align>
              </wp:positionH>
              <wp:positionV relativeFrom="topMargin">
                <wp:align>center</wp:align>
              </wp:positionV>
              <wp:extent cx="7371080" cy="530225"/>
              <wp:effectExtent l="0" t="0" r="1270" b="317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26"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rsidR="003B656C" w:rsidRDefault="003B656C" w:rsidP="0004216A">
                                <w:pPr>
                                  <w:pStyle w:val="Header"/>
                                  <w:rPr>
                                    <w:color w:val="FFFFFF" w:themeColor="background1"/>
                                    <w:sz w:val="28"/>
                                    <w:szCs w:val="28"/>
                                  </w:rPr>
                                </w:pPr>
                                <w:proofErr w:type="spellStart"/>
                                <w:r>
                                  <w:rPr>
                                    <w:color w:val="FFFFFF" w:themeColor="background1"/>
                                    <w:sz w:val="28"/>
                                    <w:szCs w:val="28"/>
                                  </w:rPr>
                                  <w:t>Dr.</w:t>
                                </w:r>
                                <w:proofErr w:type="spellEnd"/>
                                <w:r>
                                  <w:rPr>
                                    <w:color w:val="FFFFFF" w:themeColor="background1"/>
                                    <w:sz w:val="28"/>
                                    <w:szCs w:val="28"/>
                                  </w:rPr>
                                  <w:t xml:space="preserve"> HANI AL SHEIKH RADHI               ANATOM</w:t>
                                </w:r>
                                <w:r w:rsidR="0004216A">
                                  <w:rPr>
                                    <w:color w:val="FFFFFF" w:themeColor="background1"/>
                                    <w:sz w:val="28"/>
                                    <w:szCs w:val="28"/>
                                  </w:rPr>
                                  <w:t xml:space="preserve">Y                            </w:t>
                                </w:r>
                                <w:r>
                                  <w:rPr>
                                    <w:color w:val="FFFFFF" w:themeColor="background1"/>
                                    <w:sz w:val="28"/>
                                    <w:szCs w:val="28"/>
                                  </w:rPr>
                                  <w:t xml:space="preserve">      LECTURE </w:t>
                                </w:r>
                                <w:r w:rsidR="0004216A">
                                  <w:rPr>
                                    <w:color w:val="FFFFFF" w:themeColor="background1"/>
                                    <w:sz w:val="28"/>
                                    <w:szCs w:val="28"/>
                                  </w:rPr>
                                  <w:t>2-b</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5-10-06T00:00:00Z">
                                <w:dateFormat w:val="yyyy"/>
                                <w:lid w:val="en-US"/>
                                <w:storeMappedDataAs w:val="dateTime"/>
                                <w:calendar w:val="gregorian"/>
                              </w:date>
                            </w:sdtPr>
                            <w:sdtEndPr/>
                            <w:sdtContent>
                              <w:p w:rsidR="003B656C" w:rsidRDefault="0004216A" w:rsidP="0086775A">
                                <w:pPr>
                                  <w:pStyle w:val="Header"/>
                                  <w:rPr>
                                    <w:color w:val="FFFFFF" w:themeColor="background1"/>
                                    <w:sz w:val="36"/>
                                    <w:szCs w:val="36"/>
                                  </w:rPr>
                                </w:pPr>
                                <w:r>
                                  <w:rPr>
                                    <w:color w:val="FFFFFF" w:themeColor="background1"/>
                                    <w:sz w:val="36"/>
                                    <w:szCs w:val="36"/>
                                    <w:lang w:val="en-US"/>
                                  </w:rPr>
                                  <w:t>2015</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w14:anchorId="1FC6C0A2" id="Group 196" o:spid="_x0000_s1046"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" o:allowincell="f">
              <v:rect id="Rectangle 197" o:spid="_x0000_s1047"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" fillcolor="#e36c0a [2409]" stroked="f" strokecolor="white" strokeweight="1.5pt">
                <v:textbox>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rsidR="003B656C" w:rsidRDefault="003B656C" w:rsidP="0004216A">
                          <w:pPr>
                            <w:pStyle w:val="Header"/>
                            <w:rPr>
                              <w:color w:val="FFFFFF" w:themeColor="background1"/>
                              <w:sz w:val="28"/>
                              <w:szCs w:val="28"/>
                            </w:rPr>
                          </w:pPr>
                          <w:proofErr w:type="spellStart"/>
                          <w:r>
                            <w:rPr>
                              <w:color w:val="FFFFFF" w:themeColor="background1"/>
                              <w:sz w:val="28"/>
                              <w:szCs w:val="28"/>
                            </w:rPr>
                            <w:t>Dr.</w:t>
                          </w:r>
                          <w:proofErr w:type="spellEnd"/>
                          <w:r>
                            <w:rPr>
                              <w:color w:val="FFFFFF" w:themeColor="background1"/>
                              <w:sz w:val="28"/>
                              <w:szCs w:val="28"/>
                            </w:rPr>
                            <w:t xml:space="preserve"> HANI AL SHEIKH RADHI               ANATOM</w:t>
                          </w:r>
                          <w:r w:rsidR="0004216A">
                            <w:rPr>
                              <w:color w:val="FFFFFF" w:themeColor="background1"/>
                              <w:sz w:val="28"/>
                              <w:szCs w:val="28"/>
                            </w:rPr>
                            <w:t xml:space="preserve">Y                            </w:t>
                          </w:r>
                          <w:r>
                            <w:rPr>
                              <w:color w:val="FFFFFF" w:themeColor="background1"/>
                              <w:sz w:val="28"/>
                              <w:szCs w:val="28"/>
                            </w:rPr>
                            <w:t xml:space="preserve">      LECTURE </w:t>
                          </w:r>
                          <w:r w:rsidR="0004216A">
                            <w:rPr>
                              <w:color w:val="FFFFFF" w:themeColor="background1"/>
                              <w:sz w:val="28"/>
                              <w:szCs w:val="28"/>
                            </w:rPr>
                            <w:t>2-b</w:t>
                          </w:r>
                        </w:p>
                      </w:sdtContent>
                    </w:sdt>
                  </w:txbxContent>
                </v:textbox>
              </v:rect>
              <v:rect id="Rectangle 198" o:spid="_x0000_s1048"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" fillcolor="#9bbb59 [3206]" stroked="f" strokecolor="white" strokeweight="2pt">
                <v:textbo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5-10-06T00:00:00Z">
                          <w:dateFormat w:val="yyyy"/>
                          <w:lid w:val="en-US"/>
                          <w:storeMappedDataAs w:val="dateTime"/>
                          <w:calendar w:val="gregorian"/>
                        </w:date>
                      </w:sdtPr>
                      <w:sdtEndPr/>
                      <w:sdtContent>
                        <w:p w:rsidR="003B656C" w:rsidRDefault="0004216A" w:rsidP="0086775A">
                          <w:pPr>
                            <w:pStyle w:val="Header"/>
                            <w:rPr>
                              <w:color w:val="FFFFFF" w:themeColor="background1"/>
                              <w:sz w:val="36"/>
                              <w:szCs w:val="36"/>
                            </w:rPr>
                          </w:pPr>
                          <w:r>
                            <w:rPr>
                              <w:color w:val="FFFFFF" w:themeColor="background1"/>
                              <w:sz w:val="36"/>
                              <w:szCs w:val="36"/>
                              <w:lang w:val="en-US"/>
                            </w:rPr>
                            <w:t>2015</w:t>
                          </w:r>
                        </w:p>
                      </w:sdtContent>
                    </w:sdt>
                  </w:txbxContent>
                </v:textbox>
              </v:rect>
              <v:rect id="Rectangle 199" o:spid="_x0000_s104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p w:rsidR="003B656C" w:rsidRDefault="003B656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C444F"/>
    <w:multiLevelType w:val="hybridMultilevel"/>
    <w:tmpl w:val="8714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84D73"/>
    <w:multiLevelType w:val="hybridMultilevel"/>
    <w:tmpl w:val="35161B02"/>
    <w:lvl w:ilvl="0" w:tplc="EC8C43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5C017C8"/>
    <w:multiLevelType w:val="hybridMultilevel"/>
    <w:tmpl w:val="20081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5222F5"/>
    <w:multiLevelType w:val="hybridMultilevel"/>
    <w:tmpl w:val="85E65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535F19"/>
    <w:multiLevelType w:val="hybridMultilevel"/>
    <w:tmpl w:val="4028A38A"/>
    <w:lvl w:ilvl="0" w:tplc="FADC88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AF5E21"/>
    <w:multiLevelType w:val="hybridMultilevel"/>
    <w:tmpl w:val="790C2E5A"/>
    <w:lvl w:ilvl="0" w:tplc="BFF6E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3A4046"/>
    <w:multiLevelType w:val="hybridMultilevel"/>
    <w:tmpl w:val="485C6006"/>
    <w:lvl w:ilvl="0" w:tplc="CE3A31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51403B"/>
    <w:multiLevelType w:val="hybridMultilevel"/>
    <w:tmpl w:val="5FD84338"/>
    <w:lvl w:ilvl="0" w:tplc="A6CE97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B6101B4"/>
    <w:multiLevelType w:val="hybridMultilevel"/>
    <w:tmpl w:val="F398CE0A"/>
    <w:lvl w:ilvl="0" w:tplc="AE0698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4"/>
  </w:num>
  <w:num w:numId="5">
    <w:abstractNumId w:val="8"/>
  </w:num>
  <w:num w:numId="6">
    <w:abstractNumId w:val="2"/>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BDC"/>
    <w:rsid w:val="0004216A"/>
    <w:rsid w:val="00094919"/>
    <w:rsid w:val="000B730C"/>
    <w:rsid w:val="000E6275"/>
    <w:rsid w:val="00120C21"/>
    <w:rsid w:val="00165F58"/>
    <w:rsid w:val="0016656B"/>
    <w:rsid w:val="001C7004"/>
    <w:rsid w:val="001E6373"/>
    <w:rsid w:val="002937D0"/>
    <w:rsid w:val="00306412"/>
    <w:rsid w:val="00334FF0"/>
    <w:rsid w:val="00345C17"/>
    <w:rsid w:val="0036699E"/>
    <w:rsid w:val="003A310B"/>
    <w:rsid w:val="003B656C"/>
    <w:rsid w:val="003E7D20"/>
    <w:rsid w:val="004106DC"/>
    <w:rsid w:val="004513C0"/>
    <w:rsid w:val="004903CA"/>
    <w:rsid w:val="004D4772"/>
    <w:rsid w:val="004E0BE8"/>
    <w:rsid w:val="004E216B"/>
    <w:rsid w:val="005D5BDC"/>
    <w:rsid w:val="00604FB8"/>
    <w:rsid w:val="00623FA0"/>
    <w:rsid w:val="007667C2"/>
    <w:rsid w:val="007F05C9"/>
    <w:rsid w:val="008113B1"/>
    <w:rsid w:val="00831B07"/>
    <w:rsid w:val="00850B6A"/>
    <w:rsid w:val="0086775A"/>
    <w:rsid w:val="008C42F0"/>
    <w:rsid w:val="009040BF"/>
    <w:rsid w:val="00997812"/>
    <w:rsid w:val="00A16BBF"/>
    <w:rsid w:val="00A51967"/>
    <w:rsid w:val="00A73AB4"/>
    <w:rsid w:val="00B10DFC"/>
    <w:rsid w:val="00B20B73"/>
    <w:rsid w:val="00B20EEB"/>
    <w:rsid w:val="00B34A11"/>
    <w:rsid w:val="00BA2DF1"/>
    <w:rsid w:val="00BA6913"/>
    <w:rsid w:val="00BE51D9"/>
    <w:rsid w:val="00C0408C"/>
    <w:rsid w:val="00C10829"/>
    <w:rsid w:val="00C51FFD"/>
    <w:rsid w:val="00C61D83"/>
    <w:rsid w:val="00CC6DC9"/>
    <w:rsid w:val="00D34BBC"/>
    <w:rsid w:val="00DB5FF7"/>
    <w:rsid w:val="00E073C0"/>
    <w:rsid w:val="00E75CBC"/>
    <w:rsid w:val="00EA2EA9"/>
    <w:rsid w:val="00EF2F3D"/>
    <w:rsid w:val="00F1280E"/>
    <w:rsid w:val="00FA54B3"/>
    <w:rsid w:val="00FC26A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BE627F-2549-49B3-963A-10A57421B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DC9"/>
  </w:style>
  <w:style w:type="paragraph" w:styleId="Heading1">
    <w:name w:val="heading 1"/>
    <w:basedOn w:val="Normal"/>
    <w:next w:val="Normal"/>
    <w:link w:val="Heading1Char"/>
    <w:uiPriority w:val="9"/>
    <w:qFormat/>
    <w:rsid w:val="00CC6DC9"/>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C6DC9"/>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CC6DC9"/>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CC6DC9"/>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C6DC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CC6DC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CC6DC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CC6DC9"/>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CC6DC9"/>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DC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C6DC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CC6DC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CC6DC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CC6DC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CC6DC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CC6DC9"/>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CC6DC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CC6DC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C6DC9"/>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C6DC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CC6DC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C6DC9"/>
    <w:rPr>
      <w:rFonts w:asciiTheme="majorHAnsi" w:eastAsiaTheme="majorEastAsia" w:hAnsiTheme="majorHAnsi" w:cstheme="majorBidi"/>
      <w:i/>
      <w:iCs/>
      <w:spacing w:val="13"/>
      <w:sz w:val="24"/>
      <w:szCs w:val="24"/>
    </w:rPr>
  </w:style>
  <w:style w:type="character" w:styleId="Strong">
    <w:name w:val="Strong"/>
    <w:uiPriority w:val="22"/>
    <w:qFormat/>
    <w:rsid w:val="00CC6DC9"/>
    <w:rPr>
      <w:b/>
      <w:bCs/>
    </w:rPr>
  </w:style>
  <w:style w:type="character" w:styleId="Emphasis">
    <w:name w:val="Emphasis"/>
    <w:uiPriority w:val="20"/>
    <w:qFormat/>
    <w:rsid w:val="00CC6DC9"/>
    <w:rPr>
      <w:b/>
      <w:bCs/>
      <w:i/>
      <w:iCs/>
      <w:spacing w:val="10"/>
      <w:bdr w:val="none" w:sz="0" w:space="0" w:color="auto"/>
      <w:shd w:val="clear" w:color="auto" w:fill="auto"/>
    </w:rPr>
  </w:style>
  <w:style w:type="paragraph" w:styleId="NoSpacing">
    <w:name w:val="No Spacing"/>
    <w:basedOn w:val="Normal"/>
    <w:link w:val="NoSpacingChar"/>
    <w:uiPriority w:val="1"/>
    <w:qFormat/>
    <w:rsid w:val="00CC6DC9"/>
  </w:style>
  <w:style w:type="character" w:customStyle="1" w:styleId="NoSpacingChar">
    <w:name w:val="No Spacing Char"/>
    <w:basedOn w:val="DefaultParagraphFont"/>
    <w:link w:val="NoSpacing"/>
    <w:uiPriority w:val="1"/>
    <w:rsid w:val="00CC6DC9"/>
  </w:style>
  <w:style w:type="paragraph" w:styleId="ListParagraph">
    <w:name w:val="List Paragraph"/>
    <w:basedOn w:val="Normal"/>
    <w:uiPriority w:val="34"/>
    <w:qFormat/>
    <w:rsid w:val="00CC6DC9"/>
    <w:pPr>
      <w:ind w:left="720"/>
      <w:contextualSpacing/>
    </w:pPr>
  </w:style>
  <w:style w:type="paragraph" w:styleId="Quote">
    <w:name w:val="Quote"/>
    <w:basedOn w:val="Normal"/>
    <w:next w:val="Normal"/>
    <w:link w:val="QuoteChar"/>
    <w:uiPriority w:val="29"/>
    <w:qFormat/>
    <w:rsid w:val="00CC6DC9"/>
    <w:pPr>
      <w:spacing w:before="200"/>
      <w:ind w:left="360" w:right="360"/>
    </w:pPr>
    <w:rPr>
      <w:i/>
      <w:iCs/>
    </w:rPr>
  </w:style>
  <w:style w:type="character" w:customStyle="1" w:styleId="QuoteChar">
    <w:name w:val="Quote Char"/>
    <w:basedOn w:val="DefaultParagraphFont"/>
    <w:link w:val="Quote"/>
    <w:uiPriority w:val="29"/>
    <w:rsid w:val="00CC6DC9"/>
    <w:rPr>
      <w:i/>
      <w:iCs/>
    </w:rPr>
  </w:style>
  <w:style w:type="paragraph" w:styleId="IntenseQuote">
    <w:name w:val="Intense Quote"/>
    <w:basedOn w:val="Normal"/>
    <w:next w:val="Normal"/>
    <w:link w:val="IntenseQuoteChar"/>
    <w:uiPriority w:val="30"/>
    <w:qFormat/>
    <w:rsid w:val="00CC6DC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C6DC9"/>
    <w:rPr>
      <w:b/>
      <w:bCs/>
      <w:i/>
      <w:iCs/>
    </w:rPr>
  </w:style>
  <w:style w:type="character" w:styleId="SubtleEmphasis">
    <w:name w:val="Subtle Emphasis"/>
    <w:uiPriority w:val="19"/>
    <w:qFormat/>
    <w:rsid w:val="00CC6DC9"/>
    <w:rPr>
      <w:i/>
      <w:iCs/>
    </w:rPr>
  </w:style>
  <w:style w:type="character" w:styleId="IntenseEmphasis">
    <w:name w:val="Intense Emphasis"/>
    <w:uiPriority w:val="21"/>
    <w:qFormat/>
    <w:rsid w:val="00CC6DC9"/>
    <w:rPr>
      <w:b/>
      <w:bCs/>
    </w:rPr>
  </w:style>
  <w:style w:type="character" w:styleId="SubtleReference">
    <w:name w:val="Subtle Reference"/>
    <w:uiPriority w:val="31"/>
    <w:qFormat/>
    <w:rsid w:val="00CC6DC9"/>
    <w:rPr>
      <w:smallCaps/>
    </w:rPr>
  </w:style>
  <w:style w:type="character" w:styleId="IntenseReference">
    <w:name w:val="Intense Reference"/>
    <w:uiPriority w:val="32"/>
    <w:qFormat/>
    <w:rsid w:val="00CC6DC9"/>
    <w:rPr>
      <w:smallCaps/>
      <w:spacing w:val="5"/>
      <w:u w:val="single"/>
    </w:rPr>
  </w:style>
  <w:style w:type="character" w:styleId="BookTitle">
    <w:name w:val="Book Title"/>
    <w:uiPriority w:val="33"/>
    <w:qFormat/>
    <w:rsid w:val="00CC6DC9"/>
    <w:rPr>
      <w:i/>
      <w:iCs/>
      <w:smallCaps/>
      <w:spacing w:val="5"/>
    </w:rPr>
  </w:style>
  <w:style w:type="paragraph" w:styleId="TOCHeading">
    <w:name w:val="TOC Heading"/>
    <w:basedOn w:val="Heading1"/>
    <w:next w:val="Normal"/>
    <w:uiPriority w:val="39"/>
    <w:unhideWhenUsed/>
    <w:qFormat/>
    <w:rsid w:val="00CC6DC9"/>
    <w:pPr>
      <w:outlineLvl w:val="9"/>
    </w:pPr>
    <w:rPr>
      <w:lang w:bidi="en-US"/>
    </w:rPr>
  </w:style>
  <w:style w:type="paragraph" w:styleId="Header">
    <w:name w:val="header"/>
    <w:basedOn w:val="Normal"/>
    <w:link w:val="HeaderChar"/>
    <w:uiPriority w:val="99"/>
    <w:unhideWhenUsed/>
    <w:rsid w:val="00623FA0"/>
    <w:pPr>
      <w:tabs>
        <w:tab w:val="center" w:pos="4513"/>
        <w:tab w:val="right" w:pos="9026"/>
      </w:tabs>
    </w:pPr>
  </w:style>
  <w:style w:type="character" w:customStyle="1" w:styleId="HeaderChar">
    <w:name w:val="Header Char"/>
    <w:basedOn w:val="DefaultParagraphFont"/>
    <w:link w:val="Header"/>
    <w:uiPriority w:val="99"/>
    <w:rsid w:val="00623FA0"/>
  </w:style>
  <w:style w:type="paragraph" w:styleId="Footer">
    <w:name w:val="footer"/>
    <w:basedOn w:val="Normal"/>
    <w:link w:val="FooterChar"/>
    <w:uiPriority w:val="99"/>
    <w:unhideWhenUsed/>
    <w:rsid w:val="00623FA0"/>
    <w:pPr>
      <w:tabs>
        <w:tab w:val="center" w:pos="4513"/>
        <w:tab w:val="right" w:pos="9026"/>
      </w:tabs>
    </w:pPr>
  </w:style>
  <w:style w:type="character" w:customStyle="1" w:styleId="FooterChar">
    <w:name w:val="Footer Char"/>
    <w:basedOn w:val="DefaultParagraphFont"/>
    <w:link w:val="Footer"/>
    <w:uiPriority w:val="99"/>
    <w:rsid w:val="00623FA0"/>
  </w:style>
  <w:style w:type="paragraph" w:styleId="BalloonText">
    <w:name w:val="Balloon Text"/>
    <w:basedOn w:val="Normal"/>
    <w:link w:val="BalloonTextChar"/>
    <w:uiPriority w:val="99"/>
    <w:semiHidden/>
    <w:unhideWhenUsed/>
    <w:rsid w:val="00623FA0"/>
    <w:rPr>
      <w:rFonts w:ascii="Tahoma" w:hAnsi="Tahoma" w:cs="Tahoma"/>
      <w:sz w:val="16"/>
      <w:szCs w:val="16"/>
    </w:rPr>
  </w:style>
  <w:style w:type="character" w:customStyle="1" w:styleId="BalloonTextChar">
    <w:name w:val="Balloon Text Char"/>
    <w:basedOn w:val="DefaultParagraphFont"/>
    <w:link w:val="BalloonText"/>
    <w:uiPriority w:val="99"/>
    <w:semiHidden/>
    <w:rsid w:val="00623F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gi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gif"/><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AFDB38-B6B2-4FC4-B388-361213709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4453</TotalTime>
  <Pages>22</Pages>
  <Words>2083</Words>
  <Characters>11874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Dr. HANI AL SHEIKH RADHI               ANATOMY                                  LECTURE 2-b</vt:lpstr>
    </vt:vector>
  </TitlesOfParts>
  <Company>Hewlett-Packard</Company>
  <LinksUpToDate>false</LinksUpToDate>
  <CharactersWithSpaces>13930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HANI AL SHEIKH RADHI               ANATOMY                                  LECTURE 2-b</dc:title>
  <dc:subject/>
  <dc:creator>hani</dc:creator>
  <cp:keywords/>
  <dc:description/>
  <cp:lastModifiedBy>Hani Radhi</cp:lastModifiedBy>
  <cp:revision>16</cp:revision>
  <cp:lastPrinted>2013-11-06T19:10:00Z</cp:lastPrinted>
  <dcterms:created xsi:type="dcterms:W3CDTF">2013-11-05T07:46:00Z</dcterms:created>
  <dcterms:modified xsi:type="dcterms:W3CDTF">2015-10-31T15:07:00Z</dcterms:modified>
</cp:coreProperties>
</file>