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913" w:rsidRPr="004C4F74" w:rsidRDefault="003D729D" w:rsidP="003D729D">
      <w:pPr>
        <w:jc w:val="center"/>
        <w:rPr>
          <w:b/>
          <w:bCs/>
          <w:sz w:val="24"/>
          <w:szCs w:val="24"/>
          <w:lang w:val="en-US"/>
        </w:rPr>
      </w:pPr>
      <w:r w:rsidRPr="004C4F74">
        <w:rPr>
          <w:b/>
          <w:bCs/>
          <w:sz w:val="24"/>
          <w:szCs w:val="24"/>
          <w:lang w:val="en-US"/>
        </w:rPr>
        <w:t>Cranial Fossa</w:t>
      </w:r>
    </w:p>
    <w:p w:rsidR="003D729D" w:rsidRDefault="003D729D" w:rsidP="003D729D">
      <w:pPr>
        <w:jc w:val="center"/>
        <w:rPr>
          <w:sz w:val="24"/>
          <w:szCs w:val="24"/>
          <w:lang w:val="en-US"/>
        </w:rPr>
      </w:pPr>
    </w:p>
    <w:p w:rsidR="003D729D" w:rsidRDefault="003D729D" w:rsidP="003D729D">
      <w:pPr>
        <w:jc w:val="both"/>
        <w:rPr>
          <w:sz w:val="24"/>
          <w:szCs w:val="24"/>
          <w:lang w:val="en-US"/>
        </w:rPr>
      </w:pPr>
      <w:r>
        <w:rPr>
          <w:sz w:val="24"/>
          <w:szCs w:val="24"/>
          <w:lang w:val="en-US"/>
        </w:rPr>
        <w:t xml:space="preserve">Before we start discussing the anatomical features of the inner cranial fossa we need to explain few terms that describe the features of bone. </w:t>
      </w:r>
    </w:p>
    <w:p w:rsidR="003D729D" w:rsidRDefault="003D729D" w:rsidP="003D729D">
      <w:pPr>
        <w:jc w:val="both"/>
        <w:rPr>
          <w:sz w:val="24"/>
          <w:szCs w:val="24"/>
          <w:lang w:val="en-US"/>
        </w:rPr>
      </w:pPr>
    </w:p>
    <w:p w:rsidR="003D729D" w:rsidRDefault="003D729D" w:rsidP="003D729D">
      <w:pPr>
        <w:rPr>
          <w:sz w:val="24"/>
          <w:szCs w:val="24"/>
          <w:lang w:val="en-US"/>
        </w:rPr>
      </w:pPr>
      <w:r w:rsidRPr="003D729D">
        <w:rPr>
          <w:noProof/>
          <w:sz w:val="24"/>
          <w:szCs w:val="24"/>
          <w:lang w:eastAsia="en-GB"/>
        </w:rPr>
        <mc:AlternateContent>
          <mc:Choice Requires="wps">
            <w:drawing>
              <wp:anchor distT="0" distB="0" distL="114300" distR="114300" simplePos="0" relativeHeight="251659264" behindDoc="0" locked="0" layoutInCell="1" allowOverlap="1" wp14:anchorId="5E459B2B" wp14:editId="2F5EA028">
                <wp:simplePos x="0" y="0"/>
                <wp:positionH relativeFrom="column">
                  <wp:posOffset>4514850</wp:posOffset>
                </wp:positionH>
                <wp:positionV relativeFrom="paragraph">
                  <wp:posOffset>793750</wp:posOffset>
                </wp:positionV>
                <wp:extent cx="1984375" cy="933450"/>
                <wp:effectExtent l="57150" t="38100" r="73025" b="952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93345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3D729D" w:rsidRDefault="003D729D" w:rsidP="003D729D">
                            <w:r>
                              <w:t>The Terms that you should be familiar with when studying bone in anatomy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5.5pt;margin-top:62.5pt;width:156.25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" fillcolor="#cdddac [1622]" strokecolor="#94b64e [3046]">
                <v:fill color2="#f0f4e6 [502]" rotate="t" angle="180" colors="0 #dafda7;22938f #e4fdc2;1 #f5ffe6" focus="100%" type="gradient"/>
                <v:shadow on="t" color="black" opacity="24903f" origin=",.5" offset="0,.55556mm"/>
                <v:textbox>
                  <w:txbxContent>
                    <w:p w:rsidR="003D729D" w:rsidRDefault="003D729D" w:rsidP="003D729D">
                      <w:r>
                        <w:t>The Terms that you should be familiar with when studying bone in anatomy</w:t>
                      </w:r>
                    </w:p>
                  </w:txbxContent>
                </v:textbox>
              </v:shape>
            </w:pict>
          </mc:Fallback>
        </mc:AlternateContent>
      </w:r>
      <w:r>
        <w:rPr>
          <w:noProof/>
          <w:lang w:eastAsia="en-GB"/>
        </w:rPr>
        <w:drawing>
          <wp:inline distT="0" distB="0" distL="0" distR="0" wp14:anchorId="6168D211" wp14:editId="4A16E1F6">
            <wp:extent cx="4467225" cy="736355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67296" cy="7363677"/>
                    </a:xfrm>
                    <a:prstGeom prst="rect">
                      <a:avLst/>
                    </a:prstGeom>
                  </pic:spPr>
                </pic:pic>
              </a:graphicData>
            </a:graphic>
          </wp:inline>
        </w:drawing>
      </w:r>
    </w:p>
    <w:p w:rsidR="003D729D" w:rsidRDefault="003D729D" w:rsidP="003D729D">
      <w:pPr>
        <w:rPr>
          <w:sz w:val="24"/>
          <w:szCs w:val="24"/>
          <w:lang w:val="en-US"/>
        </w:rPr>
      </w:pPr>
    </w:p>
    <w:p w:rsidR="003D729D" w:rsidRDefault="003D729D" w:rsidP="003D729D">
      <w:pPr>
        <w:rPr>
          <w:sz w:val="24"/>
          <w:szCs w:val="24"/>
          <w:lang w:val="en-US"/>
        </w:rPr>
      </w:pPr>
    </w:p>
    <w:p w:rsidR="003D729D" w:rsidRDefault="003D729D" w:rsidP="003D729D">
      <w:pPr>
        <w:rPr>
          <w:sz w:val="24"/>
          <w:szCs w:val="24"/>
          <w:lang w:val="en-US"/>
        </w:rPr>
      </w:pPr>
    </w:p>
    <w:p w:rsidR="003D729D" w:rsidRDefault="00BE1985" w:rsidP="003D729D">
      <w:pPr>
        <w:jc w:val="center"/>
        <w:rPr>
          <w:b/>
          <w:bCs/>
          <w:sz w:val="28"/>
          <w:szCs w:val="28"/>
          <w:lang w:val="en-US"/>
        </w:rPr>
      </w:pPr>
      <w:r>
        <w:rPr>
          <w:b/>
          <w:bCs/>
          <w:sz w:val="28"/>
          <w:szCs w:val="28"/>
          <w:lang w:val="en-US"/>
        </w:rPr>
        <w:lastRenderedPageBreak/>
        <w:t>The Base of the Skull</w:t>
      </w:r>
    </w:p>
    <w:p w:rsidR="003D729D" w:rsidRDefault="003D729D" w:rsidP="003D729D">
      <w:pPr>
        <w:jc w:val="center"/>
        <w:rPr>
          <w:b/>
          <w:bCs/>
          <w:sz w:val="28"/>
          <w:szCs w:val="28"/>
          <w:lang w:val="en-US"/>
        </w:rPr>
      </w:pPr>
    </w:p>
    <w:p w:rsidR="003D729D" w:rsidRDefault="003D729D" w:rsidP="003C048C">
      <w:pPr>
        <w:jc w:val="center"/>
        <w:rPr>
          <w:b/>
          <w:bCs/>
          <w:sz w:val="28"/>
          <w:szCs w:val="28"/>
          <w:lang w:val="en-US"/>
        </w:rPr>
      </w:pPr>
      <w:r w:rsidRPr="003C048C">
        <w:rPr>
          <w:i/>
          <w:iCs/>
          <w:noProof/>
          <w:sz w:val="24"/>
          <w:szCs w:val="24"/>
          <w:lang w:eastAsia="en-GB"/>
        </w:rPr>
        <w:drawing>
          <wp:inline distT="0" distB="0" distL="0" distR="0" wp14:anchorId="42787C1A" wp14:editId="233DBBED">
            <wp:extent cx="5953125" cy="3359593"/>
            <wp:effectExtent l="0" t="0" r="0" b="0"/>
            <wp:docPr id="2" name="Picture 2" descr="http://intranet.tdmu.edu.ua/data/kafedra/internal/xirtop/lectures_stud/en/stomat/ptn/operetive%20surgery/2/Employment%203.%20Topographical%20anatomy%20of%20temporal%20region.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tdmu.edu.ua/data/kafedra/internal/xirtop/lectures_stud/en/stomat/ptn/operetive%20surgery/2/Employment%203.%20Topographical%20anatomy%20of%20temporal%20region.files/image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826" cy="3365068"/>
                    </a:xfrm>
                    <a:prstGeom prst="rect">
                      <a:avLst/>
                    </a:prstGeom>
                    <a:noFill/>
                    <a:ln>
                      <a:noFill/>
                    </a:ln>
                  </pic:spPr>
                </pic:pic>
              </a:graphicData>
            </a:graphic>
          </wp:inline>
        </w:drawing>
      </w:r>
    </w:p>
    <w:p w:rsidR="003C048C" w:rsidRDefault="003C048C" w:rsidP="003C048C">
      <w:pPr>
        <w:jc w:val="center"/>
        <w:rPr>
          <w:b/>
          <w:bCs/>
          <w:sz w:val="28"/>
          <w:szCs w:val="28"/>
          <w:lang w:val="en-US"/>
        </w:rPr>
      </w:pPr>
    </w:p>
    <w:p w:rsidR="003C048C" w:rsidRDefault="003C048C" w:rsidP="003C048C">
      <w:pPr>
        <w:jc w:val="center"/>
        <w:rPr>
          <w:i/>
          <w:iCs/>
          <w:sz w:val="24"/>
          <w:szCs w:val="24"/>
          <w:lang w:val="en-US"/>
        </w:rPr>
      </w:pPr>
      <w:proofErr w:type="gramStart"/>
      <w:r>
        <w:rPr>
          <w:i/>
          <w:iCs/>
          <w:sz w:val="24"/>
          <w:szCs w:val="24"/>
          <w:lang w:val="en-US"/>
        </w:rPr>
        <w:t>The transverse view of the cranial fossa showing the floor of the cranial cavity.</w:t>
      </w:r>
      <w:proofErr w:type="gramEnd"/>
    </w:p>
    <w:p w:rsidR="003C048C" w:rsidRDefault="003C048C" w:rsidP="003C048C">
      <w:pPr>
        <w:jc w:val="center"/>
        <w:rPr>
          <w:i/>
          <w:iCs/>
          <w:sz w:val="24"/>
          <w:szCs w:val="24"/>
          <w:lang w:val="en-US"/>
        </w:rPr>
      </w:pPr>
    </w:p>
    <w:p w:rsidR="00BE1985" w:rsidRDefault="00BE1985" w:rsidP="00690FD7">
      <w:pPr>
        <w:jc w:val="both"/>
        <w:rPr>
          <w:b/>
          <w:bCs/>
          <w:sz w:val="24"/>
          <w:szCs w:val="24"/>
          <w:lang w:val="en-US"/>
        </w:rPr>
      </w:pPr>
      <w:r w:rsidRPr="00BE1985">
        <w:rPr>
          <w:b/>
          <w:bCs/>
          <w:sz w:val="24"/>
          <w:szCs w:val="24"/>
          <w:lang w:val="en-US"/>
        </w:rPr>
        <w:t>Base of the Skull</w:t>
      </w:r>
    </w:p>
    <w:p w:rsidR="00BE1985" w:rsidRPr="00BE1985" w:rsidRDefault="00BE1985" w:rsidP="00690FD7">
      <w:pPr>
        <w:jc w:val="both"/>
        <w:rPr>
          <w:b/>
          <w:bCs/>
          <w:sz w:val="24"/>
          <w:szCs w:val="24"/>
          <w:lang w:val="en-US"/>
        </w:rPr>
      </w:pPr>
    </w:p>
    <w:p w:rsidR="00BE1985" w:rsidRDefault="00BE1985" w:rsidP="004C4F74">
      <w:pPr>
        <w:jc w:val="both"/>
        <w:rPr>
          <w:sz w:val="24"/>
          <w:szCs w:val="24"/>
          <w:lang w:val="en-US"/>
        </w:rPr>
      </w:pPr>
      <w:r w:rsidRPr="00BE1985">
        <w:rPr>
          <w:sz w:val="24"/>
          <w:szCs w:val="24"/>
          <w:lang w:val="en-US"/>
        </w:rPr>
        <w:t xml:space="preserve">The base of the skull is divided into three cranial fossae: </w:t>
      </w:r>
    </w:p>
    <w:p w:rsidR="00BE1985" w:rsidRDefault="00BE1985" w:rsidP="00690FD7">
      <w:pPr>
        <w:jc w:val="both"/>
        <w:rPr>
          <w:sz w:val="24"/>
          <w:szCs w:val="24"/>
          <w:lang w:val="en-US"/>
        </w:rPr>
      </w:pPr>
      <w:r>
        <w:rPr>
          <w:sz w:val="24"/>
          <w:szCs w:val="24"/>
          <w:lang w:val="en-US"/>
        </w:rPr>
        <w:t>1-anterior</w:t>
      </w:r>
    </w:p>
    <w:p w:rsidR="00BE1985" w:rsidRDefault="00BE1985" w:rsidP="00690FD7">
      <w:pPr>
        <w:jc w:val="both"/>
        <w:rPr>
          <w:sz w:val="24"/>
          <w:szCs w:val="24"/>
          <w:lang w:val="en-US"/>
        </w:rPr>
      </w:pPr>
      <w:r>
        <w:rPr>
          <w:sz w:val="24"/>
          <w:szCs w:val="24"/>
          <w:lang w:val="en-US"/>
        </w:rPr>
        <w:t>2-</w:t>
      </w:r>
      <w:r w:rsidRPr="00BE1985">
        <w:rPr>
          <w:sz w:val="24"/>
          <w:szCs w:val="24"/>
          <w:lang w:val="en-US"/>
        </w:rPr>
        <w:t xml:space="preserve"> </w:t>
      </w:r>
      <w:proofErr w:type="gramStart"/>
      <w:r w:rsidRPr="00BE1985">
        <w:rPr>
          <w:sz w:val="24"/>
          <w:szCs w:val="24"/>
          <w:lang w:val="en-US"/>
        </w:rPr>
        <w:t>middle</w:t>
      </w:r>
      <w:proofErr w:type="gramEnd"/>
    </w:p>
    <w:p w:rsidR="00BE1985" w:rsidRDefault="00BE1985" w:rsidP="00690FD7">
      <w:pPr>
        <w:jc w:val="both"/>
        <w:rPr>
          <w:sz w:val="24"/>
          <w:szCs w:val="24"/>
          <w:lang w:val="en-US"/>
        </w:rPr>
      </w:pPr>
      <w:r>
        <w:rPr>
          <w:sz w:val="24"/>
          <w:szCs w:val="24"/>
          <w:lang w:val="en-US"/>
        </w:rPr>
        <w:t>3-</w:t>
      </w:r>
      <w:r w:rsidRPr="00BE1985">
        <w:rPr>
          <w:sz w:val="24"/>
          <w:szCs w:val="24"/>
          <w:lang w:val="en-US"/>
        </w:rPr>
        <w:t xml:space="preserve"> posterior. </w:t>
      </w:r>
    </w:p>
    <w:p w:rsidR="003C048C" w:rsidRDefault="00BE1985" w:rsidP="00690FD7">
      <w:pPr>
        <w:jc w:val="both"/>
        <w:rPr>
          <w:sz w:val="24"/>
          <w:szCs w:val="24"/>
          <w:lang w:val="en-US"/>
        </w:rPr>
      </w:pPr>
      <w:r w:rsidRPr="00BE1985">
        <w:rPr>
          <w:sz w:val="24"/>
          <w:szCs w:val="24"/>
          <w:lang w:val="en-US"/>
        </w:rPr>
        <w:t>The anterior cranial fossa is separated from the middle cranial fossa by the lesser wing of the sphenoid, and the middle cranial fossa is separated from the posterior cranial fossa by the petrous part of the temporal bone.</w:t>
      </w:r>
    </w:p>
    <w:p w:rsidR="00BE1985" w:rsidRDefault="00BE1985" w:rsidP="00BE1985">
      <w:pPr>
        <w:rPr>
          <w:sz w:val="24"/>
          <w:szCs w:val="24"/>
          <w:lang w:val="en-US"/>
        </w:rPr>
      </w:pPr>
    </w:p>
    <w:p w:rsidR="00BE1985" w:rsidRDefault="00BE1985" w:rsidP="00026A72">
      <w:pPr>
        <w:rPr>
          <w:sz w:val="24"/>
          <w:szCs w:val="24"/>
        </w:rPr>
      </w:pPr>
      <w:r w:rsidRPr="00BE1985">
        <w:rPr>
          <w:noProof/>
          <w:sz w:val="24"/>
          <w:szCs w:val="24"/>
          <w:lang w:eastAsia="en-GB"/>
        </w:rPr>
        <w:drawing>
          <wp:inline distT="0" distB="0" distL="0" distR="0" wp14:anchorId="20FD24D6" wp14:editId="2A7AF52B">
            <wp:extent cx="2333625" cy="2611384"/>
            <wp:effectExtent l="0" t="0" r="0" b="0"/>
            <wp:docPr id="3" name="Picture 3" descr="http://skullanatomy.info/Norma%20Basalis/Bones/Cranial%20foss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ullanatomy.info/Norma%20Basalis/Bones/Cranial%20fossa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4852" cy="2612757"/>
                    </a:xfrm>
                    <a:prstGeom prst="rect">
                      <a:avLst/>
                    </a:prstGeom>
                    <a:noFill/>
                    <a:ln>
                      <a:noFill/>
                    </a:ln>
                  </pic:spPr>
                </pic:pic>
              </a:graphicData>
            </a:graphic>
          </wp:inline>
        </w:drawing>
      </w:r>
      <w:r w:rsidR="00026A72">
        <w:rPr>
          <w:sz w:val="24"/>
          <w:szCs w:val="24"/>
          <w:lang w:val="en-US"/>
        </w:rPr>
        <w:t xml:space="preserve"> </w:t>
      </w:r>
      <w:r w:rsidR="00026A72">
        <w:rPr>
          <w:sz w:val="24"/>
          <w:szCs w:val="24"/>
        </w:rPr>
        <w:t xml:space="preserve">    </w:t>
      </w:r>
      <w:r w:rsidR="00026A72" w:rsidRPr="00026A72">
        <w:rPr>
          <w:noProof/>
          <w:sz w:val="24"/>
          <w:szCs w:val="24"/>
          <w:lang w:eastAsia="en-GB"/>
        </w:rPr>
        <w:drawing>
          <wp:inline distT="0" distB="0" distL="0" distR="0">
            <wp:extent cx="3159162" cy="2609850"/>
            <wp:effectExtent l="0" t="0" r="3175" b="0"/>
            <wp:docPr id="4" name="Picture 4" descr="http://tmjc.com.ne.kr/tmj/info/drinfo/images/tm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mjc.com.ne.kr/tmj/info/drinfo/images/tm6-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2434" cy="2620814"/>
                    </a:xfrm>
                    <a:prstGeom prst="rect">
                      <a:avLst/>
                    </a:prstGeom>
                    <a:noFill/>
                    <a:ln>
                      <a:noFill/>
                    </a:ln>
                  </pic:spPr>
                </pic:pic>
              </a:graphicData>
            </a:graphic>
          </wp:inline>
        </w:drawing>
      </w:r>
    </w:p>
    <w:p w:rsidR="005A251B" w:rsidRDefault="005A251B" w:rsidP="00026A72">
      <w:pPr>
        <w:rPr>
          <w:b/>
          <w:bCs/>
          <w:sz w:val="24"/>
          <w:szCs w:val="24"/>
        </w:rPr>
      </w:pPr>
    </w:p>
    <w:p w:rsidR="005A251B" w:rsidRPr="005A251B" w:rsidRDefault="005A251B" w:rsidP="00690FD7">
      <w:pPr>
        <w:jc w:val="both"/>
        <w:rPr>
          <w:b/>
          <w:bCs/>
          <w:sz w:val="24"/>
          <w:szCs w:val="24"/>
        </w:rPr>
      </w:pPr>
      <w:r w:rsidRPr="005A251B">
        <w:rPr>
          <w:b/>
          <w:bCs/>
          <w:sz w:val="24"/>
          <w:szCs w:val="24"/>
        </w:rPr>
        <w:t>Cranial cavity divisions:</w:t>
      </w:r>
    </w:p>
    <w:p w:rsidR="005A251B" w:rsidRPr="0052035E" w:rsidRDefault="005A251B" w:rsidP="00690FD7">
      <w:pPr>
        <w:ind w:left="720"/>
        <w:jc w:val="both"/>
        <w:rPr>
          <w:sz w:val="24"/>
          <w:szCs w:val="24"/>
        </w:rPr>
      </w:pPr>
      <w:r w:rsidRPr="0052035E">
        <w:rPr>
          <w:sz w:val="24"/>
          <w:szCs w:val="24"/>
        </w:rPr>
        <w:t xml:space="preserve">● </w:t>
      </w:r>
      <w:proofErr w:type="gramStart"/>
      <w:r w:rsidRPr="0052035E">
        <w:rPr>
          <w:sz w:val="24"/>
          <w:szCs w:val="24"/>
        </w:rPr>
        <w:t>Anterior</w:t>
      </w:r>
      <w:proofErr w:type="gramEnd"/>
      <w:r w:rsidRPr="0052035E">
        <w:rPr>
          <w:sz w:val="24"/>
          <w:szCs w:val="24"/>
        </w:rPr>
        <w:t xml:space="preserve"> cranial fossa—contains the frontal lobe of the brain</w:t>
      </w:r>
    </w:p>
    <w:p w:rsidR="005A251B" w:rsidRPr="0052035E" w:rsidRDefault="005A251B" w:rsidP="00690FD7">
      <w:pPr>
        <w:ind w:left="720"/>
        <w:jc w:val="both"/>
        <w:rPr>
          <w:sz w:val="24"/>
          <w:szCs w:val="24"/>
        </w:rPr>
      </w:pPr>
      <w:r w:rsidRPr="0052035E">
        <w:rPr>
          <w:sz w:val="24"/>
          <w:szCs w:val="24"/>
        </w:rPr>
        <w:t>● Middle cranial fossa—contains the temporal lobe of the brain</w:t>
      </w:r>
    </w:p>
    <w:p w:rsidR="005A251B" w:rsidRPr="0052035E" w:rsidRDefault="005A251B" w:rsidP="00690FD7">
      <w:pPr>
        <w:ind w:left="720"/>
        <w:jc w:val="both"/>
        <w:rPr>
          <w:sz w:val="24"/>
          <w:szCs w:val="24"/>
        </w:rPr>
      </w:pPr>
      <w:r w:rsidRPr="0052035E">
        <w:rPr>
          <w:sz w:val="24"/>
          <w:szCs w:val="24"/>
        </w:rPr>
        <w:t>● Posterior cranial fossa—contains the cerebellum</w:t>
      </w:r>
    </w:p>
    <w:p w:rsidR="005A251B" w:rsidRDefault="005A251B" w:rsidP="00690FD7">
      <w:pPr>
        <w:jc w:val="both"/>
        <w:rPr>
          <w:b/>
          <w:bCs/>
          <w:sz w:val="24"/>
          <w:szCs w:val="24"/>
        </w:rPr>
      </w:pPr>
    </w:p>
    <w:p w:rsidR="00026A72" w:rsidRDefault="00026A72" w:rsidP="00690FD7">
      <w:pPr>
        <w:jc w:val="both"/>
        <w:rPr>
          <w:b/>
          <w:bCs/>
          <w:sz w:val="24"/>
          <w:szCs w:val="24"/>
        </w:rPr>
      </w:pPr>
      <w:r w:rsidRPr="00026A72">
        <w:rPr>
          <w:b/>
          <w:bCs/>
          <w:sz w:val="24"/>
          <w:szCs w:val="24"/>
        </w:rPr>
        <w:t>The anterior cranial fossa</w:t>
      </w:r>
    </w:p>
    <w:p w:rsidR="00026A72" w:rsidRDefault="00026A72" w:rsidP="00690FD7">
      <w:pPr>
        <w:jc w:val="both"/>
        <w:rPr>
          <w:b/>
          <w:bCs/>
          <w:sz w:val="24"/>
          <w:szCs w:val="24"/>
        </w:rPr>
      </w:pPr>
    </w:p>
    <w:p w:rsidR="00026A72" w:rsidRPr="00026A72" w:rsidRDefault="00026A72" w:rsidP="00690FD7">
      <w:pPr>
        <w:jc w:val="both"/>
        <w:rPr>
          <w:sz w:val="24"/>
          <w:szCs w:val="24"/>
          <w:lang w:val="en-US"/>
        </w:rPr>
      </w:pPr>
      <w:r w:rsidRPr="00026A72">
        <w:rPr>
          <w:sz w:val="24"/>
          <w:szCs w:val="24"/>
          <w:lang w:val="en-US"/>
        </w:rPr>
        <w:t xml:space="preserve">The anterior cranial fossa lodges the frontal lobes of </w:t>
      </w:r>
      <w:proofErr w:type="gramStart"/>
      <w:r w:rsidRPr="00026A72">
        <w:rPr>
          <w:sz w:val="24"/>
          <w:szCs w:val="24"/>
          <w:lang w:val="en-US"/>
        </w:rPr>
        <w:t xml:space="preserve">the </w:t>
      </w:r>
      <w:r>
        <w:rPr>
          <w:sz w:val="24"/>
          <w:szCs w:val="24"/>
          <w:lang w:val="en-US"/>
        </w:rPr>
        <w:t xml:space="preserve"> </w:t>
      </w:r>
      <w:r w:rsidRPr="00026A72">
        <w:rPr>
          <w:sz w:val="24"/>
          <w:szCs w:val="24"/>
          <w:lang w:val="en-US"/>
        </w:rPr>
        <w:t>cerebral</w:t>
      </w:r>
      <w:proofErr w:type="gramEnd"/>
      <w:r w:rsidRPr="00026A72">
        <w:rPr>
          <w:sz w:val="24"/>
          <w:szCs w:val="24"/>
          <w:lang w:val="en-US"/>
        </w:rPr>
        <w:t xml:space="preserve"> hemispheres. It is bounded anteriorly by the </w:t>
      </w:r>
      <w:proofErr w:type="gramStart"/>
      <w:r w:rsidRPr="00026A72">
        <w:rPr>
          <w:sz w:val="24"/>
          <w:szCs w:val="24"/>
          <w:lang w:val="en-US"/>
        </w:rPr>
        <w:t xml:space="preserve">inner </w:t>
      </w:r>
      <w:r>
        <w:rPr>
          <w:sz w:val="24"/>
          <w:szCs w:val="24"/>
          <w:lang w:val="en-US"/>
        </w:rPr>
        <w:t xml:space="preserve"> </w:t>
      </w:r>
      <w:r w:rsidRPr="00026A72">
        <w:rPr>
          <w:sz w:val="24"/>
          <w:szCs w:val="24"/>
          <w:lang w:val="en-US"/>
        </w:rPr>
        <w:t>surface</w:t>
      </w:r>
      <w:proofErr w:type="gramEnd"/>
      <w:r w:rsidRPr="00026A72">
        <w:rPr>
          <w:sz w:val="24"/>
          <w:szCs w:val="24"/>
          <w:lang w:val="en-US"/>
        </w:rPr>
        <w:t xml:space="preserve"> of the frontal bone, and in the midline is a crest for </w:t>
      </w:r>
    </w:p>
    <w:p w:rsidR="00026A72" w:rsidRDefault="00026A72" w:rsidP="00690FD7">
      <w:pPr>
        <w:jc w:val="both"/>
        <w:rPr>
          <w:sz w:val="24"/>
          <w:szCs w:val="24"/>
          <w:lang w:val="en-US"/>
        </w:rPr>
      </w:pPr>
      <w:proofErr w:type="gramStart"/>
      <w:r w:rsidRPr="00026A72">
        <w:rPr>
          <w:sz w:val="24"/>
          <w:szCs w:val="24"/>
          <w:lang w:val="en-US"/>
        </w:rPr>
        <w:t>the</w:t>
      </w:r>
      <w:proofErr w:type="gramEnd"/>
      <w:r w:rsidRPr="00026A72">
        <w:rPr>
          <w:sz w:val="24"/>
          <w:szCs w:val="24"/>
          <w:lang w:val="en-US"/>
        </w:rPr>
        <w:t xml:space="preserve"> attachment of the</w:t>
      </w:r>
      <w:r w:rsidRPr="00026A72">
        <w:rPr>
          <w:b/>
          <w:bCs/>
          <w:sz w:val="24"/>
          <w:szCs w:val="24"/>
          <w:lang w:val="en-US"/>
        </w:rPr>
        <w:t xml:space="preserve"> </w:t>
      </w:r>
      <w:proofErr w:type="spellStart"/>
      <w:r w:rsidRPr="00026A72">
        <w:rPr>
          <w:b/>
          <w:bCs/>
          <w:sz w:val="24"/>
          <w:szCs w:val="24"/>
          <w:lang w:val="en-US"/>
        </w:rPr>
        <w:t>falx</w:t>
      </w:r>
      <w:proofErr w:type="spellEnd"/>
      <w:r w:rsidRPr="00026A72">
        <w:rPr>
          <w:b/>
          <w:bCs/>
          <w:sz w:val="24"/>
          <w:szCs w:val="24"/>
          <w:lang w:val="en-US"/>
        </w:rPr>
        <w:t xml:space="preserve"> </w:t>
      </w:r>
      <w:proofErr w:type="spellStart"/>
      <w:r w:rsidRPr="00026A72">
        <w:rPr>
          <w:b/>
          <w:bCs/>
          <w:sz w:val="24"/>
          <w:szCs w:val="24"/>
          <w:lang w:val="en-US"/>
        </w:rPr>
        <w:t>cerebri</w:t>
      </w:r>
      <w:proofErr w:type="spellEnd"/>
      <w:r w:rsidRPr="00026A72">
        <w:rPr>
          <w:sz w:val="24"/>
          <w:szCs w:val="24"/>
          <w:lang w:val="en-US"/>
        </w:rPr>
        <w:t>.</w:t>
      </w:r>
      <w:r>
        <w:rPr>
          <w:sz w:val="24"/>
          <w:szCs w:val="24"/>
          <w:lang w:val="en-US"/>
        </w:rPr>
        <w:t xml:space="preserve"> </w:t>
      </w:r>
      <w:r w:rsidRPr="00026A72">
        <w:rPr>
          <w:sz w:val="24"/>
          <w:szCs w:val="24"/>
          <w:lang w:val="en-US"/>
        </w:rPr>
        <w:t xml:space="preserve">Its posterior boundary is the sharp lesser wing of the sphenoid, which articulates laterally with the frontal bone and meets the </w:t>
      </w:r>
      <w:proofErr w:type="spellStart"/>
      <w:r w:rsidRPr="00026A72">
        <w:rPr>
          <w:sz w:val="24"/>
          <w:szCs w:val="24"/>
          <w:lang w:val="en-US"/>
        </w:rPr>
        <w:t>antero</w:t>
      </w:r>
      <w:proofErr w:type="spellEnd"/>
      <w:r>
        <w:rPr>
          <w:sz w:val="24"/>
          <w:szCs w:val="24"/>
          <w:lang w:val="en-US"/>
        </w:rPr>
        <w:t>-</w:t>
      </w:r>
      <w:r w:rsidRPr="00026A72">
        <w:rPr>
          <w:sz w:val="24"/>
          <w:szCs w:val="24"/>
          <w:lang w:val="en-US"/>
        </w:rPr>
        <w:t>inferior angle of the parietal bone, or the pterion.</w:t>
      </w:r>
      <w:r>
        <w:rPr>
          <w:sz w:val="24"/>
          <w:szCs w:val="24"/>
          <w:lang w:val="en-US"/>
        </w:rPr>
        <w:t xml:space="preserve"> </w:t>
      </w:r>
      <w:r w:rsidRPr="00026A72">
        <w:rPr>
          <w:sz w:val="24"/>
          <w:szCs w:val="24"/>
          <w:lang w:val="en-US"/>
        </w:rPr>
        <w:t>The medial end of</w:t>
      </w:r>
      <w:r>
        <w:rPr>
          <w:sz w:val="24"/>
          <w:szCs w:val="24"/>
          <w:lang w:val="en-US"/>
        </w:rPr>
        <w:t xml:space="preserve"> </w:t>
      </w:r>
      <w:r w:rsidRPr="00026A72">
        <w:rPr>
          <w:sz w:val="24"/>
          <w:szCs w:val="24"/>
          <w:lang w:val="en-US"/>
        </w:rPr>
        <w:t xml:space="preserve">the lesser wing of the sphenoid forms the </w:t>
      </w:r>
      <w:r w:rsidRPr="00026A72">
        <w:rPr>
          <w:b/>
          <w:bCs/>
          <w:sz w:val="24"/>
          <w:szCs w:val="24"/>
          <w:lang w:val="en-US"/>
        </w:rPr>
        <w:t>anterior clinoid process</w:t>
      </w:r>
      <w:r>
        <w:rPr>
          <w:sz w:val="24"/>
          <w:szCs w:val="24"/>
          <w:lang w:val="en-US"/>
        </w:rPr>
        <w:t xml:space="preserve"> </w:t>
      </w:r>
      <w:r w:rsidRPr="00026A72">
        <w:rPr>
          <w:sz w:val="24"/>
          <w:szCs w:val="24"/>
          <w:lang w:val="en-US"/>
        </w:rPr>
        <w:t xml:space="preserve">on each side, which gives attachment to the </w:t>
      </w:r>
      <w:r w:rsidRPr="00026A72">
        <w:rPr>
          <w:b/>
          <w:bCs/>
          <w:sz w:val="24"/>
          <w:szCs w:val="24"/>
          <w:lang w:val="en-US"/>
        </w:rPr>
        <w:t xml:space="preserve">tentorium </w:t>
      </w:r>
      <w:proofErr w:type="spellStart"/>
      <w:r w:rsidRPr="00026A72">
        <w:rPr>
          <w:b/>
          <w:bCs/>
          <w:sz w:val="24"/>
          <w:szCs w:val="24"/>
          <w:lang w:val="en-US"/>
        </w:rPr>
        <w:t>cerebelli</w:t>
      </w:r>
      <w:proofErr w:type="spellEnd"/>
      <w:r w:rsidRPr="00026A72">
        <w:rPr>
          <w:sz w:val="24"/>
          <w:szCs w:val="24"/>
          <w:lang w:val="en-US"/>
        </w:rPr>
        <w:t>.</w:t>
      </w:r>
      <w:r>
        <w:rPr>
          <w:sz w:val="24"/>
          <w:szCs w:val="24"/>
          <w:lang w:val="en-US"/>
        </w:rPr>
        <w:t xml:space="preserve"> </w:t>
      </w:r>
      <w:r w:rsidRPr="00026A72">
        <w:rPr>
          <w:sz w:val="24"/>
          <w:szCs w:val="24"/>
          <w:lang w:val="en-US"/>
        </w:rPr>
        <w:t xml:space="preserve">The median part of the anterior cranial fossa is limited posteriorly by the groove for the </w:t>
      </w:r>
      <w:r w:rsidRPr="00026A72">
        <w:rPr>
          <w:b/>
          <w:bCs/>
          <w:sz w:val="24"/>
          <w:szCs w:val="24"/>
          <w:lang w:val="en-US"/>
        </w:rPr>
        <w:t>optic chiasma.</w:t>
      </w:r>
      <w:r>
        <w:rPr>
          <w:sz w:val="24"/>
          <w:szCs w:val="24"/>
          <w:lang w:val="en-US"/>
        </w:rPr>
        <w:t xml:space="preserve"> </w:t>
      </w:r>
    </w:p>
    <w:p w:rsidR="00026A72" w:rsidRDefault="00026A72" w:rsidP="00690FD7">
      <w:pPr>
        <w:jc w:val="both"/>
        <w:rPr>
          <w:sz w:val="24"/>
          <w:szCs w:val="24"/>
          <w:lang w:val="en-US"/>
        </w:rPr>
      </w:pPr>
      <w:r w:rsidRPr="00026A72">
        <w:rPr>
          <w:sz w:val="24"/>
          <w:szCs w:val="24"/>
          <w:lang w:val="en-US"/>
        </w:rPr>
        <w:t>The floor of the fossa is formed by the ridged orbital plates of the frontal bone laterally and by the cribriform plate</w:t>
      </w:r>
      <w:r>
        <w:rPr>
          <w:sz w:val="24"/>
          <w:szCs w:val="24"/>
          <w:lang w:val="en-US"/>
        </w:rPr>
        <w:t xml:space="preserve"> </w:t>
      </w:r>
      <w:r w:rsidRPr="00026A72">
        <w:rPr>
          <w:sz w:val="24"/>
          <w:szCs w:val="24"/>
          <w:lang w:val="en-US"/>
        </w:rPr>
        <w:t>of the ethmoid medially</w:t>
      </w:r>
      <w:r>
        <w:rPr>
          <w:sz w:val="24"/>
          <w:szCs w:val="24"/>
          <w:lang w:val="en-US"/>
        </w:rPr>
        <w:t xml:space="preserve">. </w:t>
      </w:r>
      <w:r w:rsidRPr="00026A72">
        <w:rPr>
          <w:sz w:val="24"/>
          <w:szCs w:val="24"/>
          <w:lang w:val="en-US"/>
        </w:rPr>
        <w:t xml:space="preserve">The </w:t>
      </w:r>
      <w:r w:rsidRPr="00026A72">
        <w:rPr>
          <w:b/>
          <w:bCs/>
          <w:sz w:val="24"/>
          <w:szCs w:val="24"/>
          <w:lang w:val="en-US"/>
        </w:rPr>
        <w:t xml:space="preserve">crista </w:t>
      </w:r>
      <w:proofErr w:type="spellStart"/>
      <w:r w:rsidRPr="00026A72">
        <w:rPr>
          <w:b/>
          <w:bCs/>
          <w:sz w:val="24"/>
          <w:szCs w:val="24"/>
          <w:lang w:val="en-US"/>
        </w:rPr>
        <w:t>galli</w:t>
      </w:r>
      <w:proofErr w:type="spellEnd"/>
      <w:r>
        <w:rPr>
          <w:sz w:val="24"/>
          <w:szCs w:val="24"/>
          <w:lang w:val="en-US"/>
        </w:rPr>
        <w:t xml:space="preserve"> </w:t>
      </w:r>
      <w:r w:rsidRPr="00026A72">
        <w:rPr>
          <w:sz w:val="24"/>
          <w:szCs w:val="24"/>
          <w:lang w:val="en-US"/>
        </w:rPr>
        <w:t xml:space="preserve">is a sharp upward projection of the ethmoid bone in the midline for the attachment of the </w:t>
      </w:r>
      <w:proofErr w:type="spellStart"/>
      <w:r w:rsidRPr="00026A72">
        <w:rPr>
          <w:b/>
          <w:bCs/>
          <w:sz w:val="24"/>
          <w:szCs w:val="24"/>
          <w:lang w:val="en-US"/>
        </w:rPr>
        <w:t>falx</w:t>
      </w:r>
      <w:proofErr w:type="spellEnd"/>
      <w:r w:rsidRPr="00026A72">
        <w:rPr>
          <w:b/>
          <w:bCs/>
          <w:sz w:val="24"/>
          <w:szCs w:val="24"/>
          <w:lang w:val="en-US"/>
        </w:rPr>
        <w:t xml:space="preserve"> </w:t>
      </w:r>
      <w:proofErr w:type="spellStart"/>
      <w:r w:rsidRPr="00026A72">
        <w:rPr>
          <w:b/>
          <w:bCs/>
          <w:sz w:val="24"/>
          <w:szCs w:val="24"/>
          <w:lang w:val="en-US"/>
        </w:rPr>
        <w:t>cerebri</w:t>
      </w:r>
      <w:proofErr w:type="spellEnd"/>
      <w:r w:rsidRPr="00026A72">
        <w:rPr>
          <w:b/>
          <w:bCs/>
          <w:sz w:val="24"/>
          <w:szCs w:val="24"/>
          <w:lang w:val="en-US"/>
        </w:rPr>
        <w:t>.</w:t>
      </w:r>
      <w:r>
        <w:rPr>
          <w:b/>
          <w:bCs/>
          <w:sz w:val="24"/>
          <w:szCs w:val="24"/>
          <w:lang w:val="en-US"/>
        </w:rPr>
        <w:t xml:space="preserve"> </w:t>
      </w:r>
      <w:r w:rsidRPr="00026A72">
        <w:rPr>
          <w:sz w:val="24"/>
          <w:szCs w:val="24"/>
          <w:lang w:val="en-US"/>
        </w:rPr>
        <w:t xml:space="preserve">Alongside the crista </w:t>
      </w:r>
      <w:proofErr w:type="spellStart"/>
      <w:r w:rsidRPr="00026A72">
        <w:rPr>
          <w:sz w:val="24"/>
          <w:szCs w:val="24"/>
          <w:lang w:val="en-US"/>
        </w:rPr>
        <w:t>galli</w:t>
      </w:r>
      <w:proofErr w:type="spellEnd"/>
      <w:r w:rsidRPr="00026A72">
        <w:rPr>
          <w:sz w:val="24"/>
          <w:szCs w:val="24"/>
          <w:lang w:val="en-US"/>
        </w:rPr>
        <w:t xml:space="preserve"> is a narrow slit in the cribriform plate for the passage of the anterior ethmoidal nerve</w:t>
      </w:r>
      <w:r>
        <w:rPr>
          <w:sz w:val="24"/>
          <w:szCs w:val="24"/>
          <w:lang w:val="en-US"/>
        </w:rPr>
        <w:t xml:space="preserve"> </w:t>
      </w:r>
      <w:r w:rsidRPr="00026A72">
        <w:rPr>
          <w:sz w:val="24"/>
          <w:szCs w:val="24"/>
          <w:lang w:val="en-US"/>
        </w:rPr>
        <w:t>into the nasal cavity. The upper surface of the cribriform plate supports the olfactory bulbs</w:t>
      </w:r>
      <w:r>
        <w:rPr>
          <w:sz w:val="24"/>
          <w:szCs w:val="24"/>
          <w:lang w:val="en-US"/>
        </w:rPr>
        <w:t xml:space="preserve"> (1</w:t>
      </w:r>
      <w:r w:rsidRPr="00026A72">
        <w:rPr>
          <w:sz w:val="24"/>
          <w:szCs w:val="24"/>
          <w:vertAlign w:val="superscript"/>
          <w:lang w:val="en-US"/>
        </w:rPr>
        <w:t>st</w:t>
      </w:r>
      <w:r>
        <w:rPr>
          <w:sz w:val="24"/>
          <w:szCs w:val="24"/>
          <w:lang w:val="en-US"/>
        </w:rPr>
        <w:t xml:space="preserve"> cranial nerve</w:t>
      </w:r>
      <w:r w:rsidR="00A753B3">
        <w:rPr>
          <w:sz w:val="24"/>
          <w:szCs w:val="24"/>
          <w:lang w:val="en-US"/>
        </w:rPr>
        <w:t>)</w:t>
      </w:r>
      <w:r w:rsidRPr="00026A72">
        <w:rPr>
          <w:sz w:val="24"/>
          <w:szCs w:val="24"/>
          <w:lang w:val="en-US"/>
        </w:rPr>
        <w:t>, and the small perforations in the cribriform plate are for the olfactory nerves</w:t>
      </w:r>
      <w:r w:rsidR="00A753B3">
        <w:rPr>
          <w:sz w:val="24"/>
          <w:szCs w:val="24"/>
          <w:lang w:val="en-US"/>
        </w:rPr>
        <w:t>.</w:t>
      </w:r>
    </w:p>
    <w:p w:rsidR="00A753B3" w:rsidRDefault="00A753B3" w:rsidP="00A753B3">
      <w:pPr>
        <w:jc w:val="both"/>
        <w:rPr>
          <w:sz w:val="24"/>
          <w:szCs w:val="24"/>
          <w:lang w:val="en-US"/>
        </w:rPr>
      </w:pPr>
    </w:p>
    <w:p w:rsidR="00A753B3" w:rsidRPr="00026A72" w:rsidRDefault="005A251B" w:rsidP="00A753B3">
      <w:pPr>
        <w:jc w:val="both"/>
        <w:rPr>
          <w:sz w:val="24"/>
          <w:szCs w:val="24"/>
          <w:lang w:val="en-US"/>
        </w:rPr>
      </w:pPr>
      <w:r>
        <w:rPr>
          <w:noProof/>
          <w:sz w:val="24"/>
          <w:szCs w:val="24"/>
          <w:lang w:eastAsia="en-GB"/>
        </w:rPr>
        <mc:AlternateContent>
          <mc:Choice Requires="wps">
            <w:drawing>
              <wp:anchor distT="0" distB="0" distL="114300" distR="114300" simplePos="0" relativeHeight="251665408" behindDoc="0" locked="0" layoutInCell="1" allowOverlap="1">
                <wp:simplePos x="0" y="0"/>
                <wp:positionH relativeFrom="column">
                  <wp:posOffset>4400550</wp:posOffset>
                </wp:positionH>
                <wp:positionV relativeFrom="paragraph">
                  <wp:posOffset>1728470</wp:posOffset>
                </wp:positionV>
                <wp:extent cx="1524000" cy="504825"/>
                <wp:effectExtent l="57150" t="38100" r="76200" b="104775"/>
                <wp:wrapNone/>
                <wp:docPr id="11" name="Text Box 11"/>
                <wp:cNvGraphicFramePr/>
                <a:graphic xmlns:a="http://schemas.openxmlformats.org/drawingml/2006/main">
                  <a:graphicData uri="http://schemas.microsoft.com/office/word/2010/wordprocessingShape">
                    <wps:wsp>
                      <wps:cNvSpPr txBox="1"/>
                      <wps:spPr>
                        <a:xfrm>
                          <a:off x="0" y="0"/>
                          <a:ext cx="1524000" cy="5048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5A251B" w:rsidRPr="005A251B" w:rsidRDefault="005A251B">
                            <w:pPr>
                              <w:rPr>
                                <w:lang w:val="en-US"/>
                              </w:rPr>
                            </w:pPr>
                            <w:r>
                              <w:rPr>
                                <w:lang w:val="en-US"/>
                              </w:rPr>
                              <w:t xml:space="preserve">Attachment for the tentorium </w:t>
                            </w:r>
                            <w:proofErr w:type="spellStart"/>
                            <w:r>
                              <w:rPr>
                                <w:lang w:val="en-US"/>
                              </w:rPr>
                              <w:t>cerbelli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346.5pt;margin-top:136.1pt;width:120pt;height:3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rsidR="005A251B" w:rsidRPr="005A251B" w:rsidRDefault="005A251B">
                      <w:pPr>
                        <w:rPr>
                          <w:lang w:val="en-US"/>
                        </w:rPr>
                      </w:pPr>
                      <w:r>
                        <w:rPr>
                          <w:lang w:val="en-US"/>
                        </w:rPr>
                        <w:t xml:space="preserve">Attachment for the tentorium </w:t>
                      </w:r>
                      <w:proofErr w:type="spellStart"/>
                      <w:r>
                        <w:rPr>
                          <w:lang w:val="en-US"/>
                        </w:rPr>
                        <w:t>cerbelli</w:t>
                      </w:r>
                      <w:proofErr w:type="spellEnd"/>
                    </w:p>
                  </w:txbxContent>
                </v:textbox>
              </v:shape>
            </w:pict>
          </mc:Fallback>
        </mc:AlternateContent>
      </w:r>
      <w:r>
        <w:rPr>
          <w:noProof/>
          <w:sz w:val="24"/>
          <w:szCs w:val="24"/>
          <w:lang w:eastAsia="en-GB"/>
        </w:rPr>
        <mc:AlternateContent>
          <mc:Choice Requires="wps">
            <w:drawing>
              <wp:anchor distT="0" distB="0" distL="114300" distR="114300" simplePos="0" relativeHeight="251664384" behindDoc="0" locked="0" layoutInCell="1" allowOverlap="1">
                <wp:simplePos x="0" y="0"/>
                <wp:positionH relativeFrom="column">
                  <wp:posOffset>3829050</wp:posOffset>
                </wp:positionH>
                <wp:positionV relativeFrom="paragraph">
                  <wp:posOffset>1928495</wp:posOffset>
                </wp:positionV>
                <wp:extent cx="533400" cy="0"/>
                <wp:effectExtent l="0" t="76200" r="19050" b="114300"/>
                <wp:wrapNone/>
                <wp:docPr id="10" name="Straight Arrow Connector 10"/>
                <wp:cNvGraphicFramePr/>
                <a:graphic xmlns:a="http://schemas.openxmlformats.org/drawingml/2006/main">
                  <a:graphicData uri="http://schemas.microsoft.com/office/word/2010/wordprocessingShape">
                    <wps:wsp>
                      <wps:cNvCnPr/>
                      <wps:spPr>
                        <a:xfrm>
                          <a:off x="0" y="0"/>
                          <a:ext cx="5334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301.5pt;margin-top:151.85pt;width:42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" strokecolor="black [3040]">
                <v:stroke endarrow="open"/>
              </v:shape>
            </w:pict>
          </mc:Fallback>
        </mc:AlternateContent>
      </w:r>
      <w:r>
        <w:rPr>
          <w:noProof/>
          <w:sz w:val="24"/>
          <w:szCs w:val="24"/>
          <w:lang w:eastAsia="en-GB"/>
        </w:rPr>
        <mc:AlternateContent>
          <mc:Choice Requires="wps">
            <w:drawing>
              <wp:anchor distT="0" distB="0" distL="114300" distR="114300" simplePos="0" relativeHeight="251663360" behindDoc="0" locked="0" layoutInCell="1" allowOverlap="1" wp14:anchorId="04E6DA41" wp14:editId="274F9887">
                <wp:simplePos x="0" y="0"/>
                <wp:positionH relativeFrom="column">
                  <wp:posOffset>4400550</wp:posOffset>
                </wp:positionH>
                <wp:positionV relativeFrom="paragraph">
                  <wp:posOffset>499746</wp:posOffset>
                </wp:positionV>
                <wp:extent cx="2209800" cy="609600"/>
                <wp:effectExtent l="57150" t="38100" r="76200" b="95250"/>
                <wp:wrapNone/>
                <wp:docPr id="9" name="Text Box 9"/>
                <wp:cNvGraphicFramePr/>
                <a:graphic xmlns:a="http://schemas.openxmlformats.org/drawingml/2006/main">
                  <a:graphicData uri="http://schemas.microsoft.com/office/word/2010/wordprocessingShape">
                    <wps:wsp>
                      <wps:cNvSpPr txBox="1"/>
                      <wps:spPr>
                        <a:xfrm>
                          <a:off x="0" y="0"/>
                          <a:ext cx="2209800" cy="6096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5A251B" w:rsidRPr="005A251B" w:rsidRDefault="005A251B">
                            <w:pPr>
                              <w:rPr>
                                <w:lang w:val="en-US"/>
                              </w:rPr>
                            </w:pPr>
                            <w:r>
                              <w:rPr>
                                <w:lang w:val="en-US"/>
                              </w:rPr>
                              <w:t>Small orifices for the passage of the 1</w:t>
                            </w:r>
                            <w:r w:rsidRPr="005A251B">
                              <w:rPr>
                                <w:vertAlign w:val="superscript"/>
                                <w:lang w:val="en-US"/>
                              </w:rPr>
                              <w:t>st</w:t>
                            </w:r>
                            <w:r>
                              <w:rPr>
                                <w:lang w:val="en-US"/>
                              </w:rPr>
                              <w:t xml:space="preserve"> cranial nerve (olfactory bulb) into the nose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346.5pt;margin-top:39.35pt;width:174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" fillcolor="#cdddac [1622]" strokecolor="#94b64e [3046]">
                <v:fill color2="#f0f4e6 [502]" rotate="t" angle="180" colors="0 #dafda7;22938f #e4fdc2;1 #f5ffe6" focus="100%" type="gradient"/>
                <v:shadow on="t" color="black" opacity="24903f" origin=",.5" offset="0,.55556mm"/>
                <v:textbox>
                  <w:txbxContent>
                    <w:p w:rsidR="005A251B" w:rsidRPr="005A251B" w:rsidRDefault="005A251B">
                      <w:pPr>
                        <w:rPr>
                          <w:lang w:val="en-US"/>
                        </w:rPr>
                      </w:pPr>
                      <w:r>
                        <w:rPr>
                          <w:lang w:val="en-US"/>
                        </w:rPr>
                        <w:t>Small orifices for the passage of the 1</w:t>
                      </w:r>
                      <w:r w:rsidRPr="005A251B">
                        <w:rPr>
                          <w:vertAlign w:val="superscript"/>
                          <w:lang w:val="en-US"/>
                        </w:rPr>
                        <w:t>st</w:t>
                      </w:r>
                      <w:r>
                        <w:rPr>
                          <w:lang w:val="en-US"/>
                        </w:rPr>
                        <w:t xml:space="preserve"> cranial nerve (olfactory bulb) into the nose</w:t>
                      </w:r>
                    </w:p>
                  </w:txbxContent>
                </v:textbox>
              </v:shape>
            </w:pict>
          </mc:Fallback>
        </mc:AlternateContent>
      </w:r>
      <w:r>
        <w:rPr>
          <w:noProof/>
          <w:sz w:val="24"/>
          <w:szCs w:val="24"/>
          <w:lang w:eastAsia="en-GB"/>
        </w:rPr>
        <mc:AlternateContent>
          <mc:Choice Requires="wps">
            <w:drawing>
              <wp:anchor distT="0" distB="0" distL="114300" distR="114300" simplePos="0" relativeHeight="251661312" behindDoc="0" locked="0" layoutInCell="1" allowOverlap="1" wp14:anchorId="702CCED6" wp14:editId="0207EB9F">
                <wp:simplePos x="0" y="0"/>
                <wp:positionH relativeFrom="column">
                  <wp:posOffset>4400550</wp:posOffset>
                </wp:positionH>
                <wp:positionV relativeFrom="paragraph">
                  <wp:posOffset>99695</wp:posOffset>
                </wp:positionV>
                <wp:extent cx="914400" cy="295275"/>
                <wp:effectExtent l="57150" t="38100" r="67945" b="104775"/>
                <wp:wrapNone/>
                <wp:docPr id="7" name="Text Box 7"/>
                <wp:cNvGraphicFramePr/>
                <a:graphic xmlns:a="http://schemas.openxmlformats.org/drawingml/2006/main">
                  <a:graphicData uri="http://schemas.microsoft.com/office/word/2010/wordprocessingShape">
                    <wps:wsp>
                      <wps:cNvSpPr txBox="1"/>
                      <wps:spPr>
                        <a:xfrm>
                          <a:off x="0" y="0"/>
                          <a:ext cx="914400" cy="2952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5A251B" w:rsidRPr="005A251B" w:rsidRDefault="005A251B">
                            <w:pPr>
                              <w:rPr>
                                <w:lang w:val="en-US"/>
                              </w:rPr>
                            </w:pPr>
                            <w:r>
                              <w:rPr>
                                <w:lang w:val="en-US"/>
                              </w:rPr>
                              <w:t xml:space="preserve">Attachment for the </w:t>
                            </w:r>
                            <w:proofErr w:type="spellStart"/>
                            <w:r>
                              <w:rPr>
                                <w:lang w:val="en-US"/>
                              </w:rPr>
                              <w:t>falx</w:t>
                            </w:r>
                            <w:proofErr w:type="spellEnd"/>
                            <w:r>
                              <w:rPr>
                                <w:lang w:val="en-US"/>
                              </w:rPr>
                              <w:t xml:space="preserve"> </w:t>
                            </w:r>
                            <w:proofErr w:type="spellStart"/>
                            <w:r>
                              <w:rPr>
                                <w:lang w:val="en-US"/>
                              </w:rPr>
                              <w:t>cerberi</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9" type="#_x0000_t202" style="position:absolute;left:0;text-align:left;margin-left:346.5pt;margin-top:7.85pt;width:1in;height:23.2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" fillcolor="#cdddac [1622]" strokecolor="#94b64e [3046]">
                <v:fill color2="#f0f4e6 [502]" rotate="t" angle="180" colors="0 #dafda7;22938f #e4fdc2;1 #f5ffe6" focus="100%" type="gradient"/>
                <v:shadow on="t" color="black" opacity="24903f" origin=",.5" offset="0,.55556mm"/>
                <v:textbox>
                  <w:txbxContent>
                    <w:p w:rsidR="005A251B" w:rsidRPr="005A251B" w:rsidRDefault="005A251B">
                      <w:pPr>
                        <w:rPr>
                          <w:lang w:val="en-US"/>
                        </w:rPr>
                      </w:pPr>
                      <w:r>
                        <w:rPr>
                          <w:lang w:val="en-US"/>
                        </w:rPr>
                        <w:t xml:space="preserve">Attachment for the </w:t>
                      </w:r>
                      <w:proofErr w:type="spellStart"/>
                      <w:r>
                        <w:rPr>
                          <w:lang w:val="en-US"/>
                        </w:rPr>
                        <w:t>falx</w:t>
                      </w:r>
                      <w:proofErr w:type="spellEnd"/>
                      <w:r>
                        <w:rPr>
                          <w:lang w:val="en-US"/>
                        </w:rPr>
                        <w:t xml:space="preserve"> </w:t>
                      </w:r>
                      <w:proofErr w:type="spellStart"/>
                      <w:r>
                        <w:rPr>
                          <w:lang w:val="en-US"/>
                        </w:rPr>
                        <w:t>cerberi</w:t>
                      </w:r>
                      <w:proofErr w:type="spellEnd"/>
                    </w:p>
                  </w:txbxContent>
                </v:textbox>
              </v:shape>
            </w:pict>
          </mc:Fallback>
        </mc:AlternateContent>
      </w:r>
      <w:r>
        <w:rPr>
          <w:noProof/>
          <w:sz w:val="24"/>
          <w:szCs w:val="24"/>
          <w:lang w:eastAsia="en-GB"/>
        </w:rPr>
        <mc:AlternateContent>
          <mc:Choice Requires="wps">
            <w:drawing>
              <wp:anchor distT="0" distB="0" distL="114300" distR="114300" simplePos="0" relativeHeight="251662336" behindDoc="0" locked="0" layoutInCell="1" allowOverlap="1" wp14:anchorId="56008EC1" wp14:editId="6E715701">
                <wp:simplePos x="0" y="0"/>
                <wp:positionH relativeFrom="column">
                  <wp:posOffset>3352800</wp:posOffset>
                </wp:positionH>
                <wp:positionV relativeFrom="paragraph">
                  <wp:posOffset>766445</wp:posOffset>
                </wp:positionV>
                <wp:extent cx="1009650" cy="9525"/>
                <wp:effectExtent l="0" t="76200" r="19050" b="104775"/>
                <wp:wrapNone/>
                <wp:docPr id="8" name="Straight Arrow Connector 8"/>
                <wp:cNvGraphicFramePr/>
                <a:graphic xmlns:a="http://schemas.openxmlformats.org/drawingml/2006/main">
                  <a:graphicData uri="http://schemas.microsoft.com/office/word/2010/wordprocessingShape">
                    <wps:wsp>
                      <wps:cNvCnPr/>
                      <wps:spPr>
                        <a:xfrm>
                          <a:off x="0" y="0"/>
                          <a:ext cx="1009650"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 o:spid="_x0000_s1026" type="#_x0000_t32" style="position:absolute;margin-left:264pt;margin-top:60.35pt;width:79.5pt;height:.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" strokecolor="black [3040]">
                <v:stroke endarrow="open"/>
              </v:shape>
            </w:pict>
          </mc:Fallback>
        </mc:AlternateContent>
      </w:r>
      <w:r>
        <w:rPr>
          <w:noProof/>
          <w:sz w:val="24"/>
          <w:szCs w:val="24"/>
          <w:lang w:eastAsia="en-GB"/>
        </w:rPr>
        <mc:AlternateContent>
          <mc:Choice Requires="wps">
            <w:drawing>
              <wp:anchor distT="0" distB="0" distL="114300" distR="114300" simplePos="0" relativeHeight="251660288" behindDoc="0" locked="0" layoutInCell="1" allowOverlap="1">
                <wp:simplePos x="0" y="0"/>
                <wp:positionH relativeFrom="column">
                  <wp:posOffset>3143250</wp:posOffset>
                </wp:positionH>
                <wp:positionV relativeFrom="paragraph">
                  <wp:posOffset>337820</wp:posOffset>
                </wp:positionV>
                <wp:extent cx="1181100" cy="0"/>
                <wp:effectExtent l="0" t="76200" r="19050" b="114300"/>
                <wp:wrapNone/>
                <wp:docPr id="6" name="Straight Arrow Connector 6"/>
                <wp:cNvGraphicFramePr/>
                <a:graphic xmlns:a="http://schemas.openxmlformats.org/drawingml/2006/main">
                  <a:graphicData uri="http://schemas.microsoft.com/office/word/2010/wordprocessingShape">
                    <wps:wsp>
                      <wps:cNvCnPr/>
                      <wps:spPr>
                        <a:xfrm>
                          <a:off x="0" y="0"/>
                          <a:ext cx="11811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 o:spid="_x0000_s1026" type="#_x0000_t32" style="position:absolute;margin-left:247.5pt;margin-top:26.6pt;width:93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" strokecolor="black [3040]">
                <v:stroke endarrow="open"/>
              </v:shape>
            </w:pict>
          </mc:Fallback>
        </mc:AlternateContent>
      </w:r>
      <w:r w:rsidR="00A753B3" w:rsidRPr="00A753B3">
        <w:rPr>
          <w:noProof/>
          <w:sz w:val="24"/>
          <w:szCs w:val="24"/>
          <w:lang w:eastAsia="en-GB"/>
        </w:rPr>
        <w:drawing>
          <wp:inline distT="0" distB="0" distL="0" distR="0" wp14:anchorId="7C9FE0E5" wp14:editId="1C83BB83">
            <wp:extent cx="4086225" cy="2934575"/>
            <wp:effectExtent l="0" t="0" r="0" b="0"/>
            <wp:docPr id="5" name="Picture 5" descr="http://dc384.4shared.com/doc/l68ndC26/preview_html_m7b2f37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c384.4shared.com/doc/l68ndC26/preview_html_m7b2f37a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7573" cy="2935543"/>
                    </a:xfrm>
                    <a:prstGeom prst="rect">
                      <a:avLst/>
                    </a:prstGeom>
                    <a:noFill/>
                    <a:ln>
                      <a:noFill/>
                    </a:ln>
                  </pic:spPr>
                </pic:pic>
              </a:graphicData>
            </a:graphic>
          </wp:inline>
        </w:drawing>
      </w:r>
    </w:p>
    <w:p w:rsidR="00BE1985" w:rsidRDefault="00BE1985" w:rsidP="00BE1985">
      <w:pPr>
        <w:rPr>
          <w:sz w:val="24"/>
          <w:szCs w:val="24"/>
          <w:lang w:val="en-US"/>
        </w:rPr>
      </w:pPr>
    </w:p>
    <w:p w:rsidR="00BE1985" w:rsidRDefault="00BE1985" w:rsidP="00BE1985">
      <w:pPr>
        <w:rPr>
          <w:sz w:val="24"/>
          <w:szCs w:val="24"/>
          <w:lang w:val="en-US"/>
        </w:rPr>
      </w:pPr>
    </w:p>
    <w:p w:rsidR="0052035E" w:rsidRDefault="00117D52" w:rsidP="0052035E">
      <w:r>
        <w:rPr>
          <w:noProof/>
          <w:sz w:val="24"/>
          <w:szCs w:val="24"/>
          <w:lang w:eastAsia="en-GB"/>
        </w:rPr>
        <w:lastRenderedPageBreak/>
        <mc:AlternateContent>
          <mc:Choice Requires="wps">
            <w:drawing>
              <wp:anchor distT="0" distB="0" distL="114300" distR="114300" simplePos="0" relativeHeight="251673600" behindDoc="0" locked="0" layoutInCell="1" allowOverlap="1">
                <wp:simplePos x="0" y="0"/>
                <wp:positionH relativeFrom="column">
                  <wp:posOffset>4104640</wp:posOffset>
                </wp:positionH>
                <wp:positionV relativeFrom="paragraph">
                  <wp:posOffset>1771650</wp:posOffset>
                </wp:positionV>
                <wp:extent cx="2352675" cy="638175"/>
                <wp:effectExtent l="57150" t="38100" r="85725" b="104775"/>
                <wp:wrapNone/>
                <wp:docPr id="20" name="Text Box 20"/>
                <wp:cNvGraphicFramePr/>
                <a:graphic xmlns:a="http://schemas.openxmlformats.org/drawingml/2006/main">
                  <a:graphicData uri="http://schemas.microsoft.com/office/word/2010/wordprocessingShape">
                    <wps:wsp>
                      <wps:cNvSpPr txBox="1"/>
                      <wps:spPr>
                        <a:xfrm>
                          <a:off x="0" y="0"/>
                          <a:ext cx="2352675" cy="6381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117D52" w:rsidRPr="00117D52" w:rsidRDefault="00117D52">
                            <w:pPr>
                              <w:rPr>
                                <w:lang w:val="en-US"/>
                              </w:rPr>
                            </w:pPr>
                            <w:r>
                              <w:rPr>
                                <w:lang w:val="en-US"/>
                              </w:rPr>
                              <w:t xml:space="preserve">Internal occipital </w:t>
                            </w:r>
                            <w:proofErr w:type="spellStart"/>
                            <w:proofErr w:type="gramStart"/>
                            <w:r>
                              <w:rPr>
                                <w:lang w:val="en-US"/>
                              </w:rPr>
                              <w:t>protubrance</w:t>
                            </w:r>
                            <w:proofErr w:type="spellEnd"/>
                            <w:r>
                              <w:rPr>
                                <w:lang w:val="en-US"/>
                              </w:rPr>
                              <w:t xml:space="preserve">  posterior</w:t>
                            </w:r>
                            <w:proofErr w:type="gramEnd"/>
                            <w:r>
                              <w:rPr>
                                <w:lang w:val="en-US"/>
                              </w:rPr>
                              <w:t xml:space="preserve"> attachment for the flax </w:t>
                            </w:r>
                            <w:proofErr w:type="spellStart"/>
                            <w:r>
                              <w:rPr>
                                <w:lang w:val="en-US"/>
                              </w:rPr>
                              <w:t>cerebri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0" type="#_x0000_t202" style="position:absolute;margin-left:323.2pt;margin-top:139.5pt;width:185.25pt;height:5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" fillcolor="#cdddac [1622]" strokecolor="#94b64e [3046]">
                <v:fill color2="#f0f4e6 [502]" rotate="t" angle="180" colors="0 #dafda7;22938f #e4fdc2;1 #f5ffe6" focus="100%" type="gradient"/>
                <v:shadow on="t" color="black" opacity="24903f" origin=",.5" offset="0,.55556mm"/>
                <v:textbox>
                  <w:txbxContent>
                    <w:p w:rsidR="00117D52" w:rsidRPr="00117D52" w:rsidRDefault="00117D52">
                      <w:pPr>
                        <w:rPr>
                          <w:lang w:val="en-US"/>
                        </w:rPr>
                      </w:pPr>
                      <w:r>
                        <w:rPr>
                          <w:lang w:val="en-US"/>
                        </w:rPr>
                        <w:t xml:space="preserve">Internal occipital </w:t>
                      </w:r>
                      <w:proofErr w:type="spellStart"/>
                      <w:proofErr w:type="gramStart"/>
                      <w:r>
                        <w:rPr>
                          <w:lang w:val="en-US"/>
                        </w:rPr>
                        <w:t>protubrance</w:t>
                      </w:r>
                      <w:proofErr w:type="spellEnd"/>
                      <w:r>
                        <w:rPr>
                          <w:lang w:val="en-US"/>
                        </w:rPr>
                        <w:t xml:space="preserve">  posterior</w:t>
                      </w:r>
                      <w:proofErr w:type="gramEnd"/>
                      <w:r>
                        <w:rPr>
                          <w:lang w:val="en-US"/>
                        </w:rPr>
                        <w:t xml:space="preserve"> attachment for the flax </w:t>
                      </w:r>
                      <w:proofErr w:type="spellStart"/>
                      <w:r>
                        <w:rPr>
                          <w:lang w:val="en-US"/>
                        </w:rPr>
                        <w:t>cerebri</w:t>
                      </w:r>
                      <w:proofErr w:type="spellEnd"/>
                    </w:p>
                  </w:txbxContent>
                </v:textbox>
              </v:shape>
            </w:pict>
          </mc:Fallback>
        </mc:AlternateContent>
      </w:r>
      <w:r>
        <w:rPr>
          <w:noProof/>
          <w:sz w:val="24"/>
          <w:szCs w:val="24"/>
          <w:lang w:eastAsia="en-GB"/>
        </w:rPr>
        <mc:AlternateContent>
          <mc:Choice Requires="wps">
            <w:drawing>
              <wp:anchor distT="0" distB="0" distL="114300" distR="114300" simplePos="0" relativeHeight="251672576" behindDoc="0" locked="0" layoutInCell="1" allowOverlap="1">
                <wp:simplePos x="0" y="0"/>
                <wp:positionH relativeFrom="column">
                  <wp:posOffset>904874</wp:posOffset>
                </wp:positionH>
                <wp:positionV relativeFrom="paragraph">
                  <wp:posOffset>838199</wp:posOffset>
                </wp:positionV>
                <wp:extent cx="3114675" cy="1285875"/>
                <wp:effectExtent l="38100" t="38100" r="66675" b="104775"/>
                <wp:wrapNone/>
                <wp:docPr id="19" name="Straight Arrow Connector 19"/>
                <wp:cNvGraphicFramePr/>
                <a:graphic xmlns:a="http://schemas.openxmlformats.org/drawingml/2006/main">
                  <a:graphicData uri="http://schemas.microsoft.com/office/word/2010/wordprocessingShape">
                    <wps:wsp>
                      <wps:cNvCnPr/>
                      <wps:spPr>
                        <a:xfrm>
                          <a:off x="0" y="0"/>
                          <a:ext cx="3114675" cy="12858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19" o:spid="_x0000_s1026" type="#_x0000_t32" style="position:absolute;margin-left:71.25pt;margin-top:66pt;width:245.25pt;height:101.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" strokecolor="black [3200]" strokeweight="2pt">
                <v:stroke endarrow="open"/>
                <v:shadow on="t" color="black" opacity="24903f" origin=",.5" offset="0,.55556mm"/>
              </v:shape>
            </w:pict>
          </mc:Fallback>
        </mc:AlternateContent>
      </w:r>
      <w:r>
        <w:rPr>
          <w:noProof/>
          <w:sz w:val="24"/>
          <w:szCs w:val="24"/>
          <w:lang w:eastAsia="en-GB"/>
        </w:rPr>
        <mc:AlternateContent>
          <mc:Choice Requires="wps">
            <w:drawing>
              <wp:anchor distT="0" distB="0" distL="114300" distR="114300" simplePos="0" relativeHeight="251671552" behindDoc="0" locked="0" layoutInCell="1" allowOverlap="1">
                <wp:simplePos x="0" y="0"/>
                <wp:positionH relativeFrom="column">
                  <wp:posOffset>4180840</wp:posOffset>
                </wp:positionH>
                <wp:positionV relativeFrom="paragraph">
                  <wp:posOffset>1190625</wp:posOffset>
                </wp:positionV>
                <wp:extent cx="2276475" cy="495300"/>
                <wp:effectExtent l="57150" t="38100" r="85725" b="95250"/>
                <wp:wrapNone/>
                <wp:docPr id="18" name="Text Box 18"/>
                <wp:cNvGraphicFramePr/>
                <a:graphic xmlns:a="http://schemas.openxmlformats.org/drawingml/2006/main">
                  <a:graphicData uri="http://schemas.microsoft.com/office/word/2010/wordprocessingShape">
                    <wps:wsp>
                      <wps:cNvSpPr txBox="1"/>
                      <wps:spPr>
                        <a:xfrm>
                          <a:off x="0" y="0"/>
                          <a:ext cx="2276475" cy="4953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117D52" w:rsidRPr="00117D52" w:rsidRDefault="00117D52">
                            <w:pPr>
                              <w:rPr>
                                <w:lang w:val="en-US"/>
                              </w:rPr>
                            </w:pPr>
                            <w:r>
                              <w:rPr>
                                <w:lang w:val="en-US"/>
                              </w:rPr>
                              <w:t xml:space="preserve">Crista </w:t>
                            </w:r>
                            <w:proofErr w:type="spellStart"/>
                            <w:r>
                              <w:rPr>
                                <w:lang w:val="en-US"/>
                              </w:rPr>
                              <w:t>gali</w:t>
                            </w:r>
                            <w:proofErr w:type="spellEnd"/>
                            <w:r>
                              <w:rPr>
                                <w:lang w:val="en-US"/>
                              </w:rPr>
                              <w:t xml:space="preserve"> anterior attachment for flax </w:t>
                            </w:r>
                            <w:proofErr w:type="spellStart"/>
                            <w:r>
                              <w:rPr>
                                <w:lang w:val="en-US"/>
                              </w:rPr>
                              <w:t>cerebri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margin-left:329.2pt;margin-top:93.75pt;width:179.25pt;height: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" fillcolor="#cdddac [1622]" strokecolor="#94b64e [3046]">
                <v:fill color2="#f0f4e6 [502]" rotate="t" angle="180" colors="0 #dafda7;22938f #e4fdc2;1 #f5ffe6" focus="100%" type="gradient"/>
                <v:shadow on="t" color="black" opacity="24903f" origin=",.5" offset="0,.55556mm"/>
                <v:textbox>
                  <w:txbxContent>
                    <w:p w:rsidR="00117D52" w:rsidRPr="00117D52" w:rsidRDefault="00117D52">
                      <w:pPr>
                        <w:rPr>
                          <w:lang w:val="en-US"/>
                        </w:rPr>
                      </w:pPr>
                      <w:r>
                        <w:rPr>
                          <w:lang w:val="en-US"/>
                        </w:rPr>
                        <w:t xml:space="preserve">Crista </w:t>
                      </w:r>
                      <w:proofErr w:type="spellStart"/>
                      <w:r>
                        <w:rPr>
                          <w:lang w:val="en-US"/>
                        </w:rPr>
                        <w:t>gali</w:t>
                      </w:r>
                      <w:proofErr w:type="spellEnd"/>
                      <w:r>
                        <w:rPr>
                          <w:lang w:val="en-US"/>
                        </w:rPr>
                        <w:t xml:space="preserve"> anterior attachment for flax </w:t>
                      </w:r>
                      <w:proofErr w:type="spellStart"/>
                      <w:r>
                        <w:rPr>
                          <w:lang w:val="en-US"/>
                        </w:rPr>
                        <w:t>cerebri</w:t>
                      </w:r>
                      <w:proofErr w:type="spellEnd"/>
                    </w:p>
                  </w:txbxContent>
                </v:textbox>
              </v:shape>
            </w:pict>
          </mc:Fallback>
        </mc:AlternateContent>
      </w:r>
      <w:r>
        <w:rPr>
          <w:noProof/>
          <w:sz w:val="24"/>
          <w:szCs w:val="24"/>
          <w:lang w:eastAsia="en-GB"/>
        </w:rPr>
        <mc:AlternateContent>
          <mc:Choice Requires="wps">
            <w:drawing>
              <wp:anchor distT="0" distB="0" distL="114300" distR="114300" simplePos="0" relativeHeight="251670528" behindDoc="0" locked="0" layoutInCell="1" allowOverlap="1">
                <wp:simplePos x="0" y="0"/>
                <wp:positionH relativeFrom="column">
                  <wp:posOffset>2809874</wp:posOffset>
                </wp:positionH>
                <wp:positionV relativeFrom="paragraph">
                  <wp:posOffset>1457325</wp:posOffset>
                </wp:positionV>
                <wp:extent cx="1362075" cy="76200"/>
                <wp:effectExtent l="0" t="76200" r="9525" b="38100"/>
                <wp:wrapNone/>
                <wp:docPr id="17" name="Straight Arrow Connector 17"/>
                <wp:cNvGraphicFramePr/>
                <a:graphic xmlns:a="http://schemas.openxmlformats.org/drawingml/2006/main">
                  <a:graphicData uri="http://schemas.microsoft.com/office/word/2010/wordprocessingShape">
                    <wps:wsp>
                      <wps:cNvCnPr/>
                      <wps:spPr>
                        <a:xfrm flipV="1">
                          <a:off x="0" y="0"/>
                          <a:ext cx="1362075" cy="76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7" o:spid="_x0000_s1026" type="#_x0000_t32" style="position:absolute;margin-left:221.25pt;margin-top:114.75pt;width:107.25pt;height:6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" strokecolor="black [3040]">
                <v:stroke endarrow="open"/>
              </v:shape>
            </w:pict>
          </mc:Fallback>
        </mc:AlternateContent>
      </w:r>
      <w:r>
        <w:rPr>
          <w:noProof/>
          <w:sz w:val="24"/>
          <w:szCs w:val="24"/>
          <w:lang w:eastAsia="en-GB"/>
        </w:rPr>
        <mc:AlternateContent>
          <mc:Choice Requires="wps">
            <w:drawing>
              <wp:anchor distT="0" distB="0" distL="114300" distR="114300" simplePos="0" relativeHeight="251669504" behindDoc="0" locked="0" layoutInCell="1" allowOverlap="1">
                <wp:simplePos x="0" y="0"/>
                <wp:positionH relativeFrom="column">
                  <wp:posOffset>4171950</wp:posOffset>
                </wp:positionH>
                <wp:positionV relativeFrom="paragraph">
                  <wp:posOffset>161925</wp:posOffset>
                </wp:positionV>
                <wp:extent cx="2019300" cy="676275"/>
                <wp:effectExtent l="57150" t="38100" r="76200" b="104775"/>
                <wp:wrapNone/>
                <wp:docPr id="16" name="Text Box 16"/>
                <wp:cNvGraphicFramePr/>
                <a:graphic xmlns:a="http://schemas.openxmlformats.org/drawingml/2006/main">
                  <a:graphicData uri="http://schemas.microsoft.com/office/word/2010/wordprocessingShape">
                    <wps:wsp>
                      <wps:cNvSpPr txBox="1"/>
                      <wps:spPr>
                        <a:xfrm>
                          <a:off x="0" y="0"/>
                          <a:ext cx="2019300" cy="6762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117D52" w:rsidRPr="00117D52" w:rsidRDefault="00117D52" w:rsidP="00117D52">
                            <w:pPr>
                              <w:rPr>
                                <w:lang w:val="en-US"/>
                              </w:rPr>
                            </w:pPr>
                            <w:r>
                              <w:rPr>
                                <w:lang w:val="en-US"/>
                              </w:rPr>
                              <w:t xml:space="preserve">Anterior clinoid process Attachment for the tentorium </w:t>
                            </w:r>
                            <w:proofErr w:type="spellStart"/>
                            <w:r>
                              <w:rPr>
                                <w:lang w:val="en-US"/>
                              </w:rPr>
                              <w:t>cerebelli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328.5pt;margin-top:12.75pt;width:159pt;height:5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rsidR="00117D52" w:rsidRPr="00117D52" w:rsidRDefault="00117D52" w:rsidP="00117D52">
                      <w:pPr>
                        <w:rPr>
                          <w:lang w:val="en-US"/>
                        </w:rPr>
                      </w:pPr>
                      <w:r>
                        <w:rPr>
                          <w:lang w:val="en-US"/>
                        </w:rPr>
                        <w:t xml:space="preserve">Anterior </w:t>
                      </w:r>
                      <w:proofErr w:type="spellStart"/>
                      <w:r>
                        <w:rPr>
                          <w:lang w:val="en-US"/>
                        </w:rPr>
                        <w:t>clinoid</w:t>
                      </w:r>
                      <w:proofErr w:type="spellEnd"/>
                      <w:r>
                        <w:rPr>
                          <w:lang w:val="en-US"/>
                        </w:rPr>
                        <w:t xml:space="preserve"> process Attachment for the tentorium </w:t>
                      </w:r>
                      <w:proofErr w:type="spellStart"/>
                      <w:r>
                        <w:rPr>
                          <w:lang w:val="en-US"/>
                        </w:rPr>
                        <w:t>cerebelli</w:t>
                      </w:r>
                      <w:proofErr w:type="spellEnd"/>
                    </w:p>
                  </w:txbxContent>
                </v:textbox>
              </v:shape>
            </w:pict>
          </mc:Fallback>
        </mc:AlternateContent>
      </w:r>
      <w:r>
        <w:rPr>
          <w:noProof/>
          <w:sz w:val="24"/>
          <w:szCs w:val="24"/>
          <w:lang w:eastAsia="en-GB"/>
        </w:rPr>
        <mc:AlternateContent>
          <mc:Choice Requires="wps">
            <w:drawing>
              <wp:anchor distT="0" distB="0" distL="114300" distR="114300" simplePos="0" relativeHeight="251668480" behindDoc="0" locked="0" layoutInCell="1" allowOverlap="1">
                <wp:simplePos x="0" y="0"/>
                <wp:positionH relativeFrom="column">
                  <wp:posOffset>2000250</wp:posOffset>
                </wp:positionH>
                <wp:positionV relativeFrom="paragraph">
                  <wp:posOffset>600075</wp:posOffset>
                </wp:positionV>
                <wp:extent cx="2171700" cy="771525"/>
                <wp:effectExtent l="0" t="57150" r="0" b="28575"/>
                <wp:wrapNone/>
                <wp:docPr id="15" name="Straight Arrow Connector 15"/>
                <wp:cNvGraphicFramePr/>
                <a:graphic xmlns:a="http://schemas.openxmlformats.org/drawingml/2006/main">
                  <a:graphicData uri="http://schemas.microsoft.com/office/word/2010/wordprocessingShape">
                    <wps:wsp>
                      <wps:cNvCnPr/>
                      <wps:spPr>
                        <a:xfrm flipV="1">
                          <a:off x="0" y="0"/>
                          <a:ext cx="2171700" cy="771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5" o:spid="_x0000_s1026" type="#_x0000_t32" style="position:absolute;margin-left:157.5pt;margin-top:47.25pt;width:171pt;height:60.7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" strokecolor="black [3040]">
                <v:stroke endarrow="open"/>
              </v:shape>
            </w:pict>
          </mc:Fallback>
        </mc:AlternateContent>
      </w:r>
      <w:r w:rsidR="005A251B" w:rsidRPr="005A251B">
        <w:rPr>
          <w:noProof/>
          <w:sz w:val="24"/>
          <w:szCs w:val="24"/>
          <w:lang w:eastAsia="en-GB"/>
        </w:rPr>
        <w:drawing>
          <wp:inline distT="0" distB="0" distL="0" distR="0" wp14:anchorId="3E196360" wp14:editId="6F061D28">
            <wp:extent cx="3781425" cy="2565965"/>
            <wp:effectExtent l="0" t="0" r="0" b="6350"/>
            <wp:docPr id="12" name="Picture 12" descr="http://edutoolanatomy.wikispaces.com/file/view/showimage%5B9%5D.jpg/280041048/560x380/showimage%5B9%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dutoolanatomy.wikispaces.com/file/view/showimage%5B9%5D.jpg/280041048/560x380/showimage%5B9%5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3364" cy="2567280"/>
                    </a:xfrm>
                    <a:prstGeom prst="rect">
                      <a:avLst/>
                    </a:prstGeom>
                    <a:noFill/>
                    <a:ln>
                      <a:noFill/>
                    </a:ln>
                  </pic:spPr>
                </pic:pic>
              </a:graphicData>
            </a:graphic>
          </wp:inline>
        </w:drawing>
      </w:r>
      <w:r w:rsidR="0052035E" w:rsidRPr="0052035E">
        <w:t xml:space="preserve"> </w:t>
      </w:r>
    </w:p>
    <w:p w:rsidR="0052035E" w:rsidRDefault="00117D52" w:rsidP="0052035E">
      <w:r w:rsidRPr="0052035E">
        <w:rPr>
          <w:noProof/>
          <w:sz w:val="24"/>
          <w:szCs w:val="24"/>
          <w:lang w:eastAsia="en-GB"/>
        </w:rPr>
        <mc:AlternateContent>
          <mc:Choice Requires="wps">
            <w:drawing>
              <wp:anchor distT="0" distB="0" distL="114300" distR="114300" simplePos="0" relativeHeight="251667456" behindDoc="0" locked="0" layoutInCell="1" allowOverlap="1" wp14:anchorId="19556029" wp14:editId="7B56C421">
                <wp:simplePos x="0" y="0"/>
                <wp:positionH relativeFrom="column">
                  <wp:posOffset>3834130</wp:posOffset>
                </wp:positionH>
                <wp:positionV relativeFrom="paragraph">
                  <wp:posOffset>9525</wp:posOffset>
                </wp:positionV>
                <wp:extent cx="2660650" cy="3733800"/>
                <wp:effectExtent l="57150" t="38100" r="82550" b="952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373380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52035E" w:rsidRDefault="0052035E" w:rsidP="00117D52">
                            <w:r>
                              <w:t xml:space="preserve">The </w:t>
                            </w:r>
                            <w:proofErr w:type="spellStart"/>
                            <w:r>
                              <w:t>falx</w:t>
                            </w:r>
                            <w:proofErr w:type="spellEnd"/>
                            <w:r>
                              <w:t xml:space="preserve"> </w:t>
                            </w:r>
                            <w:proofErr w:type="spellStart"/>
                            <w:r>
                              <w:t>cerebri</w:t>
                            </w:r>
                            <w:proofErr w:type="spellEnd"/>
                            <w:r>
                              <w:t xml:space="preserve">, also known as the cerebral </w:t>
                            </w:r>
                            <w:proofErr w:type="spellStart"/>
                            <w:r>
                              <w:t>falx</w:t>
                            </w:r>
                            <w:proofErr w:type="spellEnd"/>
                            <w:r>
                              <w:t xml:space="preserve">, is a strong, arched fold of </w:t>
                            </w:r>
                            <w:proofErr w:type="spellStart"/>
                            <w:r>
                              <w:t>dura</w:t>
                            </w:r>
                            <w:proofErr w:type="spellEnd"/>
                            <w:r>
                              <w:t xml:space="preserve"> mater that descends vertically in the longitudinal fissure between the cerebral hemispheres.</w:t>
                            </w:r>
                          </w:p>
                          <w:p w:rsidR="00117D52" w:rsidRDefault="00117D52" w:rsidP="00117D52"/>
                          <w:p w:rsidR="0052035E" w:rsidRDefault="0052035E" w:rsidP="0052035E">
                            <w:r>
                              <w:t xml:space="preserve">It is narrow in front, where it is attached to the crista </w:t>
                            </w:r>
                            <w:proofErr w:type="spellStart"/>
                            <w:r>
                              <w:t>galli</w:t>
                            </w:r>
                            <w:proofErr w:type="spellEnd"/>
                            <w:r>
                              <w:t xml:space="preserve"> of the ethmoid; and broad behind, where it is connected with the upper surface of the tentorium </w:t>
                            </w:r>
                            <w:proofErr w:type="spellStart"/>
                            <w:r>
                              <w:t>cerebelli</w:t>
                            </w:r>
                            <w:proofErr w:type="spellEnd"/>
                            <w:r>
                              <w:t>.</w:t>
                            </w:r>
                          </w:p>
                          <w:p w:rsidR="00117D52" w:rsidRDefault="00117D52" w:rsidP="0052035E"/>
                          <w:p w:rsidR="00117D52" w:rsidRDefault="0052035E" w:rsidP="0052035E">
                            <w:r>
                              <w:t>Its upper margin is convex, and attached to the inner surface of the skull in the middle line, as far back as the internal occipital protuberance</w:t>
                            </w:r>
                            <w:proofErr w:type="gramStart"/>
                            <w:r>
                              <w:t>;</w:t>
                            </w:r>
                            <w:r w:rsidR="00117D52">
                              <w:t xml:space="preserve"> </w:t>
                            </w:r>
                            <w:r>
                              <w:t xml:space="preserve"> it</w:t>
                            </w:r>
                            <w:proofErr w:type="gramEnd"/>
                            <w:r>
                              <w:t xml:space="preserve"> contains the superior sagittal sinus.</w:t>
                            </w:r>
                          </w:p>
                          <w:p w:rsidR="0052035E" w:rsidRDefault="0052035E" w:rsidP="0052035E">
                            <w:r>
                              <w:t>Its lower margin is free and concave, and contains the inferior sagittal sinus.</w:t>
                            </w:r>
                          </w:p>
                          <w:p w:rsidR="00117D52" w:rsidRDefault="00117D52" w:rsidP="0052035E"/>
                          <w:p w:rsidR="0052035E" w:rsidRDefault="0052035E" w:rsidP="0052035E">
                            <w:r>
                              <w:t xml:space="preserve">The </w:t>
                            </w:r>
                            <w:proofErr w:type="spellStart"/>
                            <w:r>
                              <w:t>falx</w:t>
                            </w:r>
                            <w:proofErr w:type="spellEnd"/>
                            <w:r>
                              <w:t xml:space="preserve"> </w:t>
                            </w:r>
                            <w:proofErr w:type="spellStart"/>
                            <w:r>
                              <w:t>cerebri</w:t>
                            </w:r>
                            <w:proofErr w:type="spellEnd"/>
                            <w:r>
                              <w:t xml:space="preserve"> is known to calcify with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01.9pt;margin-top:.75pt;width:209.5pt;height:2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" fillcolor="#cdddac [1622]" strokecolor="#94b64e [3046]">
                <v:fill color2="#f0f4e6 [502]" rotate="t" angle="180" colors="0 #dafda7;22938f #e4fdc2;1 #f5ffe6" focus="100%" type="gradient"/>
                <v:shadow on="t" color="black" opacity="24903f" origin=",.5" offset="0,.55556mm"/>
                <v:textbox>
                  <w:txbxContent>
                    <w:p w:rsidR="0052035E" w:rsidRDefault="0052035E" w:rsidP="00117D52">
                      <w:r>
                        <w:t xml:space="preserve">The </w:t>
                      </w:r>
                      <w:proofErr w:type="spellStart"/>
                      <w:r>
                        <w:t>falx</w:t>
                      </w:r>
                      <w:proofErr w:type="spellEnd"/>
                      <w:r>
                        <w:t xml:space="preserve"> </w:t>
                      </w:r>
                      <w:proofErr w:type="spellStart"/>
                      <w:r>
                        <w:t>cerebri</w:t>
                      </w:r>
                      <w:proofErr w:type="spellEnd"/>
                      <w:r>
                        <w:t xml:space="preserve">, also known as the cerebral </w:t>
                      </w:r>
                      <w:proofErr w:type="spellStart"/>
                      <w:r>
                        <w:t>falx</w:t>
                      </w:r>
                      <w:proofErr w:type="spellEnd"/>
                      <w:r>
                        <w:t xml:space="preserve">, is a strong, arched fold of </w:t>
                      </w:r>
                      <w:proofErr w:type="spellStart"/>
                      <w:r>
                        <w:t>dura</w:t>
                      </w:r>
                      <w:proofErr w:type="spellEnd"/>
                      <w:r>
                        <w:t xml:space="preserve"> mater that descends vertically in the longitudinal fissure between the cerebral hemispheres.</w:t>
                      </w:r>
                    </w:p>
                    <w:p w:rsidR="00117D52" w:rsidRDefault="00117D52" w:rsidP="00117D52"/>
                    <w:p w:rsidR="0052035E" w:rsidRDefault="0052035E" w:rsidP="0052035E">
                      <w:r>
                        <w:t xml:space="preserve">It is narrow in front, where it is attached to the crista </w:t>
                      </w:r>
                      <w:proofErr w:type="spellStart"/>
                      <w:r>
                        <w:t>galli</w:t>
                      </w:r>
                      <w:proofErr w:type="spellEnd"/>
                      <w:r>
                        <w:t xml:space="preserve"> of the </w:t>
                      </w:r>
                      <w:proofErr w:type="spellStart"/>
                      <w:r>
                        <w:t>ethmoid</w:t>
                      </w:r>
                      <w:proofErr w:type="spellEnd"/>
                      <w:r>
                        <w:t xml:space="preserve">; and broad behind, where it is connected with the upper surface of the tentorium </w:t>
                      </w:r>
                      <w:proofErr w:type="spellStart"/>
                      <w:r>
                        <w:t>cerebelli</w:t>
                      </w:r>
                      <w:proofErr w:type="spellEnd"/>
                      <w:r>
                        <w:t>.</w:t>
                      </w:r>
                    </w:p>
                    <w:p w:rsidR="00117D52" w:rsidRDefault="00117D52" w:rsidP="0052035E"/>
                    <w:p w:rsidR="00117D52" w:rsidRDefault="0052035E" w:rsidP="0052035E">
                      <w:r>
                        <w:t>Its upper margin is convex, and attached to the inner surface of the skull in the middle line, as far back as the internal occipital protuberance</w:t>
                      </w:r>
                      <w:proofErr w:type="gramStart"/>
                      <w:r>
                        <w:t>;</w:t>
                      </w:r>
                      <w:r w:rsidR="00117D52">
                        <w:t xml:space="preserve"> </w:t>
                      </w:r>
                      <w:r>
                        <w:t xml:space="preserve"> it</w:t>
                      </w:r>
                      <w:proofErr w:type="gramEnd"/>
                      <w:r>
                        <w:t xml:space="preserve"> contains the superior sagittal sinus.</w:t>
                      </w:r>
                    </w:p>
                    <w:p w:rsidR="0052035E" w:rsidRDefault="0052035E" w:rsidP="0052035E">
                      <w:r>
                        <w:t>Its lower margin is free and concave, and contains the inferior sagittal sinus.</w:t>
                      </w:r>
                    </w:p>
                    <w:p w:rsidR="00117D52" w:rsidRDefault="00117D52" w:rsidP="0052035E"/>
                    <w:p w:rsidR="0052035E" w:rsidRDefault="0052035E" w:rsidP="0052035E">
                      <w:r>
                        <w:t xml:space="preserve">The </w:t>
                      </w:r>
                      <w:proofErr w:type="spellStart"/>
                      <w:r>
                        <w:t>falx</w:t>
                      </w:r>
                      <w:proofErr w:type="spellEnd"/>
                      <w:r>
                        <w:t xml:space="preserve"> </w:t>
                      </w:r>
                      <w:proofErr w:type="spellStart"/>
                      <w:r>
                        <w:t>cerebri</w:t>
                      </w:r>
                      <w:proofErr w:type="spellEnd"/>
                      <w:r>
                        <w:t xml:space="preserve"> is known to calcify with age.</w:t>
                      </w:r>
                    </w:p>
                  </w:txbxContent>
                </v:textbox>
              </v:shape>
            </w:pict>
          </mc:Fallback>
        </mc:AlternateContent>
      </w:r>
    </w:p>
    <w:p w:rsidR="0052035E" w:rsidRDefault="0052035E" w:rsidP="0052035E"/>
    <w:p w:rsidR="005A251B" w:rsidRDefault="0052035E" w:rsidP="0052035E">
      <w:pPr>
        <w:rPr>
          <w:sz w:val="24"/>
          <w:szCs w:val="24"/>
          <w:lang w:val="en-US"/>
        </w:rPr>
      </w:pPr>
      <w:r w:rsidRPr="0052035E">
        <w:rPr>
          <w:noProof/>
          <w:sz w:val="24"/>
          <w:szCs w:val="24"/>
          <w:lang w:eastAsia="en-GB"/>
        </w:rPr>
        <w:drawing>
          <wp:inline distT="0" distB="0" distL="0" distR="0">
            <wp:extent cx="3171825" cy="3171825"/>
            <wp:effectExtent l="0" t="0" r="9525" b="9525"/>
            <wp:docPr id="13" name="Picture 13" descr="http://sonoworld.com/images/FetusItemImages/images2007/CNS/Venous_sinuses_Manson091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noworld.com/images/FetusItemImages/images2007/CNS/Venous_sinuses_Manson091107/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p>
    <w:p w:rsidR="00117D52" w:rsidRDefault="00117D52" w:rsidP="0052035E">
      <w:pPr>
        <w:rPr>
          <w:sz w:val="24"/>
          <w:szCs w:val="24"/>
          <w:lang w:val="en-US"/>
        </w:rPr>
      </w:pPr>
    </w:p>
    <w:p w:rsidR="00117D52" w:rsidRDefault="00117D52" w:rsidP="0052035E">
      <w:pPr>
        <w:rPr>
          <w:sz w:val="24"/>
          <w:szCs w:val="24"/>
          <w:lang w:val="en-US"/>
        </w:rPr>
      </w:pPr>
    </w:p>
    <w:p w:rsidR="00CA1301" w:rsidRDefault="00CA1301" w:rsidP="0052035E">
      <w:pPr>
        <w:rPr>
          <w:sz w:val="24"/>
          <w:szCs w:val="24"/>
          <w:lang w:val="en-US"/>
        </w:rPr>
      </w:pPr>
      <w:r w:rsidRPr="00CA1301">
        <w:rPr>
          <w:noProof/>
          <w:sz w:val="24"/>
          <w:szCs w:val="24"/>
          <w:lang w:eastAsia="en-GB"/>
        </w:rPr>
        <mc:AlternateContent>
          <mc:Choice Requires="wps">
            <w:drawing>
              <wp:anchor distT="0" distB="0" distL="114300" distR="114300" simplePos="0" relativeHeight="251677696" behindDoc="0" locked="0" layoutInCell="1" allowOverlap="1" wp14:editId="36B11C9B">
                <wp:simplePos x="0" y="0"/>
                <wp:positionH relativeFrom="column">
                  <wp:posOffset>-447675</wp:posOffset>
                </wp:positionH>
                <wp:positionV relativeFrom="paragraph">
                  <wp:posOffset>963295</wp:posOffset>
                </wp:positionV>
                <wp:extent cx="6610350" cy="1403985"/>
                <wp:effectExtent l="57150" t="38100" r="76200" b="9398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40398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CA1301" w:rsidRDefault="00CA1301" w:rsidP="00CA1301">
                            <w:pPr>
                              <w:jc w:val="center"/>
                            </w:pPr>
                            <w:r w:rsidRPr="00CA1301">
                              <w:rPr>
                                <w:b/>
                                <w:bCs/>
                              </w:rPr>
                              <w:t>Quick Notes:</w:t>
                            </w:r>
                            <w:r>
                              <w:t xml:space="preserve"> The venous sinuses of the cranial cavity are blood-filled spaces situated between the layers of the </w:t>
                            </w:r>
                            <w:proofErr w:type="spellStart"/>
                            <w:r>
                              <w:t>dura</w:t>
                            </w:r>
                            <w:proofErr w:type="spellEnd"/>
                            <w:r>
                              <w:t xml:space="preserve"> </w:t>
                            </w:r>
                            <w:proofErr w:type="gramStart"/>
                            <w:r>
                              <w:t>mater ;</w:t>
                            </w:r>
                            <w:proofErr w:type="gramEnd"/>
                            <w:r>
                              <w:t xml:space="preserve"> they are lined by endothelium. Their walls are thick and composed of fibrous tissue; they have no muscular tissue. The sinuses have no valves. The main sinuses of the cranial cavity are (superior and inferior sagittal sinuses, straight sinus, left and right transverse sinuses, cavernous sinus and the sigmoid sinus)</w:t>
                            </w:r>
                          </w:p>
                          <w:p w:rsidR="00CA1301" w:rsidRDefault="00CA1301" w:rsidP="00CA1301">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35.25pt;margin-top:75.85pt;width:520.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" fillcolor="#bfb1d0 [1623]" strokecolor="#795d9b [3047]">
                <v:fill color2="#ece7f1 [503]" rotate="t" angle="180" colors="0 #c9b5e8;22938f #d9cbee;1 #f0eaf9" focus="100%" type="gradient"/>
                <v:shadow on="t" color="black" opacity="24903f" origin=",.5" offset="0,.55556mm"/>
                <v:textbox style="mso-fit-shape-to-text:t">
                  <w:txbxContent>
                    <w:p w:rsidR="00CA1301" w:rsidRDefault="00CA1301" w:rsidP="00CA1301">
                      <w:pPr>
                        <w:jc w:val="center"/>
                      </w:pPr>
                      <w:r w:rsidRPr="00CA1301">
                        <w:rPr>
                          <w:b/>
                          <w:bCs/>
                        </w:rPr>
                        <w:t>Quick Notes:</w:t>
                      </w:r>
                      <w:r>
                        <w:t xml:space="preserve"> The venous sinuses of the cranial cavity are blood-filled spaces situated between the layers of the </w:t>
                      </w:r>
                      <w:proofErr w:type="spellStart"/>
                      <w:r>
                        <w:t>dura</w:t>
                      </w:r>
                      <w:proofErr w:type="spellEnd"/>
                      <w:r>
                        <w:t xml:space="preserve"> </w:t>
                      </w:r>
                      <w:proofErr w:type="gramStart"/>
                      <w:r>
                        <w:t>mater ;</w:t>
                      </w:r>
                      <w:proofErr w:type="gramEnd"/>
                      <w:r>
                        <w:t xml:space="preserve"> they are lined by endothelium. Their walls are thick and composed of fibrous tissue; they have no muscular tissue. The sinuses have no valves. The main sinuses of the cranial cavity are (superior and inferior sagittal sinuses, straight sinus, left and right transverse sinuses, cavernous sinus and the sigmoid sinus)</w:t>
                      </w:r>
                    </w:p>
                    <w:p w:rsidR="00CA1301" w:rsidRDefault="00CA1301" w:rsidP="00CA1301">
                      <w:pPr>
                        <w:jc w:val="center"/>
                      </w:pPr>
                    </w:p>
                  </w:txbxContent>
                </v:textbox>
              </v:shape>
            </w:pict>
          </mc:Fallback>
        </mc:AlternateContent>
      </w:r>
      <w:r w:rsidR="00117D52" w:rsidRPr="00117D52">
        <w:rPr>
          <w:noProof/>
          <w:sz w:val="24"/>
          <w:szCs w:val="24"/>
          <w:lang w:eastAsia="en-GB"/>
        </w:rPr>
        <mc:AlternateContent>
          <mc:Choice Requires="wps">
            <w:drawing>
              <wp:anchor distT="0" distB="0" distL="114300" distR="114300" simplePos="0" relativeHeight="251675648" behindDoc="0" locked="0" layoutInCell="1" allowOverlap="1" wp14:editId="36B11C9B">
                <wp:simplePos x="0" y="0"/>
                <wp:positionH relativeFrom="column">
                  <wp:align>center</wp:align>
                </wp:positionH>
                <wp:positionV relativeFrom="paragraph">
                  <wp:posOffset>0</wp:posOffset>
                </wp:positionV>
                <wp:extent cx="6610350" cy="1403985"/>
                <wp:effectExtent l="57150" t="38100" r="76200" b="9398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40398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117D52" w:rsidRDefault="00117D52" w:rsidP="00CA1301">
                            <w:pPr>
                              <w:jc w:val="center"/>
                            </w:pPr>
                            <w:r w:rsidRPr="00CA1301">
                              <w:rPr>
                                <w:b/>
                                <w:bCs/>
                              </w:rPr>
                              <w:t>Quick Notes:</w:t>
                            </w:r>
                            <w:r w:rsidRPr="00117D52">
                              <w:t xml:space="preserve"> Meninges: Is strong membrane composed of 3 layers </w:t>
                            </w:r>
                            <w:r w:rsidR="00CA1301">
                              <w:t>(Dura matter, arachnoid, and pia matter)</w:t>
                            </w:r>
                            <w:r w:rsidRPr="00117D52">
                              <w:t>surrounds the brain and the spinal cord for protection and it contains the CSF (</w:t>
                            </w:r>
                            <w:proofErr w:type="spellStart"/>
                            <w:r w:rsidRPr="00117D52">
                              <w:t>CEREBRO</w:t>
                            </w:r>
                            <w:proofErr w:type="spellEnd"/>
                            <w:r w:rsidRPr="00117D52">
                              <w:t>-SPINAL FLUID) [which is important to provides mechanical and immunological protection for the brain]</w:t>
                            </w:r>
                          </w:p>
                          <w:p w:rsidR="00CA1301" w:rsidRDefault="00CA1301" w:rsidP="00CA1301">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0;margin-top:0;width:520.5pt;height:110.55pt;z-index:25167564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" fillcolor="#bfb1d0 [1623]" strokecolor="#795d9b [3047]">
                <v:fill color2="#ece7f1 [503]" rotate="t" angle="180" colors="0 #c9b5e8;22938f #d9cbee;1 #f0eaf9" focus="100%" type="gradient"/>
                <v:shadow on="t" color="black" opacity="24903f" origin=",.5" offset="0,.55556mm"/>
                <v:textbox style="mso-fit-shape-to-text:t">
                  <w:txbxContent>
                    <w:p w:rsidR="00117D52" w:rsidRDefault="00117D52" w:rsidP="00CA1301">
                      <w:pPr>
                        <w:jc w:val="center"/>
                      </w:pPr>
                      <w:r w:rsidRPr="00CA1301">
                        <w:rPr>
                          <w:b/>
                          <w:bCs/>
                        </w:rPr>
                        <w:t>Quick Notes:</w:t>
                      </w:r>
                      <w:r w:rsidRPr="00117D52">
                        <w:t xml:space="preserve"> Meninges: Is strong membrane composed of 3 layers </w:t>
                      </w:r>
                      <w:r w:rsidR="00CA1301">
                        <w:t>(Dura matter, arachnoid, and pia matter)</w:t>
                      </w:r>
                      <w:r w:rsidRPr="00117D52">
                        <w:t>surrounds the brain and the spinal cord for protection and it contains the CSF (</w:t>
                      </w:r>
                      <w:proofErr w:type="spellStart"/>
                      <w:r w:rsidRPr="00117D52">
                        <w:t>CEREBRO</w:t>
                      </w:r>
                      <w:proofErr w:type="spellEnd"/>
                      <w:r w:rsidRPr="00117D52">
                        <w:t>-SPINAL FLUID) [which is important to provides mechanical and immunological protection for the brain]</w:t>
                      </w:r>
                    </w:p>
                    <w:p w:rsidR="00CA1301" w:rsidRDefault="00CA1301" w:rsidP="00CA1301">
                      <w:pPr>
                        <w:jc w:val="center"/>
                      </w:pPr>
                    </w:p>
                  </w:txbxContent>
                </v:textbox>
              </v:shape>
            </w:pict>
          </mc:Fallback>
        </mc:AlternateContent>
      </w:r>
    </w:p>
    <w:p w:rsidR="00CA1301" w:rsidRPr="00CA1301" w:rsidRDefault="00CA1301" w:rsidP="00CA1301">
      <w:pPr>
        <w:rPr>
          <w:sz w:val="24"/>
          <w:szCs w:val="24"/>
          <w:lang w:val="en-US"/>
        </w:rPr>
      </w:pPr>
    </w:p>
    <w:p w:rsidR="00CA1301" w:rsidRPr="00CA1301" w:rsidRDefault="00CA1301" w:rsidP="00CA1301">
      <w:pPr>
        <w:rPr>
          <w:sz w:val="24"/>
          <w:szCs w:val="24"/>
          <w:lang w:val="en-US"/>
        </w:rPr>
      </w:pPr>
    </w:p>
    <w:p w:rsidR="00CA1301" w:rsidRPr="00CA1301" w:rsidRDefault="00CA1301" w:rsidP="00CA1301">
      <w:pPr>
        <w:rPr>
          <w:sz w:val="24"/>
          <w:szCs w:val="24"/>
          <w:lang w:val="en-US"/>
        </w:rPr>
      </w:pPr>
    </w:p>
    <w:p w:rsidR="00CA1301" w:rsidRPr="00CA1301" w:rsidRDefault="00CA1301" w:rsidP="00CA1301">
      <w:pPr>
        <w:rPr>
          <w:sz w:val="24"/>
          <w:szCs w:val="24"/>
          <w:lang w:val="en-US"/>
        </w:rPr>
      </w:pPr>
    </w:p>
    <w:p w:rsidR="00CA1301" w:rsidRPr="00CA1301" w:rsidRDefault="00CA1301" w:rsidP="00CA1301">
      <w:pPr>
        <w:rPr>
          <w:sz w:val="24"/>
          <w:szCs w:val="24"/>
          <w:lang w:val="en-US"/>
        </w:rPr>
      </w:pPr>
    </w:p>
    <w:p w:rsidR="00CA1301" w:rsidRPr="00CA1301" w:rsidRDefault="00CA1301" w:rsidP="00CA1301">
      <w:pPr>
        <w:rPr>
          <w:sz w:val="24"/>
          <w:szCs w:val="24"/>
          <w:lang w:val="en-US"/>
        </w:rPr>
      </w:pPr>
    </w:p>
    <w:p w:rsidR="00CA1301" w:rsidRPr="00CA1301" w:rsidRDefault="00CA1301" w:rsidP="00CA1301">
      <w:pPr>
        <w:rPr>
          <w:sz w:val="24"/>
          <w:szCs w:val="24"/>
          <w:lang w:val="en-US"/>
        </w:rPr>
      </w:pPr>
    </w:p>
    <w:p w:rsidR="00CA1301" w:rsidRPr="00CA1301" w:rsidRDefault="00CA1301" w:rsidP="00CA1301">
      <w:pPr>
        <w:rPr>
          <w:sz w:val="24"/>
          <w:szCs w:val="24"/>
          <w:lang w:val="en-US"/>
        </w:rPr>
      </w:pPr>
    </w:p>
    <w:p w:rsidR="00CA1301" w:rsidRPr="00CA1301" w:rsidRDefault="00CA1301" w:rsidP="00CA1301">
      <w:pPr>
        <w:rPr>
          <w:sz w:val="24"/>
          <w:szCs w:val="24"/>
          <w:lang w:val="en-US"/>
        </w:rPr>
      </w:pPr>
    </w:p>
    <w:p w:rsidR="00CA1301" w:rsidRPr="00CA1301" w:rsidRDefault="00CA1301" w:rsidP="00CA1301">
      <w:pPr>
        <w:rPr>
          <w:sz w:val="24"/>
          <w:szCs w:val="24"/>
          <w:lang w:val="en-US"/>
        </w:rPr>
      </w:pPr>
    </w:p>
    <w:p w:rsidR="00117D52" w:rsidRDefault="00CA1301" w:rsidP="00CA1301">
      <w:pPr>
        <w:tabs>
          <w:tab w:val="left" w:pos="2925"/>
        </w:tabs>
        <w:rPr>
          <w:sz w:val="24"/>
          <w:szCs w:val="24"/>
          <w:lang w:val="en-US"/>
        </w:rPr>
      </w:pPr>
      <w:r>
        <w:rPr>
          <w:sz w:val="24"/>
          <w:szCs w:val="24"/>
          <w:lang w:val="en-US"/>
        </w:rPr>
        <w:tab/>
      </w:r>
    </w:p>
    <w:p w:rsidR="00CA1301" w:rsidRDefault="00CA1301" w:rsidP="00690FD7">
      <w:pPr>
        <w:tabs>
          <w:tab w:val="left" w:pos="2925"/>
        </w:tabs>
        <w:jc w:val="both"/>
        <w:rPr>
          <w:b/>
          <w:bCs/>
          <w:sz w:val="24"/>
          <w:szCs w:val="24"/>
          <w:lang w:val="en-US"/>
        </w:rPr>
      </w:pPr>
      <w:r w:rsidRPr="00CA1301">
        <w:rPr>
          <w:b/>
          <w:bCs/>
          <w:sz w:val="24"/>
          <w:szCs w:val="24"/>
          <w:lang w:val="en-US"/>
        </w:rPr>
        <w:lastRenderedPageBreak/>
        <w:t>Middle cranial fossa</w:t>
      </w:r>
    </w:p>
    <w:p w:rsidR="00CA1301" w:rsidRDefault="00CA1301" w:rsidP="00690FD7">
      <w:pPr>
        <w:tabs>
          <w:tab w:val="left" w:pos="2925"/>
        </w:tabs>
        <w:jc w:val="both"/>
        <w:rPr>
          <w:b/>
          <w:bCs/>
          <w:sz w:val="24"/>
          <w:szCs w:val="24"/>
          <w:lang w:val="en-US"/>
        </w:rPr>
      </w:pPr>
    </w:p>
    <w:p w:rsidR="00CA1301" w:rsidRDefault="00CA1301" w:rsidP="00690FD7">
      <w:pPr>
        <w:tabs>
          <w:tab w:val="left" w:pos="2925"/>
        </w:tabs>
        <w:jc w:val="both"/>
        <w:rPr>
          <w:sz w:val="24"/>
          <w:szCs w:val="24"/>
          <w:lang w:val="en-US"/>
        </w:rPr>
      </w:pPr>
      <w:r w:rsidRPr="00CA1301">
        <w:rPr>
          <w:sz w:val="24"/>
          <w:szCs w:val="24"/>
          <w:lang w:val="en-US"/>
        </w:rPr>
        <w:t>The middle cranial fossa consists of a small median part and expanded lateral parts. The median raised part is formed by the body of the sphenoid, and the expanded lateral parts form concavities on either side, which lodge the temporal lobes</w:t>
      </w:r>
      <w:r>
        <w:rPr>
          <w:sz w:val="24"/>
          <w:szCs w:val="24"/>
          <w:lang w:val="en-US"/>
        </w:rPr>
        <w:t xml:space="preserve"> </w:t>
      </w:r>
      <w:r w:rsidRPr="00CA1301">
        <w:rPr>
          <w:sz w:val="24"/>
          <w:szCs w:val="24"/>
          <w:lang w:val="en-US"/>
        </w:rPr>
        <w:t>of the cerebral hemispheres.</w:t>
      </w:r>
    </w:p>
    <w:p w:rsidR="00CA1301" w:rsidRDefault="00CA1301" w:rsidP="00690FD7">
      <w:pPr>
        <w:tabs>
          <w:tab w:val="left" w:pos="2925"/>
        </w:tabs>
        <w:jc w:val="both"/>
        <w:rPr>
          <w:b/>
          <w:bCs/>
          <w:sz w:val="24"/>
          <w:szCs w:val="24"/>
          <w:lang w:val="en-US"/>
        </w:rPr>
      </w:pPr>
      <w:r w:rsidRPr="00CA1301">
        <w:rPr>
          <w:sz w:val="24"/>
          <w:szCs w:val="24"/>
          <w:lang w:val="en-US"/>
        </w:rPr>
        <w:t xml:space="preserve">It is bounded </w:t>
      </w:r>
      <w:r w:rsidRPr="00016AD9">
        <w:rPr>
          <w:b/>
          <w:bCs/>
          <w:sz w:val="24"/>
          <w:szCs w:val="24"/>
          <w:lang w:val="en-US"/>
        </w:rPr>
        <w:t>anteriorly by the lesser wings</w:t>
      </w:r>
      <w:r w:rsidRPr="00CA1301">
        <w:rPr>
          <w:sz w:val="24"/>
          <w:szCs w:val="24"/>
          <w:lang w:val="en-US"/>
        </w:rPr>
        <w:t xml:space="preserve"> of the sphenoid and </w:t>
      </w:r>
      <w:r w:rsidRPr="00016AD9">
        <w:rPr>
          <w:b/>
          <w:bCs/>
          <w:sz w:val="24"/>
          <w:szCs w:val="24"/>
          <w:lang w:val="en-US"/>
        </w:rPr>
        <w:t>posteriorly by the superior borders of the petrous parts of the temporal bones</w:t>
      </w:r>
      <w:r w:rsidRPr="00CA1301">
        <w:rPr>
          <w:sz w:val="24"/>
          <w:szCs w:val="24"/>
          <w:lang w:val="en-US"/>
        </w:rPr>
        <w:t>.</w:t>
      </w:r>
      <w:r w:rsidRPr="00016AD9">
        <w:rPr>
          <w:b/>
          <w:bCs/>
          <w:sz w:val="24"/>
          <w:szCs w:val="24"/>
          <w:lang w:val="en-US"/>
        </w:rPr>
        <w:t xml:space="preserve"> Laterally </w:t>
      </w:r>
      <w:proofErr w:type="gramStart"/>
      <w:r w:rsidRPr="00016AD9">
        <w:rPr>
          <w:b/>
          <w:bCs/>
          <w:sz w:val="24"/>
          <w:szCs w:val="24"/>
          <w:lang w:val="en-US"/>
        </w:rPr>
        <w:t>lie</w:t>
      </w:r>
      <w:proofErr w:type="gramEnd"/>
      <w:r w:rsidRPr="00016AD9">
        <w:rPr>
          <w:b/>
          <w:bCs/>
          <w:sz w:val="24"/>
          <w:szCs w:val="24"/>
          <w:lang w:val="en-US"/>
        </w:rPr>
        <w:t xml:space="preserve"> the </w:t>
      </w:r>
      <w:r w:rsidR="000C3A30" w:rsidRPr="00016AD9">
        <w:rPr>
          <w:b/>
          <w:bCs/>
          <w:sz w:val="24"/>
          <w:szCs w:val="24"/>
          <w:lang w:val="en-US"/>
        </w:rPr>
        <w:t>squamous parts</w:t>
      </w:r>
      <w:r w:rsidRPr="00016AD9">
        <w:rPr>
          <w:b/>
          <w:bCs/>
          <w:sz w:val="24"/>
          <w:szCs w:val="24"/>
          <w:lang w:val="en-US"/>
        </w:rPr>
        <w:t xml:space="preserve"> of the temporal bones, the greater wings of the sphenoid, and the parietal bones</w:t>
      </w:r>
      <w:r w:rsidR="00016AD9">
        <w:rPr>
          <w:b/>
          <w:bCs/>
          <w:sz w:val="24"/>
          <w:szCs w:val="24"/>
          <w:lang w:val="en-US"/>
        </w:rPr>
        <w:t>.</w:t>
      </w:r>
    </w:p>
    <w:p w:rsidR="00016AD9" w:rsidRDefault="00FF7E2C" w:rsidP="00690FD7">
      <w:pPr>
        <w:tabs>
          <w:tab w:val="left" w:pos="2925"/>
        </w:tabs>
        <w:jc w:val="both"/>
        <w:rPr>
          <w:sz w:val="24"/>
          <w:szCs w:val="24"/>
          <w:lang w:val="en-US"/>
        </w:rPr>
      </w:pPr>
      <w:r w:rsidRPr="00FF7E2C">
        <w:rPr>
          <w:sz w:val="24"/>
          <w:szCs w:val="24"/>
          <w:lang w:val="en-US"/>
        </w:rPr>
        <w:t>The floor of each lateral part of the middle cranial fossa is formed by the greater wing of the sphenoid and the squamous and petrous parts of the temporal bone.</w:t>
      </w:r>
    </w:p>
    <w:p w:rsidR="000C3A30" w:rsidRDefault="000C3A30" w:rsidP="00690FD7">
      <w:pPr>
        <w:tabs>
          <w:tab w:val="left" w:pos="2925"/>
        </w:tabs>
        <w:jc w:val="both"/>
        <w:rPr>
          <w:sz w:val="24"/>
          <w:szCs w:val="24"/>
          <w:lang w:val="en-US"/>
        </w:rPr>
      </w:pPr>
    </w:p>
    <w:p w:rsidR="000C3A30" w:rsidRDefault="000C3A30" w:rsidP="00690FD7">
      <w:pPr>
        <w:tabs>
          <w:tab w:val="left" w:pos="2925"/>
        </w:tabs>
        <w:jc w:val="both"/>
        <w:rPr>
          <w:sz w:val="24"/>
          <w:szCs w:val="24"/>
          <w:lang w:val="en-US"/>
        </w:rPr>
      </w:pPr>
      <w:r w:rsidRPr="000C3A30">
        <w:rPr>
          <w:sz w:val="24"/>
          <w:szCs w:val="24"/>
          <w:lang w:val="en-US"/>
        </w:rPr>
        <w:t>The sphenoid bone resembles a bat having a centrally placed body</w:t>
      </w:r>
      <w:r>
        <w:rPr>
          <w:sz w:val="24"/>
          <w:szCs w:val="24"/>
          <w:lang w:val="en-US"/>
        </w:rPr>
        <w:t xml:space="preserve"> </w:t>
      </w:r>
      <w:r w:rsidRPr="000C3A30">
        <w:rPr>
          <w:sz w:val="24"/>
          <w:szCs w:val="24"/>
          <w:lang w:val="en-US"/>
        </w:rPr>
        <w:t>with greater</w:t>
      </w:r>
      <w:r>
        <w:rPr>
          <w:sz w:val="24"/>
          <w:szCs w:val="24"/>
          <w:lang w:val="en-US"/>
        </w:rPr>
        <w:t xml:space="preserve"> </w:t>
      </w:r>
      <w:r w:rsidRPr="000C3A30">
        <w:rPr>
          <w:sz w:val="24"/>
          <w:szCs w:val="24"/>
          <w:lang w:val="en-US"/>
        </w:rPr>
        <w:t>and lesser wings</w:t>
      </w:r>
      <w:r>
        <w:rPr>
          <w:sz w:val="24"/>
          <w:szCs w:val="24"/>
          <w:lang w:val="en-US"/>
        </w:rPr>
        <w:t xml:space="preserve"> </w:t>
      </w:r>
      <w:r w:rsidRPr="000C3A30">
        <w:rPr>
          <w:sz w:val="24"/>
          <w:szCs w:val="24"/>
          <w:lang w:val="en-US"/>
        </w:rPr>
        <w:t>that are outstretched on each side. The body of the sphenoid contains the sphenoid air sinuses,</w:t>
      </w:r>
      <w:r>
        <w:rPr>
          <w:sz w:val="24"/>
          <w:szCs w:val="24"/>
          <w:lang w:val="en-US"/>
        </w:rPr>
        <w:t xml:space="preserve"> </w:t>
      </w:r>
      <w:r w:rsidRPr="000C3A30">
        <w:rPr>
          <w:sz w:val="24"/>
          <w:szCs w:val="24"/>
          <w:lang w:val="en-US"/>
        </w:rPr>
        <w:t>which are lined with mucous membrane and communicate with the nasal cavity; they serve as voice resonators</w:t>
      </w:r>
      <w:r>
        <w:rPr>
          <w:sz w:val="24"/>
          <w:szCs w:val="24"/>
          <w:lang w:val="en-US"/>
        </w:rPr>
        <w:t>.</w:t>
      </w:r>
    </w:p>
    <w:p w:rsidR="000C3A30" w:rsidRDefault="000C3A30" w:rsidP="00690FD7">
      <w:pPr>
        <w:tabs>
          <w:tab w:val="left" w:pos="2925"/>
        </w:tabs>
        <w:jc w:val="both"/>
        <w:rPr>
          <w:sz w:val="24"/>
          <w:szCs w:val="24"/>
          <w:lang w:val="en-US"/>
        </w:rPr>
      </w:pPr>
    </w:p>
    <w:p w:rsidR="000C3A30" w:rsidRDefault="000C3A30" w:rsidP="00690FD7">
      <w:pPr>
        <w:tabs>
          <w:tab w:val="left" w:pos="2925"/>
        </w:tabs>
        <w:jc w:val="both"/>
        <w:rPr>
          <w:b/>
          <w:bCs/>
          <w:sz w:val="24"/>
          <w:szCs w:val="24"/>
          <w:lang w:val="en-US"/>
        </w:rPr>
      </w:pPr>
      <w:r>
        <w:rPr>
          <w:b/>
          <w:bCs/>
          <w:sz w:val="24"/>
          <w:szCs w:val="24"/>
          <w:lang w:val="en-US"/>
        </w:rPr>
        <w:t>Anteriorly</w:t>
      </w:r>
    </w:p>
    <w:p w:rsidR="000C3A30" w:rsidRDefault="00DE567A" w:rsidP="00690FD7">
      <w:pPr>
        <w:tabs>
          <w:tab w:val="left" w:pos="2925"/>
        </w:tabs>
        <w:jc w:val="both"/>
        <w:rPr>
          <w:sz w:val="24"/>
          <w:szCs w:val="24"/>
          <w:lang w:val="en-US"/>
        </w:rPr>
      </w:pPr>
      <w:r>
        <w:rPr>
          <w:b/>
          <w:bCs/>
          <w:sz w:val="24"/>
          <w:szCs w:val="24"/>
          <w:highlight w:val="lightGray"/>
          <w:lang w:val="en-US"/>
        </w:rPr>
        <w:t>*</w:t>
      </w:r>
      <w:r w:rsidR="000C3A30" w:rsidRPr="00DE567A">
        <w:rPr>
          <w:b/>
          <w:bCs/>
          <w:sz w:val="24"/>
          <w:szCs w:val="24"/>
          <w:highlight w:val="lightGray"/>
          <w:lang w:val="en-US"/>
        </w:rPr>
        <w:t>The optic canal</w:t>
      </w:r>
      <w:r w:rsidR="000C3A30">
        <w:rPr>
          <w:sz w:val="24"/>
          <w:szCs w:val="24"/>
          <w:lang w:val="en-US"/>
        </w:rPr>
        <w:t xml:space="preserve"> </w:t>
      </w:r>
      <w:r w:rsidR="000C3A30" w:rsidRPr="000C3A30">
        <w:rPr>
          <w:sz w:val="24"/>
          <w:szCs w:val="24"/>
          <w:lang w:val="en-US"/>
        </w:rPr>
        <w:t xml:space="preserve">transmits the optic nerve and the ophthalmic artery, a branch of the internal carotid artery, to the orbit. </w:t>
      </w:r>
    </w:p>
    <w:p w:rsidR="000C3A30" w:rsidRDefault="00DE567A" w:rsidP="00690FD7">
      <w:pPr>
        <w:tabs>
          <w:tab w:val="left" w:pos="2925"/>
        </w:tabs>
        <w:jc w:val="both"/>
        <w:rPr>
          <w:sz w:val="24"/>
          <w:szCs w:val="24"/>
          <w:lang w:val="en-US"/>
        </w:rPr>
      </w:pPr>
      <w:r>
        <w:rPr>
          <w:b/>
          <w:bCs/>
          <w:sz w:val="24"/>
          <w:szCs w:val="24"/>
          <w:highlight w:val="lightGray"/>
          <w:lang w:val="en-US"/>
        </w:rPr>
        <w:t>*</w:t>
      </w:r>
      <w:r w:rsidR="000C3A30" w:rsidRPr="00DE567A">
        <w:rPr>
          <w:b/>
          <w:bCs/>
          <w:sz w:val="24"/>
          <w:szCs w:val="24"/>
          <w:highlight w:val="lightGray"/>
          <w:lang w:val="en-US"/>
        </w:rPr>
        <w:t>The superior orbital fissure</w:t>
      </w:r>
      <w:r w:rsidR="000C3A30">
        <w:rPr>
          <w:sz w:val="24"/>
          <w:szCs w:val="24"/>
          <w:lang w:val="en-US"/>
        </w:rPr>
        <w:t xml:space="preserve"> </w:t>
      </w:r>
      <w:r w:rsidR="000C3A30" w:rsidRPr="000C3A30">
        <w:rPr>
          <w:sz w:val="24"/>
          <w:szCs w:val="24"/>
          <w:lang w:val="en-US"/>
        </w:rPr>
        <w:t>which is a Slit</w:t>
      </w:r>
      <w:r w:rsidR="000C3A30">
        <w:rPr>
          <w:sz w:val="24"/>
          <w:szCs w:val="24"/>
          <w:lang w:val="en-US"/>
        </w:rPr>
        <w:t>-</w:t>
      </w:r>
      <w:r w:rsidR="000C3A30" w:rsidRPr="000C3A30">
        <w:rPr>
          <w:sz w:val="24"/>
          <w:szCs w:val="24"/>
          <w:lang w:val="en-US"/>
        </w:rPr>
        <w:t xml:space="preserve">like opening between the lesser and the greater wings of the </w:t>
      </w:r>
      <w:proofErr w:type="gramStart"/>
      <w:r w:rsidR="000C3A30" w:rsidRPr="000C3A30">
        <w:rPr>
          <w:sz w:val="24"/>
          <w:szCs w:val="24"/>
          <w:lang w:val="en-US"/>
        </w:rPr>
        <w:t>sphenoid,</w:t>
      </w:r>
      <w:proofErr w:type="gramEnd"/>
      <w:r w:rsidR="000C3A30" w:rsidRPr="000C3A30">
        <w:rPr>
          <w:sz w:val="24"/>
          <w:szCs w:val="24"/>
          <w:lang w:val="en-US"/>
        </w:rPr>
        <w:t xml:space="preserve"> transmits the lacrimal, frontal, trochlear, oculomotor, </w:t>
      </w:r>
      <w:proofErr w:type="spellStart"/>
      <w:r w:rsidR="000C3A30" w:rsidRPr="000C3A30">
        <w:rPr>
          <w:sz w:val="24"/>
          <w:szCs w:val="24"/>
          <w:lang w:val="en-US"/>
        </w:rPr>
        <w:t>nasociliary</w:t>
      </w:r>
      <w:proofErr w:type="spellEnd"/>
      <w:r w:rsidR="000C3A30" w:rsidRPr="000C3A30">
        <w:rPr>
          <w:sz w:val="24"/>
          <w:szCs w:val="24"/>
          <w:lang w:val="en-US"/>
        </w:rPr>
        <w:t xml:space="preserve">, and </w:t>
      </w:r>
      <w:proofErr w:type="spellStart"/>
      <w:r w:rsidR="000C3A30" w:rsidRPr="000C3A30">
        <w:rPr>
          <w:sz w:val="24"/>
          <w:szCs w:val="24"/>
          <w:lang w:val="en-US"/>
        </w:rPr>
        <w:t>abducent</w:t>
      </w:r>
      <w:proofErr w:type="spellEnd"/>
      <w:r w:rsidR="000C3A30" w:rsidRPr="000C3A30">
        <w:rPr>
          <w:sz w:val="24"/>
          <w:szCs w:val="24"/>
          <w:lang w:val="en-US"/>
        </w:rPr>
        <w:t xml:space="preserve"> nerves, together with the superior ophthalmic vein. </w:t>
      </w:r>
    </w:p>
    <w:p w:rsidR="000C3A30" w:rsidRDefault="000C3A30" w:rsidP="00690FD7">
      <w:pPr>
        <w:tabs>
          <w:tab w:val="left" w:pos="2925"/>
        </w:tabs>
        <w:jc w:val="both"/>
        <w:rPr>
          <w:sz w:val="24"/>
          <w:szCs w:val="24"/>
          <w:lang w:val="en-US"/>
        </w:rPr>
      </w:pPr>
      <w:r w:rsidRPr="000C3A30">
        <w:rPr>
          <w:sz w:val="24"/>
          <w:szCs w:val="24"/>
          <w:lang w:val="en-US"/>
        </w:rPr>
        <w:t xml:space="preserve">The </w:t>
      </w:r>
      <w:proofErr w:type="spellStart"/>
      <w:r w:rsidRPr="000C3A30">
        <w:rPr>
          <w:sz w:val="24"/>
          <w:szCs w:val="24"/>
          <w:lang w:val="en-US"/>
        </w:rPr>
        <w:t>sphenoparietal</w:t>
      </w:r>
      <w:proofErr w:type="spellEnd"/>
      <w:r w:rsidRPr="000C3A30">
        <w:rPr>
          <w:sz w:val="24"/>
          <w:szCs w:val="24"/>
          <w:lang w:val="en-US"/>
        </w:rPr>
        <w:t xml:space="preserve"> venous sinus </w:t>
      </w:r>
      <w:r>
        <w:rPr>
          <w:sz w:val="24"/>
          <w:szCs w:val="24"/>
          <w:lang w:val="en-US"/>
        </w:rPr>
        <w:t xml:space="preserve">(small venous sinus) </w:t>
      </w:r>
      <w:r w:rsidRPr="000C3A30">
        <w:rPr>
          <w:sz w:val="24"/>
          <w:szCs w:val="24"/>
          <w:lang w:val="en-US"/>
        </w:rPr>
        <w:t>runs medially along the posterior border of the lesser wing of the sphenoid and drains into the cavernous sinus.</w:t>
      </w:r>
    </w:p>
    <w:p w:rsidR="000C3A30" w:rsidRDefault="000C3A30" w:rsidP="00690FD7">
      <w:pPr>
        <w:tabs>
          <w:tab w:val="left" w:pos="2925"/>
        </w:tabs>
        <w:jc w:val="both"/>
        <w:rPr>
          <w:sz w:val="24"/>
          <w:szCs w:val="24"/>
          <w:lang w:val="en-US"/>
        </w:rPr>
      </w:pPr>
    </w:p>
    <w:p w:rsidR="000C3A30" w:rsidRDefault="000C3A30" w:rsidP="00690FD7">
      <w:pPr>
        <w:tabs>
          <w:tab w:val="left" w:pos="2925"/>
        </w:tabs>
        <w:jc w:val="both"/>
        <w:rPr>
          <w:sz w:val="24"/>
          <w:szCs w:val="24"/>
          <w:lang w:val="en-US"/>
        </w:rPr>
      </w:pPr>
      <w:r w:rsidRPr="000C3A30">
        <w:rPr>
          <w:b/>
          <w:bCs/>
          <w:sz w:val="24"/>
          <w:szCs w:val="24"/>
          <w:highlight w:val="lightGray"/>
          <w:lang w:val="en-US"/>
        </w:rPr>
        <w:t>*Cavernous Sinus:</w:t>
      </w:r>
      <w:r w:rsidRPr="000C3A30">
        <w:rPr>
          <w:b/>
          <w:bCs/>
          <w:sz w:val="24"/>
          <w:szCs w:val="24"/>
          <w:lang w:val="en-US"/>
        </w:rPr>
        <w:t xml:space="preserve"> </w:t>
      </w:r>
      <w:r w:rsidRPr="000C3A30">
        <w:rPr>
          <w:sz w:val="24"/>
          <w:szCs w:val="24"/>
          <w:lang w:val="en-US"/>
        </w:rPr>
        <w:t>within the human head, is a large col</w:t>
      </w:r>
      <w:r>
        <w:rPr>
          <w:sz w:val="24"/>
          <w:szCs w:val="24"/>
          <w:lang w:val="en-US"/>
        </w:rPr>
        <w:t>lection of thin-walled veins</w:t>
      </w:r>
      <w:r w:rsidRPr="000C3A30">
        <w:rPr>
          <w:sz w:val="24"/>
          <w:szCs w:val="24"/>
          <w:lang w:val="en-US"/>
        </w:rPr>
        <w:t xml:space="preserve"> creating a cavity bordered by the temporal bone of the skull and the sphenoid bone, lateral to the </w:t>
      </w:r>
      <w:proofErr w:type="spellStart"/>
      <w:r w:rsidRPr="000C3A30">
        <w:rPr>
          <w:sz w:val="24"/>
          <w:szCs w:val="24"/>
          <w:lang w:val="en-US"/>
        </w:rPr>
        <w:t>sella</w:t>
      </w:r>
      <w:proofErr w:type="spellEnd"/>
      <w:r w:rsidRPr="000C3A30">
        <w:rPr>
          <w:sz w:val="24"/>
          <w:szCs w:val="24"/>
          <w:lang w:val="en-US"/>
        </w:rPr>
        <w:t xml:space="preserve"> </w:t>
      </w:r>
      <w:proofErr w:type="spellStart"/>
      <w:r w:rsidRPr="000C3A30">
        <w:rPr>
          <w:sz w:val="24"/>
          <w:szCs w:val="24"/>
          <w:lang w:val="en-US"/>
        </w:rPr>
        <w:t>turcica</w:t>
      </w:r>
      <w:proofErr w:type="spellEnd"/>
      <w:r>
        <w:rPr>
          <w:sz w:val="24"/>
          <w:szCs w:val="24"/>
          <w:lang w:val="en-US"/>
        </w:rPr>
        <w:t xml:space="preserve">. </w:t>
      </w:r>
      <w:r w:rsidRPr="000C3A30">
        <w:rPr>
          <w:sz w:val="24"/>
          <w:szCs w:val="24"/>
          <w:lang w:val="en-US"/>
        </w:rPr>
        <w:t xml:space="preserve">The cavernous sinus receives blood via the superior and inferior ophthalmic veins through the superior orbital fissure and from superficial cortical veins, and is connected to the basilar plexus of veins posteriorly. The internal carotid </w:t>
      </w:r>
      <w:r w:rsidR="007F3F36" w:rsidRPr="000C3A30">
        <w:rPr>
          <w:sz w:val="24"/>
          <w:szCs w:val="24"/>
          <w:lang w:val="en-US"/>
        </w:rPr>
        <w:t>artery</w:t>
      </w:r>
      <w:r w:rsidRPr="000C3A30">
        <w:rPr>
          <w:sz w:val="24"/>
          <w:szCs w:val="24"/>
          <w:lang w:val="en-US"/>
        </w:rPr>
        <w:t xml:space="preserve"> and cranial nerves III, IV, V (branches </w:t>
      </w:r>
      <w:proofErr w:type="spellStart"/>
      <w:r w:rsidRPr="000C3A30">
        <w:rPr>
          <w:sz w:val="24"/>
          <w:szCs w:val="24"/>
          <w:lang w:val="en-US"/>
        </w:rPr>
        <w:t>V1</w:t>
      </w:r>
      <w:proofErr w:type="spellEnd"/>
      <w:r w:rsidRPr="000C3A30">
        <w:rPr>
          <w:sz w:val="24"/>
          <w:szCs w:val="24"/>
          <w:lang w:val="en-US"/>
        </w:rPr>
        <w:t xml:space="preserve"> and </w:t>
      </w:r>
      <w:proofErr w:type="spellStart"/>
      <w:r w:rsidRPr="000C3A30">
        <w:rPr>
          <w:sz w:val="24"/>
          <w:szCs w:val="24"/>
          <w:lang w:val="en-US"/>
        </w:rPr>
        <w:t>V2</w:t>
      </w:r>
      <w:proofErr w:type="spellEnd"/>
      <w:r w:rsidRPr="000C3A30">
        <w:rPr>
          <w:sz w:val="24"/>
          <w:szCs w:val="24"/>
          <w:lang w:val="en-US"/>
        </w:rPr>
        <w:t>) and VI all pass through this blood filled space</w:t>
      </w:r>
      <w:r>
        <w:rPr>
          <w:sz w:val="24"/>
          <w:szCs w:val="24"/>
          <w:lang w:val="en-US"/>
        </w:rPr>
        <w:t xml:space="preserve">. </w:t>
      </w:r>
    </w:p>
    <w:p w:rsidR="00DB3D49" w:rsidRDefault="00DB3D49" w:rsidP="00690FD7">
      <w:pPr>
        <w:tabs>
          <w:tab w:val="left" w:pos="2925"/>
        </w:tabs>
        <w:jc w:val="both"/>
        <w:rPr>
          <w:sz w:val="24"/>
          <w:szCs w:val="24"/>
          <w:lang w:val="en-US"/>
        </w:rPr>
      </w:pPr>
    </w:p>
    <w:p w:rsidR="00DB3D49" w:rsidRPr="00DB3D49" w:rsidRDefault="00DB3D49" w:rsidP="00690FD7">
      <w:pPr>
        <w:tabs>
          <w:tab w:val="left" w:pos="2925"/>
        </w:tabs>
        <w:jc w:val="both"/>
        <w:rPr>
          <w:sz w:val="24"/>
          <w:szCs w:val="24"/>
          <w:lang w:val="en-US"/>
        </w:rPr>
      </w:pPr>
      <w:r w:rsidRPr="00DB3D49">
        <w:rPr>
          <w:b/>
          <w:bCs/>
          <w:sz w:val="24"/>
          <w:szCs w:val="24"/>
          <w:highlight w:val="lightGray"/>
          <w:lang w:val="en-US"/>
        </w:rPr>
        <w:t xml:space="preserve">*The foramen </w:t>
      </w:r>
      <w:proofErr w:type="spellStart"/>
      <w:r w:rsidRPr="00DB3D49">
        <w:rPr>
          <w:b/>
          <w:bCs/>
          <w:sz w:val="24"/>
          <w:szCs w:val="24"/>
          <w:highlight w:val="lightGray"/>
          <w:lang w:val="en-US"/>
        </w:rPr>
        <w:t>rotundum</w:t>
      </w:r>
      <w:proofErr w:type="spellEnd"/>
      <w:r w:rsidRPr="00DB3D49">
        <w:rPr>
          <w:b/>
          <w:bCs/>
          <w:sz w:val="24"/>
          <w:szCs w:val="24"/>
          <w:highlight w:val="lightGray"/>
          <w:lang w:val="en-US"/>
        </w:rPr>
        <w:t>,</w:t>
      </w:r>
      <w:r>
        <w:rPr>
          <w:b/>
          <w:bCs/>
          <w:sz w:val="24"/>
          <w:szCs w:val="24"/>
          <w:lang w:val="en-US"/>
        </w:rPr>
        <w:t xml:space="preserve"> </w:t>
      </w:r>
      <w:r w:rsidRPr="00DB3D49">
        <w:rPr>
          <w:sz w:val="24"/>
          <w:szCs w:val="24"/>
          <w:lang w:val="en-US"/>
        </w:rPr>
        <w:t>which</w:t>
      </w:r>
      <w:r w:rsidRPr="00DB3D49">
        <w:rPr>
          <w:b/>
          <w:bCs/>
          <w:sz w:val="24"/>
          <w:szCs w:val="24"/>
          <w:lang w:val="en-US"/>
        </w:rPr>
        <w:t xml:space="preserve"> </w:t>
      </w:r>
      <w:r w:rsidRPr="00DB3D49">
        <w:rPr>
          <w:sz w:val="24"/>
          <w:szCs w:val="24"/>
          <w:lang w:val="en-US"/>
        </w:rPr>
        <w:t xml:space="preserve">is situated behind the medial end of the superior orbital fissure, perforates the greater wing of the sphenoid and transmits the maxillary nerve from </w:t>
      </w:r>
    </w:p>
    <w:p w:rsidR="00DB3D49" w:rsidRDefault="00DB3D49" w:rsidP="00690FD7">
      <w:pPr>
        <w:tabs>
          <w:tab w:val="left" w:pos="2925"/>
        </w:tabs>
        <w:jc w:val="both"/>
        <w:rPr>
          <w:sz w:val="24"/>
          <w:szCs w:val="24"/>
          <w:lang w:val="en-US"/>
        </w:rPr>
      </w:pPr>
      <w:proofErr w:type="gramStart"/>
      <w:r w:rsidRPr="00DB3D49">
        <w:rPr>
          <w:sz w:val="24"/>
          <w:szCs w:val="24"/>
          <w:lang w:val="en-US"/>
        </w:rPr>
        <w:t>the</w:t>
      </w:r>
      <w:proofErr w:type="gramEnd"/>
      <w:r w:rsidRPr="00DB3D49">
        <w:rPr>
          <w:sz w:val="24"/>
          <w:szCs w:val="24"/>
          <w:lang w:val="en-US"/>
        </w:rPr>
        <w:t xml:space="preserve"> trigeminal ganglion to the pterygopalatine fossa.</w:t>
      </w:r>
    </w:p>
    <w:p w:rsidR="00DB3D49" w:rsidRDefault="00DB3D49" w:rsidP="00690FD7">
      <w:pPr>
        <w:tabs>
          <w:tab w:val="left" w:pos="2925"/>
        </w:tabs>
        <w:jc w:val="both"/>
        <w:rPr>
          <w:sz w:val="24"/>
          <w:szCs w:val="24"/>
          <w:lang w:val="en-US"/>
        </w:rPr>
      </w:pPr>
    </w:p>
    <w:p w:rsidR="00DB3D49" w:rsidRPr="00DB3D49" w:rsidRDefault="00DB3D49" w:rsidP="00690FD7">
      <w:pPr>
        <w:tabs>
          <w:tab w:val="left" w:pos="2925"/>
        </w:tabs>
        <w:jc w:val="both"/>
        <w:rPr>
          <w:sz w:val="24"/>
          <w:szCs w:val="24"/>
          <w:lang w:val="en-US"/>
        </w:rPr>
      </w:pPr>
      <w:r w:rsidRPr="00333AA8">
        <w:rPr>
          <w:b/>
          <w:bCs/>
          <w:sz w:val="24"/>
          <w:szCs w:val="24"/>
          <w:highlight w:val="lightGray"/>
          <w:lang w:val="en-US"/>
        </w:rPr>
        <w:t xml:space="preserve">*The foramen </w:t>
      </w:r>
      <w:proofErr w:type="spellStart"/>
      <w:r w:rsidRPr="00333AA8">
        <w:rPr>
          <w:b/>
          <w:bCs/>
          <w:sz w:val="24"/>
          <w:szCs w:val="24"/>
          <w:highlight w:val="lightGray"/>
          <w:lang w:val="en-US"/>
        </w:rPr>
        <w:t>ovale</w:t>
      </w:r>
      <w:proofErr w:type="spellEnd"/>
      <w:r>
        <w:rPr>
          <w:sz w:val="24"/>
          <w:szCs w:val="24"/>
          <w:lang w:val="en-US"/>
        </w:rPr>
        <w:t xml:space="preserve"> </w:t>
      </w:r>
      <w:r w:rsidRPr="00DB3D49">
        <w:rPr>
          <w:sz w:val="24"/>
          <w:szCs w:val="24"/>
          <w:lang w:val="en-US"/>
        </w:rPr>
        <w:t xml:space="preserve">lies </w:t>
      </w:r>
      <w:proofErr w:type="spellStart"/>
      <w:r w:rsidRPr="00DB3D49">
        <w:rPr>
          <w:sz w:val="24"/>
          <w:szCs w:val="24"/>
          <w:lang w:val="en-US"/>
        </w:rPr>
        <w:t>postero</w:t>
      </w:r>
      <w:proofErr w:type="spellEnd"/>
      <w:r>
        <w:rPr>
          <w:sz w:val="24"/>
          <w:szCs w:val="24"/>
          <w:lang w:val="en-US"/>
        </w:rPr>
        <w:t>-</w:t>
      </w:r>
      <w:r w:rsidRPr="00DB3D49">
        <w:rPr>
          <w:sz w:val="24"/>
          <w:szCs w:val="24"/>
          <w:lang w:val="en-US"/>
        </w:rPr>
        <w:t xml:space="preserve">lateral to the foramen </w:t>
      </w:r>
      <w:proofErr w:type="spellStart"/>
      <w:r>
        <w:rPr>
          <w:sz w:val="24"/>
          <w:szCs w:val="24"/>
          <w:lang w:val="en-US"/>
        </w:rPr>
        <w:t>rotundum</w:t>
      </w:r>
      <w:proofErr w:type="spellEnd"/>
      <w:r>
        <w:rPr>
          <w:sz w:val="24"/>
          <w:szCs w:val="24"/>
          <w:lang w:val="en-US"/>
        </w:rPr>
        <w:t xml:space="preserve">. </w:t>
      </w:r>
      <w:r w:rsidRPr="00DB3D49">
        <w:rPr>
          <w:sz w:val="24"/>
          <w:szCs w:val="24"/>
          <w:lang w:val="en-US"/>
        </w:rPr>
        <w:t>It perforates the greater wing of the sphenoid and transmits the large sensory root and small motor root of the mandibular nerve to the infratemporal fossa; the lesser petrosal nerve also passes through it.</w:t>
      </w:r>
    </w:p>
    <w:p w:rsidR="00DB3D49" w:rsidRPr="00DB3D49" w:rsidRDefault="00DB3D49" w:rsidP="00690FD7">
      <w:pPr>
        <w:tabs>
          <w:tab w:val="left" w:pos="2925"/>
        </w:tabs>
        <w:jc w:val="both"/>
        <w:rPr>
          <w:sz w:val="24"/>
          <w:szCs w:val="24"/>
          <w:lang w:val="en-US"/>
        </w:rPr>
      </w:pPr>
      <w:r w:rsidRPr="00333AA8">
        <w:rPr>
          <w:b/>
          <w:bCs/>
          <w:sz w:val="24"/>
          <w:szCs w:val="24"/>
          <w:highlight w:val="lightGray"/>
          <w:lang w:val="en-US"/>
        </w:rPr>
        <w:t xml:space="preserve">*The small foramen </w:t>
      </w:r>
      <w:proofErr w:type="spellStart"/>
      <w:r w:rsidRPr="00333AA8">
        <w:rPr>
          <w:b/>
          <w:bCs/>
          <w:sz w:val="24"/>
          <w:szCs w:val="24"/>
          <w:highlight w:val="lightGray"/>
          <w:lang w:val="en-US"/>
        </w:rPr>
        <w:t>spinosum</w:t>
      </w:r>
      <w:proofErr w:type="spellEnd"/>
      <w:r>
        <w:rPr>
          <w:sz w:val="24"/>
          <w:szCs w:val="24"/>
          <w:lang w:val="en-US"/>
        </w:rPr>
        <w:t xml:space="preserve"> </w:t>
      </w:r>
      <w:r w:rsidR="004C4F74" w:rsidRPr="00DB3D49">
        <w:rPr>
          <w:sz w:val="24"/>
          <w:szCs w:val="24"/>
          <w:lang w:val="en-US"/>
        </w:rPr>
        <w:t>lays</w:t>
      </w:r>
      <w:r w:rsidRPr="00DB3D49">
        <w:rPr>
          <w:sz w:val="24"/>
          <w:szCs w:val="24"/>
          <w:lang w:val="en-US"/>
        </w:rPr>
        <w:t xml:space="preserve"> </w:t>
      </w:r>
      <w:proofErr w:type="spellStart"/>
      <w:r w:rsidRPr="00DB3D49">
        <w:rPr>
          <w:sz w:val="24"/>
          <w:szCs w:val="24"/>
          <w:lang w:val="en-US"/>
        </w:rPr>
        <w:t>postero</w:t>
      </w:r>
      <w:proofErr w:type="spellEnd"/>
      <w:r>
        <w:rPr>
          <w:sz w:val="24"/>
          <w:szCs w:val="24"/>
          <w:lang w:val="en-US"/>
        </w:rPr>
        <w:t>-</w:t>
      </w:r>
      <w:r w:rsidRPr="00DB3D49">
        <w:rPr>
          <w:sz w:val="24"/>
          <w:szCs w:val="24"/>
          <w:lang w:val="en-US"/>
        </w:rPr>
        <w:t xml:space="preserve">lateral to the foramen </w:t>
      </w:r>
      <w:proofErr w:type="spellStart"/>
      <w:r w:rsidRPr="00DB3D49">
        <w:rPr>
          <w:sz w:val="24"/>
          <w:szCs w:val="24"/>
          <w:lang w:val="en-US"/>
        </w:rPr>
        <w:t>ovale</w:t>
      </w:r>
      <w:proofErr w:type="spellEnd"/>
      <w:r w:rsidRPr="00DB3D49">
        <w:rPr>
          <w:sz w:val="24"/>
          <w:szCs w:val="24"/>
          <w:lang w:val="en-US"/>
        </w:rPr>
        <w:t xml:space="preserve"> and also perforates the greater wing of the sphenoid. The foramen transmits the middle meningeal </w:t>
      </w:r>
    </w:p>
    <w:p w:rsidR="000C3A30" w:rsidRDefault="00DB3D49" w:rsidP="00690FD7">
      <w:pPr>
        <w:tabs>
          <w:tab w:val="left" w:pos="2925"/>
        </w:tabs>
        <w:jc w:val="both"/>
        <w:rPr>
          <w:sz w:val="24"/>
          <w:szCs w:val="24"/>
          <w:lang w:val="en-US"/>
        </w:rPr>
      </w:pPr>
      <w:proofErr w:type="gramStart"/>
      <w:r w:rsidRPr="00DB3D49">
        <w:rPr>
          <w:sz w:val="24"/>
          <w:szCs w:val="24"/>
          <w:lang w:val="en-US"/>
        </w:rPr>
        <w:t>art</w:t>
      </w:r>
      <w:r>
        <w:rPr>
          <w:sz w:val="24"/>
          <w:szCs w:val="24"/>
          <w:lang w:val="en-US"/>
        </w:rPr>
        <w:t>ery</w:t>
      </w:r>
      <w:proofErr w:type="gramEnd"/>
      <w:r>
        <w:rPr>
          <w:sz w:val="24"/>
          <w:szCs w:val="24"/>
          <w:lang w:val="en-US"/>
        </w:rPr>
        <w:t xml:space="preserve"> from the infratemporal fossa</w:t>
      </w:r>
      <w:r w:rsidRPr="00DB3D49">
        <w:rPr>
          <w:sz w:val="24"/>
          <w:szCs w:val="24"/>
          <w:lang w:val="en-US"/>
        </w:rPr>
        <w:t xml:space="preserve"> into the cranial cavity.</w:t>
      </w:r>
    </w:p>
    <w:p w:rsidR="00333AA8" w:rsidRDefault="00333AA8" w:rsidP="00DB3D49">
      <w:pPr>
        <w:tabs>
          <w:tab w:val="left" w:pos="2925"/>
        </w:tabs>
        <w:rPr>
          <w:sz w:val="24"/>
          <w:szCs w:val="24"/>
          <w:lang w:val="en-US"/>
        </w:rPr>
      </w:pPr>
    </w:p>
    <w:p w:rsidR="00DE567A" w:rsidRDefault="00DE567A" w:rsidP="00DE567A">
      <w:pPr>
        <w:tabs>
          <w:tab w:val="left" w:pos="2925"/>
        </w:tabs>
        <w:rPr>
          <w:sz w:val="24"/>
          <w:szCs w:val="24"/>
          <w:highlight w:val="lightGray"/>
          <w:lang w:val="en-US"/>
        </w:rPr>
      </w:pPr>
    </w:p>
    <w:p w:rsidR="00DE567A" w:rsidRDefault="00DE567A" w:rsidP="00DE567A">
      <w:pPr>
        <w:tabs>
          <w:tab w:val="left" w:pos="2925"/>
        </w:tabs>
        <w:rPr>
          <w:sz w:val="24"/>
          <w:szCs w:val="24"/>
          <w:highlight w:val="lightGray"/>
          <w:lang w:val="en-US"/>
        </w:rPr>
      </w:pPr>
    </w:p>
    <w:p w:rsidR="00333AA8" w:rsidRPr="00333AA8" w:rsidRDefault="00333AA8" w:rsidP="004C4F74">
      <w:pPr>
        <w:tabs>
          <w:tab w:val="left" w:pos="2925"/>
        </w:tabs>
        <w:jc w:val="both"/>
        <w:rPr>
          <w:sz w:val="24"/>
          <w:szCs w:val="24"/>
          <w:lang w:val="en-US"/>
        </w:rPr>
      </w:pPr>
      <w:r w:rsidRPr="00DE567A">
        <w:rPr>
          <w:b/>
          <w:bCs/>
          <w:sz w:val="24"/>
          <w:szCs w:val="24"/>
          <w:highlight w:val="lightGray"/>
          <w:lang w:val="en-US"/>
        </w:rPr>
        <w:lastRenderedPageBreak/>
        <w:t>*</w:t>
      </w:r>
      <w:r w:rsidR="00DE567A" w:rsidRPr="00DE567A">
        <w:rPr>
          <w:b/>
          <w:bCs/>
          <w:sz w:val="24"/>
          <w:szCs w:val="24"/>
          <w:highlight w:val="lightGray"/>
          <w:lang w:val="en-US"/>
        </w:rPr>
        <w:t>F</w:t>
      </w:r>
      <w:r w:rsidRPr="00DE567A">
        <w:rPr>
          <w:b/>
          <w:bCs/>
          <w:sz w:val="24"/>
          <w:szCs w:val="24"/>
          <w:highlight w:val="lightGray"/>
          <w:lang w:val="en-US"/>
        </w:rPr>
        <w:t xml:space="preserve">oramen </w:t>
      </w:r>
      <w:proofErr w:type="spellStart"/>
      <w:r w:rsidRPr="00DE567A">
        <w:rPr>
          <w:b/>
          <w:bCs/>
          <w:sz w:val="24"/>
          <w:szCs w:val="24"/>
          <w:highlight w:val="lightGray"/>
          <w:lang w:val="en-US"/>
        </w:rPr>
        <w:t>lacerum</w:t>
      </w:r>
      <w:proofErr w:type="spellEnd"/>
      <w:r>
        <w:rPr>
          <w:sz w:val="24"/>
          <w:szCs w:val="24"/>
          <w:lang w:val="en-US"/>
        </w:rPr>
        <w:t xml:space="preserve"> </w:t>
      </w:r>
      <w:r w:rsidRPr="00333AA8">
        <w:rPr>
          <w:sz w:val="24"/>
          <w:szCs w:val="24"/>
          <w:lang w:val="en-US"/>
        </w:rPr>
        <w:t xml:space="preserve">lies between the </w:t>
      </w:r>
      <w:r w:rsidR="004C4F74" w:rsidRPr="00333AA8">
        <w:rPr>
          <w:sz w:val="24"/>
          <w:szCs w:val="24"/>
          <w:lang w:val="en-US"/>
        </w:rPr>
        <w:t>apexes</w:t>
      </w:r>
      <w:r w:rsidRPr="00333AA8">
        <w:rPr>
          <w:sz w:val="24"/>
          <w:szCs w:val="24"/>
          <w:lang w:val="en-US"/>
        </w:rPr>
        <w:t xml:space="preserve"> of the petrous part of the temporal bone </w:t>
      </w:r>
    </w:p>
    <w:p w:rsidR="00333AA8" w:rsidRPr="00333AA8" w:rsidRDefault="00333AA8" w:rsidP="004C4F74">
      <w:pPr>
        <w:tabs>
          <w:tab w:val="left" w:pos="2925"/>
        </w:tabs>
        <w:jc w:val="both"/>
        <w:rPr>
          <w:sz w:val="24"/>
          <w:szCs w:val="24"/>
          <w:lang w:val="en-US"/>
        </w:rPr>
      </w:pPr>
      <w:proofErr w:type="gramStart"/>
      <w:r w:rsidRPr="00333AA8">
        <w:rPr>
          <w:sz w:val="24"/>
          <w:szCs w:val="24"/>
          <w:lang w:val="en-US"/>
        </w:rPr>
        <w:t>a</w:t>
      </w:r>
      <w:r w:rsidR="00DE567A">
        <w:rPr>
          <w:sz w:val="24"/>
          <w:szCs w:val="24"/>
          <w:lang w:val="en-US"/>
        </w:rPr>
        <w:t>nd</w:t>
      </w:r>
      <w:proofErr w:type="gramEnd"/>
      <w:r w:rsidR="00DE567A">
        <w:rPr>
          <w:sz w:val="24"/>
          <w:szCs w:val="24"/>
          <w:lang w:val="en-US"/>
        </w:rPr>
        <w:t xml:space="preserve"> the sphenoid bone</w:t>
      </w:r>
      <w:r w:rsidRPr="00333AA8">
        <w:rPr>
          <w:sz w:val="24"/>
          <w:szCs w:val="24"/>
          <w:lang w:val="en-US"/>
        </w:rPr>
        <w:t xml:space="preserve">. The inferior opening of the foramen </w:t>
      </w:r>
      <w:proofErr w:type="spellStart"/>
      <w:r w:rsidRPr="00333AA8">
        <w:rPr>
          <w:sz w:val="24"/>
          <w:szCs w:val="24"/>
          <w:lang w:val="en-US"/>
        </w:rPr>
        <w:t>lacerum</w:t>
      </w:r>
      <w:proofErr w:type="spellEnd"/>
      <w:r w:rsidRPr="00333AA8">
        <w:rPr>
          <w:sz w:val="24"/>
          <w:szCs w:val="24"/>
          <w:lang w:val="en-US"/>
        </w:rPr>
        <w:t xml:space="preserve"> in life is filled by cartilage and fibrous tissue, and only small blood vessels pass through this tissue </w:t>
      </w:r>
    </w:p>
    <w:p w:rsidR="00DE567A" w:rsidRPr="00DE567A" w:rsidRDefault="00333AA8" w:rsidP="004C4F74">
      <w:pPr>
        <w:tabs>
          <w:tab w:val="left" w:pos="2925"/>
        </w:tabs>
        <w:jc w:val="both"/>
        <w:rPr>
          <w:sz w:val="24"/>
          <w:szCs w:val="24"/>
          <w:lang w:val="en-US"/>
        </w:rPr>
      </w:pPr>
      <w:proofErr w:type="gramStart"/>
      <w:r w:rsidRPr="00333AA8">
        <w:rPr>
          <w:sz w:val="24"/>
          <w:szCs w:val="24"/>
          <w:lang w:val="en-US"/>
        </w:rPr>
        <w:t>from</w:t>
      </w:r>
      <w:proofErr w:type="gramEnd"/>
      <w:r w:rsidRPr="00333AA8">
        <w:rPr>
          <w:sz w:val="24"/>
          <w:szCs w:val="24"/>
          <w:lang w:val="en-US"/>
        </w:rPr>
        <w:t xml:space="preserve"> the cranial cavity to the neck</w:t>
      </w:r>
      <w:r w:rsidRPr="00E607D1">
        <w:rPr>
          <w:b/>
          <w:bCs/>
          <w:sz w:val="24"/>
          <w:szCs w:val="24"/>
          <w:highlight w:val="lightGray"/>
          <w:lang w:val="en-US"/>
        </w:rPr>
        <w:t>.</w:t>
      </w:r>
      <w:r w:rsidR="00DE567A" w:rsidRPr="00E607D1">
        <w:rPr>
          <w:b/>
          <w:bCs/>
          <w:sz w:val="24"/>
          <w:szCs w:val="24"/>
          <w:highlight w:val="lightGray"/>
          <w:lang w:val="en-US"/>
        </w:rPr>
        <w:t xml:space="preserve"> The carotid canal</w:t>
      </w:r>
      <w:r w:rsidR="00690FD7">
        <w:rPr>
          <w:sz w:val="24"/>
          <w:szCs w:val="24"/>
          <w:lang w:val="en-US"/>
        </w:rPr>
        <w:t xml:space="preserve"> </w:t>
      </w:r>
      <w:r w:rsidR="00DE567A" w:rsidRPr="00DE567A">
        <w:rPr>
          <w:sz w:val="24"/>
          <w:szCs w:val="24"/>
          <w:lang w:val="en-US"/>
        </w:rPr>
        <w:t xml:space="preserve">opens into the side of the foramen </w:t>
      </w:r>
    </w:p>
    <w:p w:rsidR="00DE567A" w:rsidRPr="00DE567A" w:rsidRDefault="00DE567A" w:rsidP="004C4F74">
      <w:pPr>
        <w:tabs>
          <w:tab w:val="left" w:pos="2925"/>
        </w:tabs>
        <w:jc w:val="both"/>
        <w:rPr>
          <w:sz w:val="24"/>
          <w:szCs w:val="24"/>
          <w:lang w:val="en-US"/>
        </w:rPr>
      </w:pPr>
      <w:proofErr w:type="spellStart"/>
      <w:proofErr w:type="gramStart"/>
      <w:r w:rsidRPr="00DE567A">
        <w:rPr>
          <w:sz w:val="24"/>
          <w:szCs w:val="24"/>
          <w:lang w:val="en-US"/>
        </w:rPr>
        <w:t>lacerum</w:t>
      </w:r>
      <w:proofErr w:type="spellEnd"/>
      <w:proofErr w:type="gramEnd"/>
      <w:r w:rsidRPr="00DE567A">
        <w:rPr>
          <w:sz w:val="24"/>
          <w:szCs w:val="24"/>
          <w:lang w:val="en-US"/>
        </w:rPr>
        <w:t xml:space="preserve"> above the closed inferior opening. The internal carotid artery enters the foramen through the carotid </w:t>
      </w:r>
      <w:proofErr w:type="gramStart"/>
      <w:r w:rsidRPr="00DE567A">
        <w:rPr>
          <w:sz w:val="24"/>
          <w:szCs w:val="24"/>
          <w:lang w:val="en-US"/>
        </w:rPr>
        <w:t xml:space="preserve">canal </w:t>
      </w:r>
      <w:r w:rsidR="00690FD7">
        <w:rPr>
          <w:sz w:val="24"/>
          <w:szCs w:val="24"/>
          <w:lang w:val="en-US"/>
        </w:rPr>
        <w:t xml:space="preserve"> </w:t>
      </w:r>
      <w:r w:rsidRPr="00DE567A">
        <w:rPr>
          <w:sz w:val="24"/>
          <w:szCs w:val="24"/>
          <w:lang w:val="en-US"/>
        </w:rPr>
        <w:t>and</w:t>
      </w:r>
      <w:proofErr w:type="gramEnd"/>
      <w:r w:rsidRPr="00DE567A">
        <w:rPr>
          <w:sz w:val="24"/>
          <w:szCs w:val="24"/>
          <w:lang w:val="en-US"/>
        </w:rPr>
        <w:t xml:space="preserve"> immediately turns upward to reach the side of the body </w:t>
      </w:r>
    </w:p>
    <w:p w:rsidR="00333AA8" w:rsidRDefault="00DE567A" w:rsidP="004C4F74">
      <w:pPr>
        <w:tabs>
          <w:tab w:val="left" w:pos="2925"/>
        </w:tabs>
        <w:jc w:val="both"/>
        <w:rPr>
          <w:sz w:val="24"/>
          <w:szCs w:val="24"/>
          <w:lang w:val="en-US"/>
        </w:rPr>
      </w:pPr>
      <w:proofErr w:type="gramStart"/>
      <w:r w:rsidRPr="00DE567A">
        <w:rPr>
          <w:sz w:val="24"/>
          <w:szCs w:val="24"/>
          <w:lang w:val="en-US"/>
        </w:rPr>
        <w:t>of</w:t>
      </w:r>
      <w:proofErr w:type="gramEnd"/>
      <w:r w:rsidRPr="00DE567A">
        <w:rPr>
          <w:sz w:val="24"/>
          <w:szCs w:val="24"/>
          <w:lang w:val="en-US"/>
        </w:rPr>
        <w:t xml:space="preserve"> the sphenoid bone. Here, the artery turns forward in the cavernous sinus to reach the region of the anterior clinoid process. At this point, the internal carotid artery turns vertically upward, medial</w:t>
      </w:r>
      <w:r w:rsidR="00690FD7">
        <w:rPr>
          <w:sz w:val="24"/>
          <w:szCs w:val="24"/>
          <w:lang w:val="en-US"/>
        </w:rPr>
        <w:t xml:space="preserve"> </w:t>
      </w:r>
      <w:r w:rsidR="00690FD7" w:rsidRPr="00690FD7">
        <w:rPr>
          <w:sz w:val="24"/>
          <w:szCs w:val="24"/>
          <w:lang w:val="en-US"/>
        </w:rPr>
        <w:t>to the anterior clinoid process, and emerges from th</w:t>
      </w:r>
      <w:r w:rsidR="00690FD7">
        <w:rPr>
          <w:sz w:val="24"/>
          <w:szCs w:val="24"/>
          <w:lang w:val="en-US"/>
        </w:rPr>
        <w:t>e cavernous sinus</w:t>
      </w:r>
      <w:r w:rsidR="00690FD7" w:rsidRPr="00690FD7">
        <w:rPr>
          <w:sz w:val="24"/>
          <w:szCs w:val="24"/>
          <w:lang w:val="en-US"/>
        </w:rPr>
        <w:t>.</w:t>
      </w:r>
      <w:r w:rsidR="00690FD7">
        <w:rPr>
          <w:sz w:val="24"/>
          <w:szCs w:val="24"/>
          <w:lang w:val="en-US"/>
        </w:rPr>
        <w:t xml:space="preserve"> </w:t>
      </w:r>
      <w:r w:rsidR="00690FD7" w:rsidRPr="00690FD7">
        <w:rPr>
          <w:sz w:val="24"/>
          <w:szCs w:val="24"/>
          <w:lang w:val="en-US"/>
        </w:rPr>
        <w:t xml:space="preserve">Lateral to the foramen </w:t>
      </w:r>
      <w:proofErr w:type="spellStart"/>
      <w:r w:rsidR="00690FD7" w:rsidRPr="00690FD7">
        <w:rPr>
          <w:sz w:val="24"/>
          <w:szCs w:val="24"/>
          <w:lang w:val="en-US"/>
        </w:rPr>
        <w:t>lacerum</w:t>
      </w:r>
      <w:proofErr w:type="spellEnd"/>
      <w:r w:rsidR="00690FD7" w:rsidRPr="00690FD7">
        <w:rPr>
          <w:sz w:val="24"/>
          <w:szCs w:val="24"/>
          <w:lang w:val="en-US"/>
        </w:rPr>
        <w:t xml:space="preserve"> is an impression on the apex of the petrous part of the temporal bone for the </w:t>
      </w:r>
      <w:r w:rsidR="00690FD7" w:rsidRPr="00690FD7">
        <w:rPr>
          <w:b/>
          <w:bCs/>
          <w:sz w:val="24"/>
          <w:szCs w:val="24"/>
          <w:highlight w:val="lightGray"/>
          <w:lang w:val="en-US"/>
        </w:rPr>
        <w:t>trigeminal ganglion</w:t>
      </w:r>
      <w:r w:rsidR="00690FD7" w:rsidRPr="00690FD7">
        <w:rPr>
          <w:sz w:val="24"/>
          <w:szCs w:val="24"/>
          <w:lang w:val="en-US"/>
        </w:rPr>
        <w:t>.</w:t>
      </w:r>
    </w:p>
    <w:p w:rsidR="00DE567A" w:rsidRDefault="00DE567A" w:rsidP="00333AA8">
      <w:pPr>
        <w:tabs>
          <w:tab w:val="left" w:pos="2925"/>
        </w:tabs>
        <w:rPr>
          <w:sz w:val="24"/>
          <w:szCs w:val="24"/>
          <w:lang w:val="en-US"/>
        </w:rPr>
      </w:pPr>
    </w:p>
    <w:p w:rsidR="00DE567A" w:rsidRDefault="00DE567A" w:rsidP="00333AA8">
      <w:pPr>
        <w:tabs>
          <w:tab w:val="left" w:pos="2925"/>
        </w:tabs>
        <w:rPr>
          <w:sz w:val="24"/>
          <w:szCs w:val="24"/>
          <w:lang w:val="en-US"/>
        </w:rPr>
      </w:pPr>
    </w:p>
    <w:p w:rsidR="00383078" w:rsidRDefault="00690FD7" w:rsidP="00690FD7">
      <w:pPr>
        <w:tabs>
          <w:tab w:val="left" w:pos="2925"/>
        </w:tabs>
        <w:rPr>
          <w:sz w:val="24"/>
          <w:szCs w:val="24"/>
          <w:lang w:val="en-US"/>
        </w:rPr>
      </w:pPr>
      <w:r w:rsidRPr="00690FD7">
        <w:rPr>
          <w:noProof/>
          <w:sz w:val="24"/>
          <w:szCs w:val="24"/>
          <w:lang w:eastAsia="en-GB"/>
        </w:rPr>
        <w:drawing>
          <wp:inline distT="0" distB="0" distL="0" distR="0" wp14:anchorId="6B2CBC7C" wp14:editId="2E47DBA2">
            <wp:extent cx="6352023" cy="3324225"/>
            <wp:effectExtent l="0" t="0" r="0" b="0"/>
            <wp:docPr id="23" name="Picture 23" descr="http://radiographics.rsna.org/content/29/7/1877/T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adiographics.rsna.org/content/29/7/1877/T1.lar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50149" cy="3323244"/>
                    </a:xfrm>
                    <a:prstGeom prst="rect">
                      <a:avLst/>
                    </a:prstGeom>
                    <a:noFill/>
                    <a:ln>
                      <a:noFill/>
                    </a:ln>
                  </pic:spPr>
                </pic:pic>
              </a:graphicData>
            </a:graphic>
          </wp:inline>
        </w:drawing>
      </w:r>
    </w:p>
    <w:p w:rsidR="00383078" w:rsidRPr="00383078" w:rsidRDefault="00383078" w:rsidP="00383078">
      <w:pPr>
        <w:rPr>
          <w:sz w:val="24"/>
          <w:szCs w:val="24"/>
          <w:lang w:val="en-US"/>
        </w:rPr>
      </w:pPr>
    </w:p>
    <w:p w:rsidR="00383078" w:rsidRDefault="00383078" w:rsidP="00383078">
      <w:pPr>
        <w:rPr>
          <w:sz w:val="24"/>
          <w:szCs w:val="24"/>
          <w:lang w:val="en-US"/>
        </w:rPr>
      </w:pPr>
    </w:p>
    <w:p w:rsidR="00383078" w:rsidRPr="00383078" w:rsidRDefault="00383078" w:rsidP="00E607D1">
      <w:pPr>
        <w:jc w:val="both"/>
        <w:rPr>
          <w:sz w:val="24"/>
          <w:szCs w:val="24"/>
          <w:lang w:val="en-US"/>
        </w:rPr>
      </w:pPr>
      <w:r w:rsidRPr="00383078">
        <w:rPr>
          <w:sz w:val="24"/>
          <w:szCs w:val="24"/>
          <w:lang w:val="en-US"/>
        </w:rPr>
        <w:t>On the anterior surface of the petrous bone are two grooves for nerves; the largest medial groove is for the greater petrosal nerve,</w:t>
      </w:r>
      <w:r w:rsidR="00E607D1">
        <w:rPr>
          <w:sz w:val="24"/>
          <w:szCs w:val="24"/>
          <w:lang w:val="en-US"/>
        </w:rPr>
        <w:t xml:space="preserve"> </w:t>
      </w:r>
      <w:r w:rsidRPr="00383078">
        <w:rPr>
          <w:sz w:val="24"/>
          <w:szCs w:val="24"/>
          <w:lang w:val="en-US"/>
        </w:rPr>
        <w:t>a branch of the facial nerve; the smaller lateral groove is for the lesser petrosal nerve,</w:t>
      </w:r>
      <w:r w:rsidR="00E607D1">
        <w:rPr>
          <w:sz w:val="24"/>
          <w:szCs w:val="24"/>
          <w:lang w:val="en-US"/>
        </w:rPr>
        <w:t xml:space="preserve"> </w:t>
      </w:r>
      <w:r w:rsidRPr="00383078">
        <w:rPr>
          <w:sz w:val="24"/>
          <w:szCs w:val="24"/>
          <w:lang w:val="en-US"/>
        </w:rPr>
        <w:t xml:space="preserve">a branch of the tympanic plexus. The greater petrosal nerve enters the foramen </w:t>
      </w:r>
      <w:proofErr w:type="spellStart"/>
      <w:r w:rsidRPr="00383078">
        <w:rPr>
          <w:sz w:val="24"/>
          <w:szCs w:val="24"/>
          <w:lang w:val="en-US"/>
        </w:rPr>
        <w:t>lacerum</w:t>
      </w:r>
      <w:proofErr w:type="spellEnd"/>
      <w:r w:rsidRPr="00383078">
        <w:rPr>
          <w:sz w:val="24"/>
          <w:szCs w:val="24"/>
          <w:lang w:val="en-US"/>
        </w:rPr>
        <w:t xml:space="preserve"> deep to the trigeminal ganglion and joins the deep petrosal </w:t>
      </w:r>
      <w:proofErr w:type="gramStart"/>
      <w:r w:rsidRPr="00383078">
        <w:rPr>
          <w:sz w:val="24"/>
          <w:szCs w:val="24"/>
          <w:lang w:val="en-US"/>
        </w:rPr>
        <w:t>nerve(</w:t>
      </w:r>
      <w:proofErr w:type="gramEnd"/>
      <w:r w:rsidRPr="00383078">
        <w:rPr>
          <w:sz w:val="24"/>
          <w:szCs w:val="24"/>
          <w:lang w:val="en-US"/>
        </w:rPr>
        <w:t xml:space="preserve">sympathetic fibers from around the internal carotid artery), to form the nerve of the </w:t>
      </w:r>
      <w:proofErr w:type="spellStart"/>
      <w:r w:rsidRPr="00383078">
        <w:rPr>
          <w:sz w:val="24"/>
          <w:szCs w:val="24"/>
          <w:lang w:val="en-US"/>
        </w:rPr>
        <w:t>pterygoid</w:t>
      </w:r>
      <w:proofErr w:type="spellEnd"/>
      <w:r w:rsidRPr="00383078">
        <w:rPr>
          <w:sz w:val="24"/>
          <w:szCs w:val="24"/>
          <w:lang w:val="en-US"/>
        </w:rPr>
        <w:t xml:space="preserve"> canal.</w:t>
      </w:r>
      <w:r w:rsidR="00E607D1">
        <w:rPr>
          <w:sz w:val="24"/>
          <w:szCs w:val="24"/>
          <w:lang w:val="en-US"/>
        </w:rPr>
        <w:t xml:space="preserve"> </w:t>
      </w:r>
      <w:r w:rsidRPr="00383078">
        <w:rPr>
          <w:sz w:val="24"/>
          <w:szCs w:val="24"/>
          <w:lang w:val="en-US"/>
        </w:rPr>
        <w:t xml:space="preserve">The lesser petrosal nerve passes forward to the foramen </w:t>
      </w:r>
      <w:proofErr w:type="spellStart"/>
      <w:r w:rsidRPr="00383078">
        <w:rPr>
          <w:sz w:val="24"/>
          <w:szCs w:val="24"/>
          <w:lang w:val="en-US"/>
        </w:rPr>
        <w:t>ovale</w:t>
      </w:r>
      <w:proofErr w:type="spellEnd"/>
      <w:r w:rsidRPr="00383078">
        <w:rPr>
          <w:sz w:val="24"/>
          <w:szCs w:val="24"/>
          <w:lang w:val="en-US"/>
        </w:rPr>
        <w:t>.</w:t>
      </w:r>
    </w:p>
    <w:p w:rsidR="00333AA8" w:rsidRDefault="00383078" w:rsidP="00E607D1">
      <w:pPr>
        <w:jc w:val="both"/>
        <w:rPr>
          <w:sz w:val="24"/>
          <w:szCs w:val="24"/>
          <w:lang w:val="en-US"/>
        </w:rPr>
      </w:pPr>
      <w:r w:rsidRPr="00383078">
        <w:rPr>
          <w:sz w:val="24"/>
          <w:szCs w:val="24"/>
          <w:lang w:val="en-US"/>
        </w:rPr>
        <w:t xml:space="preserve">The </w:t>
      </w:r>
      <w:proofErr w:type="spellStart"/>
      <w:r w:rsidRPr="00383078">
        <w:rPr>
          <w:sz w:val="24"/>
          <w:szCs w:val="24"/>
          <w:lang w:val="en-US"/>
        </w:rPr>
        <w:t>abducent</w:t>
      </w:r>
      <w:proofErr w:type="spellEnd"/>
      <w:r w:rsidRPr="00383078">
        <w:rPr>
          <w:sz w:val="24"/>
          <w:szCs w:val="24"/>
          <w:lang w:val="en-US"/>
        </w:rPr>
        <w:t xml:space="preserve"> nerve bends sharply forward across the apex of the petrous bone, medial to the trigeminal ganglion. Here, it leaves the posterior cranial fossa and enters the cavernous sinus.</w:t>
      </w:r>
      <w:r w:rsidR="00A5650D">
        <w:rPr>
          <w:sz w:val="24"/>
          <w:szCs w:val="24"/>
          <w:lang w:val="en-US"/>
        </w:rPr>
        <w:t xml:space="preserve"> </w:t>
      </w:r>
      <w:r w:rsidRPr="00383078">
        <w:rPr>
          <w:sz w:val="24"/>
          <w:szCs w:val="24"/>
          <w:lang w:val="en-US"/>
        </w:rPr>
        <w:t xml:space="preserve">The </w:t>
      </w:r>
      <w:proofErr w:type="spellStart"/>
      <w:r w:rsidRPr="00383078">
        <w:rPr>
          <w:sz w:val="24"/>
          <w:szCs w:val="24"/>
          <w:lang w:val="en-US"/>
        </w:rPr>
        <w:t>tegmen</w:t>
      </w:r>
      <w:proofErr w:type="spellEnd"/>
      <w:r w:rsidRPr="00383078">
        <w:rPr>
          <w:sz w:val="24"/>
          <w:szCs w:val="24"/>
          <w:lang w:val="en-US"/>
        </w:rPr>
        <w:t xml:space="preserve"> </w:t>
      </w:r>
      <w:proofErr w:type="spellStart"/>
      <w:r w:rsidRPr="00383078">
        <w:rPr>
          <w:sz w:val="24"/>
          <w:szCs w:val="24"/>
          <w:lang w:val="en-US"/>
        </w:rPr>
        <w:t>tympani</w:t>
      </w:r>
      <w:proofErr w:type="gramStart"/>
      <w:r w:rsidRPr="00383078">
        <w:rPr>
          <w:sz w:val="24"/>
          <w:szCs w:val="24"/>
          <w:lang w:val="en-US"/>
        </w:rPr>
        <w:t>,a</w:t>
      </w:r>
      <w:proofErr w:type="spellEnd"/>
      <w:proofErr w:type="gramEnd"/>
      <w:r w:rsidRPr="00383078">
        <w:rPr>
          <w:sz w:val="24"/>
          <w:szCs w:val="24"/>
          <w:lang w:val="en-US"/>
        </w:rPr>
        <w:t xml:space="preserve"> thin plate of bone, is a forward extension of the petrous part of the temporal bone and adjoins the squam</w:t>
      </w:r>
      <w:r w:rsidR="00E607D1">
        <w:rPr>
          <w:sz w:val="24"/>
          <w:szCs w:val="24"/>
          <w:lang w:val="en-US"/>
        </w:rPr>
        <w:t xml:space="preserve">ous part of the bone </w:t>
      </w:r>
      <w:r w:rsidRPr="00383078">
        <w:rPr>
          <w:sz w:val="24"/>
          <w:szCs w:val="24"/>
          <w:lang w:val="en-US"/>
        </w:rPr>
        <w:t xml:space="preserve">. From behind forward, it forms the roof of the mastoid antrum, </w:t>
      </w:r>
      <w:r>
        <w:rPr>
          <w:sz w:val="24"/>
          <w:szCs w:val="24"/>
          <w:lang w:val="en-US"/>
        </w:rPr>
        <w:t xml:space="preserve">the tympanic cavity, and the </w:t>
      </w:r>
      <w:r w:rsidRPr="00383078">
        <w:rPr>
          <w:sz w:val="24"/>
          <w:szCs w:val="24"/>
          <w:lang w:val="en-US"/>
        </w:rPr>
        <w:t>auditory tube. This thin plate of bone is the only major barrier that separates infection in the tympanic cavity from the temporal lobe of the cerebral hemisphere</w:t>
      </w:r>
      <w:r>
        <w:rPr>
          <w:sz w:val="24"/>
          <w:szCs w:val="24"/>
          <w:lang w:val="en-US"/>
        </w:rPr>
        <w:t>.</w:t>
      </w:r>
    </w:p>
    <w:p w:rsidR="00E607D1" w:rsidRDefault="00E607D1" w:rsidP="00E607D1">
      <w:pPr>
        <w:jc w:val="both"/>
        <w:rPr>
          <w:sz w:val="24"/>
          <w:szCs w:val="24"/>
          <w:lang w:val="en-US"/>
        </w:rPr>
      </w:pPr>
    </w:p>
    <w:p w:rsidR="00E607D1" w:rsidRPr="00E607D1" w:rsidRDefault="00E607D1" w:rsidP="00D806BD">
      <w:pPr>
        <w:jc w:val="both"/>
        <w:rPr>
          <w:sz w:val="24"/>
          <w:szCs w:val="24"/>
          <w:lang w:val="en-US"/>
        </w:rPr>
      </w:pPr>
      <w:r w:rsidRPr="00E607D1">
        <w:rPr>
          <w:sz w:val="24"/>
          <w:szCs w:val="24"/>
          <w:lang w:val="en-US"/>
        </w:rPr>
        <w:lastRenderedPageBreak/>
        <w:t>The median part of the middle cranial fossa is formed by the body of the sphenoid bone</w:t>
      </w:r>
      <w:r>
        <w:rPr>
          <w:sz w:val="24"/>
          <w:szCs w:val="24"/>
          <w:lang w:val="en-US"/>
        </w:rPr>
        <w:t xml:space="preserve">, </w:t>
      </w:r>
      <w:r w:rsidRPr="00E607D1">
        <w:rPr>
          <w:sz w:val="24"/>
          <w:szCs w:val="24"/>
          <w:lang w:val="en-US"/>
        </w:rPr>
        <w:t xml:space="preserve">In front is the sulcus </w:t>
      </w:r>
      <w:proofErr w:type="spellStart"/>
      <w:r w:rsidRPr="00E607D1">
        <w:rPr>
          <w:sz w:val="24"/>
          <w:szCs w:val="24"/>
          <w:lang w:val="en-US"/>
        </w:rPr>
        <w:t>chiasmatis</w:t>
      </w:r>
      <w:proofErr w:type="spellEnd"/>
      <w:r w:rsidRPr="00E607D1">
        <w:rPr>
          <w:sz w:val="24"/>
          <w:szCs w:val="24"/>
          <w:lang w:val="en-US"/>
        </w:rPr>
        <w:t>,</w:t>
      </w:r>
      <w:r>
        <w:rPr>
          <w:sz w:val="24"/>
          <w:szCs w:val="24"/>
          <w:lang w:val="en-US"/>
        </w:rPr>
        <w:t xml:space="preserve"> </w:t>
      </w:r>
      <w:r w:rsidRPr="00E607D1">
        <w:rPr>
          <w:sz w:val="24"/>
          <w:szCs w:val="24"/>
          <w:lang w:val="en-US"/>
        </w:rPr>
        <w:t xml:space="preserve">which is related to the </w:t>
      </w:r>
      <w:r w:rsidRPr="00E607D1">
        <w:rPr>
          <w:sz w:val="24"/>
          <w:szCs w:val="24"/>
          <w:highlight w:val="lightGray"/>
          <w:lang w:val="en-US"/>
        </w:rPr>
        <w:t>optic chiasma</w:t>
      </w:r>
      <w:r w:rsidRPr="00E607D1">
        <w:rPr>
          <w:sz w:val="24"/>
          <w:szCs w:val="24"/>
          <w:lang w:val="en-US"/>
        </w:rPr>
        <w:t xml:space="preserve"> and leads laterally to the optic canal</w:t>
      </w:r>
      <w:r>
        <w:rPr>
          <w:sz w:val="24"/>
          <w:szCs w:val="24"/>
          <w:lang w:val="en-US"/>
        </w:rPr>
        <w:t xml:space="preserve"> </w:t>
      </w:r>
      <w:r w:rsidRPr="00E607D1">
        <w:rPr>
          <w:sz w:val="24"/>
          <w:szCs w:val="24"/>
          <w:lang w:val="en-US"/>
        </w:rPr>
        <w:t>on each side.</w:t>
      </w:r>
      <w:r>
        <w:rPr>
          <w:sz w:val="24"/>
          <w:szCs w:val="24"/>
          <w:lang w:val="en-US"/>
        </w:rPr>
        <w:t xml:space="preserve"> </w:t>
      </w:r>
      <w:r w:rsidRPr="00E607D1">
        <w:rPr>
          <w:sz w:val="24"/>
          <w:szCs w:val="24"/>
          <w:lang w:val="en-US"/>
        </w:rPr>
        <w:t xml:space="preserve">Posterior to the sulcus is an elevation, the tuberculum </w:t>
      </w:r>
      <w:proofErr w:type="spellStart"/>
      <w:r w:rsidRPr="00E607D1">
        <w:rPr>
          <w:sz w:val="24"/>
          <w:szCs w:val="24"/>
          <w:lang w:val="en-US"/>
        </w:rPr>
        <w:t>sellae</w:t>
      </w:r>
      <w:proofErr w:type="spellEnd"/>
      <w:r w:rsidRPr="00E607D1">
        <w:rPr>
          <w:sz w:val="24"/>
          <w:szCs w:val="24"/>
          <w:lang w:val="en-US"/>
        </w:rPr>
        <w:t>.</w:t>
      </w:r>
      <w:r>
        <w:rPr>
          <w:sz w:val="24"/>
          <w:szCs w:val="24"/>
          <w:lang w:val="en-US"/>
        </w:rPr>
        <w:t xml:space="preserve"> </w:t>
      </w:r>
      <w:r w:rsidRPr="00E607D1">
        <w:rPr>
          <w:sz w:val="24"/>
          <w:szCs w:val="24"/>
          <w:lang w:val="en-US"/>
        </w:rPr>
        <w:t xml:space="preserve">Behind the elevation is a deep depression, the </w:t>
      </w:r>
      <w:proofErr w:type="spellStart"/>
      <w:r w:rsidRPr="00E607D1">
        <w:rPr>
          <w:sz w:val="24"/>
          <w:szCs w:val="24"/>
          <w:highlight w:val="lightGray"/>
          <w:lang w:val="en-US"/>
        </w:rPr>
        <w:t>sella</w:t>
      </w:r>
      <w:proofErr w:type="spellEnd"/>
      <w:r w:rsidRPr="00E607D1">
        <w:rPr>
          <w:sz w:val="24"/>
          <w:szCs w:val="24"/>
          <w:highlight w:val="lightGray"/>
          <w:lang w:val="en-US"/>
        </w:rPr>
        <w:t xml:space="preserve"> </w:t>
      </w:r>
      <w:proofErr w:type="spellStart"/>
      <w:r w:rsidRPr="00E607D1">
        <w:rPr>
          <w:sz w:val="24"/>
          <w:szCs w:val="24"/>
          <w:highlight w:val="lightGray"/>
          <w:lang w:val="en-US"/>
        </w:rPr>
        <w:t>turcica</w:t>
      </w:r>
      <w:proofErr w:type="spellEnd"/>
      <w:r w:rsidRPr="00E607D1">
        <w:rPr>
          <w:sz w:val="24"/>
          <w:szCs w:val="24"/>
          <w:lang w:val="en-US"/>
        </w:rPr>
        <w:t>,</w:t>
      </w:r>
      <w:r>
        <w:rPr>
          <w:sz w:val="24"/>
          <w:szCs w:val="24"/>
          <w:lang w:val="en-US"/>
        </w:rPr>
        <w:t xml:space="preserve"> </w:t>
      </w:r>
      <w:proofErr w:type="gramStart"/>
      <w:r w:rsidRPr="00E607D1">
        <w:rPr>
          <w:sz w:val="24"/>
          <w:szCs w:val="24"/>
          <w:lang w:val="en-US"/>
        </w:rPr>
        <w:t xml:space="preserve">which </w:t>
      </w:r>
      <w:r>
        <w:rPr>
          <w:sz w:val="24"/>
          <w:szCs w:val="24"/>
          <w:lang w:val="en-US"/>
        </w:rPr>
        <w:t xml:space="preserve"> </w:t>
      </w:r>
      <w:r w:rsidRPr="00E607D1">
        <w:rPr>
          <w:sz w:val="24"/>
          <w:szCs w:val="24"/>
          <w:lang w:val="en-US"/>
        </w:rPr>
        <w:t>lodges</w:t>
      </w:r>
      <w:proofErr w:type="gramEnd"/>
      <w:r w:rsidRPr="00E607D1">
        <w:rPr>
          <w:sz w:val="24"/>
          <w:szCs w:val="24"/>
          <w:lang w:val="en-US"/>
        </w:rPr>
        <w:t xml:space="preserve"> the pituitary gland.</w:t>
      </w:r>
      <w:r>
        <w:rPr>
          <w:sz w:val="24"/>
          <w:szCs w:val="24"/>
          <w:lang w:val="en-US"/>
        </w:rPr>
        <w:t xml:space="preserve"> </w:t>
      </w:r>
      <w:r w:rsidRPr="00E607D1">
        <w:rPr>
          <w:sz w:val="24"/>
          <w:szCs w:val="24"/>
          <w:lang w:val="en-US"/>
        </w:rPr>
        <w:t xml:space="preserve">The </w:t>
      </w:r>
      <w:proofErr w:type="spellStart"/>
      <w:r w:rsidRPr="00E607D1">
        <w:rPr>
          <w:sz w:val="24"/>
          <w:szCs w:val="24"/>
          <w:lang w:val="en-US"/>
        </w:rPr>
        <w:t>sella</w:t>
      </w:r>
      <w:proofErr w:type="spellEnd"/>
      <w:r w:rsidRPr="00E607D1">
        <w:rPr>
          <w:sz w:val="24"/>
          <w:szCs w:val="24"/>
          <w:lang w:val="en-US"/>
        </w:rPr>
        <w:t xml:space="preserve"> </w:t>
      </w:r>
      <w:proofErr w:type="spellStart"/>
      <w:r w:rsidRPr="00E607D1">
        <w:rPr>
          <w:sz w:val="24"/>
          <w:szCs w:val="24"/>
          <w:lang w:val="en-US"/>
        </w:rPr>
        <w:t>turcica</w:t>
      </w:r>
      <w:proofErr w:type="spellEnd"/>
      <w:r w:rsidRPr="00E607D1">
        <w:rPr>
          <w:sz w:val="24"/>
          <w:szCs w:val="24"/>
          <w:lang w:val="en-US"/>
        </w:rPr>
        <w:t xml:space="preserve"> is bounded posteriorly by a square plate of bone called the dorsum </w:t>
      </w:r>
    </w:p>
    <w:p w:rsidR="00E607D1" w:rsidRDefault="00E607D1" w:rsidP="00D806BD">
      <w:pPr>
        <w:jc w:val="both"/>
        <w:rPr>
          <w:sz w:val="24"/>
          <w:szCs w:val="24"/>
          <w:lang w:val="en-US"/>
        </w:rPr>
      </w:pPr>
      <w:proofErr w:type="spellStart"/>
      <w:proofErr w:type="gramStart"/>
      <w:r w:rsidRPr="00E607D1">
        <w:rPr>
          <w:sz w:val="24"/>
          <w:szCs w:val="24"/>
          <w:lang w:val="en-US"/>
        </w:rPr>
        <w:t>sellae</w:t>
      </w:r>
      <w:proofErr w:type="spellEnd"/>
      <w:proofErr w:type="gramEnd"/>
      <w:r w:rsidRPr="00E607D1">
        <w:rPr>
          <w:sz w:val="24"/>
          <w:szCs w:val="24"/>
          <w:lang w:val="en-US"/>
        </w:rPr>
        <w:t>.</w:t>
      </w:r>
      <w:r>
        <w:rPr>
          <w:sz w:val="24"/>
          <w:szCs w:val="24"/>
          <w:lang w:val="en-US"/>
        </w:rPr>
        <w:t xml:space="preserve"> </w:t>
      </w:r>
      <w:r w:rsidRPr="00E607D1">
        <w:rPr>
          <w:sz w:val="24"/>
          <w:szCs w:val="24"/>
          <w:lang w:val="en-US"/>
        </w:rPr>
        <w:t xml:space="preserve">The superior angles of the dorsum </w:t>
      </w:r>
      <w:proofErr w:type="spellStart"/>
      <w:r w:rsidRPr="00E607D1">
        <w:rPr>
          <w:sz w:val="24"/>
          <w:szCs w:val="24"/>
          <w:lang w:val="en-US"/>
        </w:rPr>
        <w:t>sellae</w:t>
      </w:r>
      <w:proofErr w:type="spellEnd"/>
      <w:r w:rsidRPr="00E607D1">
        <w:rPr>
          <w:sz w:val="24"/>
          <w:szCs w:val="24"/>
          <w:lang w:val="en-US"/>
        </w:rPr>
        <w:t xml:space="preserve"> have </w:t>
      </w:r>
      <w:proofErr w:type="gramStart"/>
      <w:r w:rsidRPr="00E607D1">
        <w:rPr>
          <w:sz w:val="24"/>
          <w:szCs w:val="24"/>
          <w:lang w:val="en-US"/>
        </w:rPr>
        <w:t xml:space="preserve">two </w:t>
      </w:r>
      <w:r>
        <w:rPr>
          <w:sz w:val="24"/>
          <w:szCs w:val="24"/>
          <w:lang w:val="en-US"/>
        </w:rPr>
        <w:t xml:space="preserve"> </w:t>
      </w:r>
      <w:r w:rsidRPr="00E607D1">
        <w:rPr>
          <w:sz w:val="24"/>
          <w:szCs w:val="24"/>
          <w:lang w:val="en-US"/>
        </w:rPr>
        <w:t>tubercles</w:t>
      </w:r>
      <w:proofErr w:type="gramEnd"/>
      <w:r w:rsidRPr="00E607D1">
        <w:rPr>
          <w:sz w:val="24"/>
          <w:szCs w:val="24"/>
          <w:lang w:val="en-US"/>
        </w:rPr>
        <w:t xml:space="preserve">, called the </w:t>
      </w:r>
    </w:p>
    <w:p w:rsidR="00E607D1" w:rsidRDefault="00E607D1" w:rsidP="00D806BD">
      <w:pPr>
        <w:jc w:val="both"/>
        <w:rPr>
          <w:sz w:val="24"/>
          <w:szCs w:val="24"/>
          <w:lang w:val="en-US"/>
        </w:rPr>
      </w:pPr>
      <w:proofErr w:type="gramStart"/>
      <w:r w:rsidRPr="00E607D1">
        <w:rPr>
          <w:sz w:val="24"/>
          <w:szCs w:val="24"/>
          <w:highlight w:val="lightGray"/>
          <w:lang w:val="en-US"/>
        </w:rPr>
        <w:t>posterior</w:t>
      </w:r>
      <w:proofErr w:type="gramEnd"/>
      <w:r w:rsidRPr="00E607D1">
        <w:rPr>
          <w:sz w:val="24"/>
          <w:szCs w:val="24"/>
          <w:highlight w:val="lightGray"/>
          <w:lang w:val="en-US"/>
        </w:rPr>
        <w:t xml:space="preserve"> clinoid processes</w:t>
      </w:r>
      <w:r w:rsidRPr="00E607D1">
        <w:rPr>
          <w:sz w:val="24"/>
          <w:szCs w:val="24"/>
          <w:lang w:val="en-US"/>
        </w:rPr>
        <w:t>,</w:t>
      </w:r>
      <w:r>
        <w:rPr>
          <w:sz w:val="24"/>
          <w:szCs w:val="24"/>
          <w:lang w:val="en-US"/>
        </w:rPr>
        <w:t xml:space="preserve"> </w:t>
      </w:r>
      <w:r w:rsidRPr="00E607D1">
        <w:rPr>
          <w:sz w:val="24"/>
          <w:szCs w:val="24"/>
          <w:lang w:val="en-US"/>
        </w:rPr>
        <w:t xml:space="preserve">which give attachment to the fixed margin of the tentorium </w:t>
      </w:r>
      <w:proofErr w:type="spellStart"/>
      <w:r w:rsidRPr="00E607D1">
        <w:rPr>
          <w:sz w:val="24"/>
          <w:szCs w:val="24"/>
          <w:lang w:val="en-US"/>
        </w:rPr>
        <w:t>cerebelli</w:t>
      </w:r>
      <w:proofErr w:type="spellEnd"/>
      <w:r>
        <w:rPr>
          <w:sz w:val="24"/>
          <w:szCs w:val="24"/>
          <w:lang w:val="en-US"/>
        </w:rPr>
        <w:t xml:space="preserve">. </w:t>
      </w:r>
    </w:p>
    <w:p w:rsidR="00E607D1" w:rsidRDefault="00E607D1" w:rsidP="00D806BD">
      <w:pPr>
        <w:jc w:val="both"/>
        <w:rPr>
          <w:sz w:val="24"/>
          <w:szCs w:val="24"/>
          <w:lang w:val="en-US"/>
        </w:rPr>
      </w:pPr>
    </w:p>
    <w:p w:rsidR="00E607D1" w:rsidRDefault="00E607D1" w:rsidP="00D806BD">
      <w:pPr>
        <w:jc w:val="both"/>
        <w:rPr>
          <w:b/>
          <w:bCs/>
          <w:sz w:val="24"/>
          <w:szCs w:val="24"/>
          <w:lang w:val="en-US"/>
        </w:rPr>
      </w:pPr>
      <w:r>
        <w:rPr>
          <w:b/>
          <w:bCs/>
          <w:sz w:val="24"/>
          <w:szCs w:val="24"/>
          <w:lang w:val="en-US"/>
        </w:rPr>
        <w:t>Posterior Cranial Fossa</w:t>
      </w:r>
    </w:p>
    <w:p w:rsidR="00E607D1" w:rsidRDefault="00E607D1" w:rsidP="00D806BD">
      <w:pPr>
        <w:jc w:val="both"/>
        <w:rPr>
          <w:b/>
          <w:bCs/>
          <w:sz w:val="24"/>
          <w:szCs w:val="24"/>
          <w:lang w:val="en-US"/>
        </w:rPr>
      </w:pPr>
    </w:p>
    <w:p w:rsidR="00E607D1" w:rsidRPr="00E607D1" w:rsidRDefault="00E607D1" w:rsidP="00D806BD">
      <w:pPr>
        <w:jc w:val="both"/>
        <w:rPr>
          <w:sz w:val="24"/>
          <w:szCs w:val="24"/>
          <w:lang w:val="en-US"/>
        </w:rPr>
      </w:pPr>
      <w:r w:rsidRPr="00E607D1">
        <w:rPr>
          <w:sz w:val="24"/>
          <w:szCs w:val="24"/>
          <w:lang w:val="en-US"/>
        </w:rPr>
        <w:t>The posterior cranial fossa is deep and lodges the parts of the hindbrain, namely, the cerebellum, pons,</w:t>
      </w:r>
      <w:r>
        <w:rPr>
          <w:sz w:val="24"/>
          <w:szCs w:val="24"/>
          <w:lang w:val="en-US"/>
        </w:rPr>
        <w:t xml:space="preserve"> </w:t>
      </w:r>
      <w:r w:rsidRPr="00E607D1">
        <w:rPr>
          <w:sz w:val="24"/>
          <w:szCs w:val="24"/>
          <w:lang w:val="en-US"/>
        </w:rPr>
        <w:t>and medulla oblongata</w:t>
      </w:r>
      <w:r>
        <w:rPr>
          <w:sz w:val="24"/>
          <w:szCs w:val="24"/>
          <w:lang w:val="en-US"/>
        </w:rPr>
        <w:t xml:space="preserve">. </w:t>
      </w:r>
      <w:r w:rsidRPr="00E607D1">
        <w:rPr>
          <w:sz w:val="24"/>
          <w:szCs w:val="24"/>
          <w:lang w:val="en-US"/>
        </w:rPr>
        <w:t xml:space="preserve">Anteriorly, the fossa is bounded by the superior </w:t>
      </w:r>
    </w:p>
    <w:p w:rsidR="00E607D1" w:rsidRDefault="00E607D1" w:rsidP="00D806BD">
      <w:pPr>
        <w:jc w:val="both"/>
        <w:rPr>
          <w:sz w:val="24"/>
          <w:szCs w:val="24"/>
          <w:lang w:val="en-US"/>
        </w:rPr>
      </w:pPr>
      <w:proofErr w:type="gramStart"/>
      <w:r w:rsidRPr="00E607D1">
        <w:rPr>
          <w:sz w:val="24"/>
          <w:szCs w:val="24"/>
          <w:lang w:val="en-US"/>
        </w:rPr>
        <w:t>border</w:t>
      </w:r>
      <w:proofErr w:type="gramEnd"/>
      <w:r w:rsidRPr="00E607D1">
        <w:rPr>
          <w:sz w:val="24"/>
          <w:szCs w:val="24"/>
          <w:lang w:val="en-US"/>
        </w:rPr>
        <w:t xml:space="preserve"> of the petrous part of the temporal bone, and posteriorly it is bounded by the internal surface of the occipital bone</w:t>
      </w:r>
      <w:r>
        <w:rPr>
          <w:sz w:val="24"/>
          <w:szCs w:val="24"/>
          <w:lang w:val="en-US"/>
        </w:rPr>
        <w:t xml:space="preserve">. </w:t>
      </w:r>
      <w:r w:rsidRPr="00E607D1">
        <w:rPr>
          <w:sz w:val="24"/>
          <w:szCs w:val="24"/>
          <w:lang w:val="en-US"/>
        </w:rPr>
        <w:t>The floor of the posterior fossa is formed by</w:t>
      </w:r>
      <w:r>
        <w:rPr>
          <w:sz w:val="24"/>
          <w:szCs w:val="24"/>
          <w:lang w:val="en-US"/>
        </w:rPr>
        <w:t xml:space="preserve"> </w:t>
      </w:r>
      <w:r w:rsidRPr="00E607D1">
        <w:rPr>
          <w:sz w:val="24"/>
          <w:szCs w:val="24"/>
          <w:lang w:val="en-US"/>
        </w:rPr>
        <w:t>the occipital bone and the mastoid part of the temporal bone</w:t>
      </w:r>
      <w:r>
        <w:rPr>
          <w:sz w:val="24"/>
          <w:szCs w:val="24"/>
          <w:lang w:val="en-US"/>
        </w:rPr>
        <w:t xml:space="preserve">; </w:t>
      </w:r>
      <w:proofErr w:type="gramStart"/>
      <w:r w:rsidRPr="00E607D1">
        <w:rPr>
          <w:sz w:val="24"/>
          <w:szCs w:val="24"/>
          <w:lang w:val="en-US"/>
        </w:rPr>
        <w:t>The</w:t>
      </w:r>
      <w:proofErr w:type="gramEnd"/>
      <w:r w:rsidRPr="00E607D1">
        <w:rPr>
          <w:sz w:val="24"/>
          <w:szCs w:val="24"/>
          <w:lang w:val="en-US"/>
        </w:rPr>
        <w:t xml:space="preserve"> roof of the fossa is formed by a fold of </w:t>
      </w:r>
      <w:proofErr w:type="spellStart"/>
      <w:r w:rsidRPr="00E607D1">
        <w:rPr>
          <w:sz w:val="24"/>
          <w:szCs w:val="24"/>
          <w:lang w:val="en-US"/>
        </w:rPr>
        <w:t>dura</w:t>
      </w:r>
      <w:proofErr w:type="spellEnd"/>
      <w:r w:rsidRPr="00E607D1">
        <w:rPr>
          <w:sz w:val="24"/>
          <w:szCs w:val="24"/>
          <w:lang w:val="en-US"/>
        </w:rPr>
        <w:t xml:space="preserve">, the tentorium </w:t>
      </w:r>
      <w:proofErr w:type="spellStart"/>
      <w:r w:rsidRPr="00E607D1">
        <w:rPr>
          <w:sz w:val="24"/>
          <w:szCs w:val="24"/>
          <w:lang w:val="en-US"/>
        </w:rPr>
        <w:t>cerebelli</w:t>
      </w:r>
      <w:proofErr w:type="spellEnd"/>
      <w:r w:rsidRPr="00E607D1">
        <w:rPr>
          <w:sz w:val="24"/>
          <w:szCs w:val="24"/>
          <w:lang w:val="en-US"/>
        </w:rPr>
        <w:t>,</w:t>
      </w:r>
      <w:r w:rsidR="002672A7">
        <w:rPr>
          <w:sz w:val="24"/>
          <w:szCs w:val="24"/>
          <w:lang w:val="en-US"/>
        </w:rPr>
        <w:t xml:space="preserve"> </w:t>
      </w:r>
      <w:r w:rsidRPr="00E607D1">
        <w:rPr>
          <w:sz w:val="24"/>
          <w:szCs w:val="24"/>
          <w:lang w:val="en-US"/>
        </w:rPr>
        <w:t>which intervenes between the cerebellum below and the occipital lobes of the cerebral hemispheres above</w:t>
      </w:r>
      <w:r w:rsidR="002672A7">
        <w:rPr>
          <w:sz w:val="24"/>
          <w:szCs w:val="24"/>
          <w:lang w:val="en-US"/>
        </w:rPr>
        <w:t>.</w:t>
      </w:r>
    </w:p>
    <w:p w:rsidR="002672A7" w:rsidRPr="002672A7" w:rsidRDefault="002672A7" w:rsidP="00D806BD">
      <w:pPr>
        <w:jc w:val="both"/>
        <w:rPr>
          <w:sz w:val="24"/>
          <w:szCs w:val="24"/>
          <w:lang w:val="en-US"/>
        </w:rPr>
      </w:pPr>
      <w:r>
        <w:rPr>
          <w:b/>
          <w:bCs/>
          <w:sz w:val="24"/>
          <w:szCs w:val="24"/>
          <w:highlight w:val="lightGray"/>
          <w:lang w:val="en-US"/>
        </w:rPr>
        <w:t>*</w:t>
      </w:r>
      <w:r w:rsidRPr="002672A7">
        <w:rPr>
          <w:b/>
          <w:bCs/>
          <w:sz w:val="24"/>
          <w:szCs w:val="24"/>
          <w:highlight w:val="lightGray"/>
          <w:lang w:val="en-US"/>
        </w:rPr>
        <w:t>The foramen magnum</w:t>
      </w:r>
      <w:r>
        <w:rPr>
          <w:sz w:val="24"/>
          <w:szCs w:val="24"/>
          <w:lang w:val="en-US"/>
        </w:rPr>
        <w:t xml:space="preserve"> </w:t>
      </w:r>
      <w:r w:rsidRPr="002672A7">
        <w:rPr>
          <w:sz w:val="24"/>
          <w:szCs w:val="24"/>
          <w:lang w:val="en-US"/>
        </w:rPr>
        <w:t>occupies the central area of the floor and transmits the medulla oblongata and its surrounding meninges, the ascending spinal parts of the accessory nerves, and the two vertebral arteries.</w:t>
      </w:r>
    </w:p>
    <w:p w:rsidR="002672A7" w:rsidRPr="002672A7" w:rsidRDefault="002672A7" w:rsidP="00D806BD">
      <w:pPr>
        <w:jc w:val="both"/>
        <w:rPr>
          <w:sz w:val="24"/>
          <w:szCs w:val="24"/>
          <w:lang w:val="en-US"/>
        </w:rPr>
      </w:pPr>
      <w:r>
        <w:rPr>
          <w:b/>
          <w:bCs/>
          <w:sz w:val="24"/>
          <w:szCs w:val="24"/>
          <w:highlight w:val="lightGray"/>
          <w:lang w:val="en-US"/>
        </w:rPr>
        <w:t>*</w:t>
      </w:r>
      <w:r w:rsidRPr="002672A7">
        <w:rPr>
          <w:b/>
          <w:bCs/>
          <w:sz w:val="24"/>
          <w:szCs w:val="24"/>
          <w:highlight w:val="lightGray"/>
          <w:lang w:val="en-US"/>
        </w:rPr>
        <w:t>The hypoglossal canal</w:t>
      </w:r>
      <w:r>
        <w:rPr>
          <w:sz w:val="24"/>
          <w:szCs w:val="24"/>
          <w:lang w:val="en-US"/>
        </w:rPr>
        <w:t xml:space="preserve"> </w:t>
      </w:r>
      <w:r w:rsidRPr="002672A7">
        <w:rPr>
          <w:sz w:val="24"/>
          <w:szCs w:val="24"/>
          <w:lang w:val="en-US"/>
        </w:rPr>
        <w:t>is situated above the anterolateral boundary of the foramen magnum and transmits the hypoglossal nerve.</w:t>
      </w:r>
    </w:p>
    <w:p w:rsidR="002672A7" w:rsidRDefault="002672A7" w:rsidP="00D806BD">
      <w:pPr>
        <w:jc w:val="both"/>
        <w:rPr>
          <w:sz w:val="24"/>
          <w:szCs w:val="24"/>
          <w:lang w:val="en-US"/>
        </w:rPr>
      </w:pPr>
      <w:r>
        <w:rPr>
          <w:b/>
          <w:bCs/>
          <w:sz w:val="24"/>
          <w:szCs w:val="24"/>
          <w:highlight w:val="lightGray"/>
          <w:lang w:val="en-US"/>
        </w:rPr>
        <w:t>*</w:t>
      </w:r>
      <w:r w:rsidRPr="002672A7">
        <w:rPr>
          <w:b/>
          <w:bCs/>
          <w:sz w:val="24"/>
          <w:szCs w:val="24"/>
          <w:highlight w:val="lightGray"/>
          <w:lang w:val="en-US"/>
        </w:rPr>
        <w:t>The jugular foramen lies</w:t>
      </w:r>
      <w:r w:rsidRPr="002672A7">
        <w:rPr>
          <w:sz w:val="24"/>
          <w:szCs w:val="24"/>
          <w:lang w:val="en-US"/>
        </w:rPr>
        <w:t xml:space="preserve"> between the lower border of the petrous part of the temporal bone and the condylar part of the occipital bone. It transmits the following structures from before backward: the inferior petrosal sinus;</w:t>
      </w:r>
      <w:r>
        <w:rPr>
          <w:sz w:val="24"/>
          <w:szCs w:val="24"/>
          <w:lang w:val="en-US"/>
        </w:rPr>
        <w:t xml:space="preserve"> </w:t>
      </w:r>
      <w:r w:rsidRPr="002672A7">
        <w:rPr>
          <w:sz w:val="24"/>
          <w:szCs w:val="24"/>
          <w:lang w:val="en-US"/>
        </w:rPr>
        <w:t>the 9th, 10th,</w:t>
      </w:r>
      <w:r w:rsidR="0041482F">
        <w:rPr>
          <w:sz w:val="24"/>
          <w:szCs w:val="24"/>
          <w:lang w:val="en-US"/>
        </w:rPr>
        <w:t xml:space="preserve"> </w:t>
      </w:r>
      <w:r w:rsidRPr="002672A7">
        <w:rPr>
          <w:sz w:val="24"/>
          <w:szCs w:val="24"/>
          <w:lang w:val="en-US"/>
        </w:rPr>
        <w:t>and 11th cranial nerves;</w:t>
      </w:r>
      <w:r>
        <w:rPr>
          <w:sz w:val="24"/>
          <w:szCs w:val="24"/>
          <w:lang w:val="en-US"/>
        </w:rPr>
        <w:t xml:space="preserve"> </w:t>
      </w:r>
      <w:r w:rsidRPr="002672A7">
        <w:rPr>
          <w:sz w:val="24"/>
          <w:szCs w:val="24"/>
          <w:lang w:val="en-US"/>
        </w:rPr>
        <w:t>and the large sigmoid sinus.</w:t>
      </w:r>
      <w:r>
        <w:rPr>
          <w:sz w:val="24"/>
          <w:szCs w:val="24"/>
          <w:lang w:val="en-US"/>
        </w:rPr>
        <w:t xml:space="preserve"> </w:t>
      </w:r>
      <w:r w:rsidRPr="002672A7">
        <w:rPr>
          <w:sz w:val="24"/>
          <w:szCs w:val="24"/>
          <w:lang w:val="en-US"/>
        </w:rPr>
        <w:t>The inferior petrosal sinus descends in the groove on the lower border of the petrous part of the temporal bone to reach the foramen. The sigmoid sinus turns down through the foramen to become the internal jugular vein</w:t>
      </w:r>
      <w:r>
        <w:rPr>
          <w:sz w:val="24"/>
          <w:szCs w:val="24"/>
          <w:lang w:val="en-US"/>
        </w:rPr>
        <w:t>.</w:t>
      </w:r>
    </w:p>
    <w:p w:rsidR="0041482F" w:rsidRDefault="0041482F" w:rsidP="002672A7">
      <w:pPr>
        <w:rPr>
          <w:sz w:val="24"/>
          <w:szCs w:val="24"/>
          <w:lang w:val="en-US"/>
        </w:rPr>
      </w:pPr>
    </w:p>
    <w:p w:rsidR="0041482F" w:rsidRDefault="0041482F" w:rsidP="002672A7">
      <w:pPr>
        <w:rPr>
          <w:sz w:val="24"/>
          <w:szCs w:val="24"/>
          <w:lang w:val="en-US"/>
        </w:rPr>
      </w:pPr>
      <w:r w:rsidRPr="0041482F">
        <w:rPr>
          <w:noProof/>
          <w:sz w:val="24"/>
          <w:szCs w:val="24"/>
          <w:lang w:eastAsia="en-GB"/>
        </w:rPr>
        <mc:AlternateContent>
          <mc:Choice Requires="wps">
            <w:drawing>
              <wp:anchor distT="0" distB="0" distL="114300" distR="114300" simplePos="0" relativeHeight="251679744" behindDoc="0" locked="0" layoutInCell="1" allowOverlap="1" wp14:anchorId="3C1A150E" wp14:editId="4FA68337">
                <wp:simplePos x="0" y="0"/>
                <wp:positionH relativeFrom="column">
                  <wp:align>center</wp:align>
                </wp:positionH>
                <wp:positionV relativeFrom="paragraph">
                  <wp:posOffset>0</wp:posOffset>
                </wp:positionV>
                <wp:extent cx="6400800" cy="2676525"/>
                <wp:effectExtent l="57150" t="38100" r="76200" b="1047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67652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41482F" w:rsidRDefault="0041482F" w:rsidP="0041482F">
                            <w:pPr>
                              <w:rPr>
                                <w:b/>
                                <w:bCs/>
                              </w:rPr>
                            </w:pPr>
                            <w:r w:rsidRPr="0041482F">
                              <w:rPr>
                                <w:b/>
                                <w:bCs/>
                              </w:rPr>
                              <w:t>Medical Notes</w:t>
                            </w:r>
                          </w:p>
                          <w:p w:rsidR="0041482F" w:rsidRDefault="0041482F" w:rsidP="0041482F">
                            <w:pPr>
                              <w:rPr>
                                <w:b/>
                                <w:bCs/>
                              </w:rPr>
                            </w:pPr>
                          </w:p>
                          <w:p w:rsidR="0041482F" w:rsidRDefault="0041482F" w:rsidP="0041482F">
                            <w:pPr>
                              <w:rPr>
                                <w:b/>
                                <w:bCs/>
                              </w:rPr>
                            </w:pPr>
                            <w:r>
                              <w:rPr>
                                <w:b/>
                                <w:bCs/>
                              </w:rPr>
                              <w:t xml:space="preserve">Fracture of the skull in young children occur less than fracture in adults and that is because the bones generally and the skull specifically is more resilience in young children than adults, the sutures of the skull in children are more fibrous so it work as shock absorber while when the person get older the sutures are calcified by age. </w:t>
                            </w:r>
                          </w:p>
                          <w:p w:rsidR="0041482F" w:rsidRDefault="0041482F" w:rsidP="0041482F">
                            <w:pPr>
                              <w:rPr>
                                <w:b/>
                                <w:bCs/>
                              </w:rPr>
                            </w:pPr>
                          </w:p>
                          <w:p w:rsidR="0041482F" w:rsidRDefault="0041482F" w:rsidP="0041482F">
                            <w:pPr>
                              <w:rPr>
                                <w:b/>
                                <w:bCs/>
                              </w:rPr>
                            </w:pPr>
                            <w:r w:rsidRPr="0041482F">
                              <w:rPr>
                                <w:b/>
                                <w:bCs/>
                              </w:rPr>
                              <w:t>Fractures of the Anterior Cranial Fossa</w:t>
                            </w:r>
                          </w:p>
                          <w:p w:rsidR="0041482F" w:rsidRPr="0041482F" w:rsidRDefault="0041482F" w:rsidP="0041482F">
                            <w:pPr>
                              <w:rPr>
                                <w:b/>
                                <w:bCs/>
                              </w:rPr>
                            </w:pPr>
                          </w:p>
                          <w:p w:rsidR="0041482F" w:rsidRDefault="0041482F" w:rsidP="005A553D">
                            <w:pPr>
                              <w:rPr>
                                <w:b/>
                                <w:bCs/>
                              </w:rPr>
                            </w:pPr>
                            <w:r w:rsidRPr="0041482F">
                              <w:rPr>
                                <w:b/>
                                <w:bCs/>
                              </w:rPr>
                              <w:t xml:space="preserve">In fractures of the anterior cranial fossa, </w:t>
                            </w:r>
                            <w:bookmarkStart w:id="0" w:name="_GoBack"/>
                            <w:r w:rsidRPr="0041482F">
                              <w:rPr>
                                <w:b/>
                                <w:bCs/>
                              </w:rPr>
                              <w:t xml:space="preserve">the cribriform plate of the ethmoid bone may be damaged. This usually results in tearing of the overlying meninges and underlying </w:t>
                            </w:r>
                            <w:proofErr w:type="spellStart"/>
                            <w:r w:rsidRPr="0041482F">
                              <w:rPr>
                                <w:b/>
                                <w:bCs/>
                              </w:rPr>
                              <w:t>mucoperiosteum</w:t>
                            </w:r>
                            <w:proofErr w:type="spellEnd"/>
                            <w:r w:rsidRPr="0041482F">
                              <w:rPr>
                                <w:b/>
                                <w:bCs/>
                              </w:rPr>
                              <w:t>. The patient will have bleeding from the nose (epistaxis)</w:t>
                            </w:r>
                            <w:r w:rsidR="005A553D">
                              <w:rPr>
                                <w:b/>
                                <w:bCs/>
                              </w:rPr>
                              <w:t xml:space="preserve"> </w:t>
                            </w:r>
                            <w:r w:rsidRPr="0041482F">
                              <w:rPr>
                                <w:b/>
                                <w:bCs/>
                              </w:rPr>
                              <w:t xml:space="preserve">and leakage of cerebrospinal fluid into the nose (cerebrospinal </w:t>
                            </w:r>
                            <w:proofErr w:type="spellStart"/>
                            <w:r w:rsidRPr="0041482F">
                              <w:rPr>
                                <w:b/>
                                <w:bCs/>
                              </w:rPr>
                              <w:t>rhinorrhea</w:t>
                            </w:r>
                            <w:proofErr w:type="spellEnd"/>
                            <w:r w:rsidRPr="0041482F">
                              <w:rPr>
                                <w:b/>
                                <w:bCs/>
                              </w:rPr>
                              <w:t>).</w:t>
                            </w:r>
                            <w:r>
                              <w:rPr>
                                <w:b/>
                                <w:bCs/>
                              </w:rPr>
                              <w:t xml:space="preserve"> </w:t>
                            </w:r>
                            <w:bookmarkEnd w:id="0"/>
                            <w:r w:rsidRPr="0041482F">
                              <w:rPr>
                                <w:b/>
                                <w:bCs/>
                              </w:rPr>
                              <w:t xml:space="preserve">Fractures involving the orbital plate of the frontal bone result in </w:t>
                            </w:r>
                            <w:proofErr w:type="spellStart"/>
                            <w:r w:rsidRPr="0041482F">
                              <w:rPr>
                                <w:b/>
                                <w:bCs/>
                              </w:rPr>
                              <w:t>hemorrhage</w:t>
                            </w:r>
                            <w:proofErr w:type="spellEnd"/>
                            <w:r w:rsidRPr="0041482F">
                              <w:rPr>
                                <w:b/>
                                <w:bCs/>
                              </w:rPr>
                              <w:t xml:space="preserve"> beneath the conjunctiva and into the orbital cavity, causing exophthalmos.</w:t>
                            </w:r>
                          </w:p>
                          <w:p w:rsidR="0041482F" w:rsidRDefault="0041482F" w:rsidP="0041482F">
                            <w:pPr>
                              <w:rPr>
                                <w:b/>
                                <w:bCs/>
                              </w:rPr>
                            </w:pPr>
                          </w:p>
                          <w:p w:rsidR="0041482F" w:rsidRDefault="0041482F" w:rsidP="0041482F">
                            <w:pPr>
                              <w:rPr>
                                <w:b/>
                                <w:bCs/>
                              </w:rPr>
                            </w:pPr>
                          </w:p>
                          <w:p w:rsidR="0041482F" w:rsidRPr="0041482F" w:rsidRDefault="0041482F" w:rsidP="0041482F">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0;margin-top:0;width:7in;height:210.75pt;z-index:25167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" fillcolor="#fbcaa2 [1625]" strokecolor="#f68c36 [3049]">
                <v:fill color2="#fdefe3 [505]" rotate="t" angle="180" colors="0 #ffbe86;22938f #ffd0aa;1 #ffebdb" focus="100%" type="gradient"/>
                <v:shadow on="t" color="black" opacity="24903f" origin=",.5" offset="0,.55556mm"/>
                <v:textbox>
                  <w:txbxContent>
                    <w:p w:rsidR="0041482F" w:rsidRDefault="0041482F" w:rsidP="0041482F">
                      <w:pPr>
                        <w:rPr>
                          <w:b/>
                          <w:bCs/>
                        </w:rPr>
                      </w:pPr>
                      <w:r w:rsidRPr="0041482F">
                        <w:rPr>
                          <w:b/>
                          <w:bCs/>
                        </w:rPr>
                        <w:t>Medical Notes</w:t>
                      </w:r>
                    </w:p>
                    <w:p w:rsidR="0041482F" w:rsidRDefault="0041482F" w:rsidP="0041482F">
                      <w:pPr>
                        <w:rPr>
                          <w:b/>
                          <w:bCs/>
                        </w:rPr>
                      </w:pPr>
                    </w:p>
                    <w:p w:rsidR="0041482F" w:rsidRDefault="0041482F" w:rsidP="0041482F">
                      <w:pPr>
                        <w:rPr>
                          <w:b/>
                          <w:bCs/>
                        </w:rPr>
                      </w:pPr>
                      <w:r>
                        <w:rPr>
                          <w:b/>
                          <w:bCs/>
                        </w:rPr>
                        <w:t xml:space="preserve">Fracture of the skull in young children occur less than fracture in adults and that is because the bones generally and the skull specifically is more resilience in young children than adults, the sutures of the skull in children are more fibrous so it work as shock absorber while when the person get older the sutures are calcified by age. </w:t>
                      </w:r>
                    </w:p>
                    <w:p w:rsidR="0041482F" w:rsidRDefault="0041482F" w:rsidP="0041482F">
                      <w:pPr>
                        <w:rPr>
                          <w:b/>
                          <w:bCs/>
                        </w:rPr>
                      </w:pPr>
                    </w:p>
                    <w:p w:rsidR="0041482F" w:rsidRDefault="0041482F" w:rsidP="0041482F">
                      <w:pPr>
                        <w:rPr>
                          <w:b/>
                          <w:bCs/>
                        </w:rPr>
                      </w:pPr>
                      <w:r w:rsidRPr="0041482F">
                        <w:rPr>
                          <w:b/>
                          <w:bCs/>
                        </w:rPr>
                        <w:t>Fractures of the Anterior Cranial Fossa</w:t>
                      </w:r>
                    </w:p>
                    <w:p w:rsidR="0041482F" w:rsidRPr="0041482F" w:rsidRDefault="0041482F" w:rsidP="0041482F">
                      <w:pPr>
                        <w:rPr>
                          <w:b/>
                          <w:bCs/>
                        </w:rPr>
                      </w:pPr>
                    </w:p>
                    <w:p w:rsidR="0041482F" w:rsidRDefault="0041482F" w:rsidP="005A553D">
                      <w:pPr>
                        <w:rPr>
                          <w:b/>
                          <w:bCs/>
                        </w:rPr>
                      </w:pPr>
                      <w:r w:rsidRPr="0041482F">
                        <w:rPr>
                          <w:b/>
                          <w:bCs/>
                        </w:rPr>
                        <w:t xml:space="preserve">In fractures of the anterior cranial fossa, </w:t>
                      </w:r>
                      <w:bookmarkStart w:id="1" w:name="_GoBack"/>
                      <w:r w:rsidRPr="0041482F">
                        <w:rPr>
                          <w:b/>
                          <w:bCs/>
                        </w:rPr>
                        <w:t xml:space="preserve">the cribriform plate of the ethmoid bone may be damaged. This usually results in tearing of the overlying meninges and underlying </w:t>
                      </w:r>
                      <w:proofErr w:type="spellStart"/>
                      <w:r w:rsidRPr="0041482F">
                        <w:rPr>
                          <w:b/>
                          <w:bCs/>
                        </w:rPr>
                        <w:t>mucoperiosteum</w:t>
                      </w:r>
                      <w:proofErr w:type="spellEnd"/>
                      <w:r w:rsidRPr="0041482F">
                        <w:rPr>
                          <w:b/>
                          <w:bCs/>
                        </w:rPr>
                        <w:t>. The patient will have bleeding from the nose (epistaxis)</w:t>
                      </w:r>
                      <w:r w:rsidR="005A553D">
                        <w:rPr>
                          <w:b/>
                          <w:bCs/>
                        </w:rPr>
                        <w:t xml:space="preserve"> </w:t>
                      </w:r>
                      <w:r w:rsidRPr="0041482F">
                        <w:rPr>
                          <w:b/>
                          <w:bCs/>
                        </w:rPr>
                        <w:t xml:space="preserve">and leakage of cerebrospinal fluid into the nose (cerebrospinal </w:t>
                      </w:r>
                      <w:proofErr w:type="spellStart"/>
                      <w:r w:rsidRPr="0041482F">
                        <w:rPr>
                          <w:b/>
                          <w:bCs/>
                        </w:rPr>
                        <w:t>rhinorrhea</w:t>
                      </w:r>
                      <w:proofErr w:type="spellEnd"/>
                      <w:r w:rsidRPr="0041482F">
                        <w:rPr>
                          <w:b/>
                          <w:bCs/>
                        </w:rPr>
                        <w:t>).</w:t>
                      </w:r>
                      <w:r>
                        <w:rPr>
                          <w:b/>
                          <w:bCs/>
                        </w:rPr>
                        <w:t xml:space="preserve"> </w:t>
                      </w:r>
                      <w:bookmarkEnd w:id="1"/>
                      <w:r w:rsidRPr="0041482F">
                        <w:rPr>
                          <w:b/>
                          <w:bCs/>
                        </w:rPr>
                        <w:t xml:space="preserve">Fractures involving the orbital plate of the frontal bone result in </w:t>
                      </w:r>
                      <w:proofErr w:type="spellStart"/>
                      <w:r w:rsidRPr="0041482F">
                        <w:rPr>
                          <w:b/>
                          <w:bCs/>
                        </w:rPr>
                        <w:t>hemorrhage</w:t>
                      </w:r>
                      <w:proofErr w:type="spellEnd"/>
                      <w:r w:rsidRPr="0041482F">
                        <w:rPr>
                          <w:b/>
                          <w:bCs/>
                        </w:rPr>
                        <w:t xml:space="preserve"> beneath the conjunctiva and into the orbital cavity, causing exophthalmos.</w:t>
                      </w:r>
                    </w:p>
                    <w:p w:rsidR="0041482F" w:rsidRDefault="0041482F" w:rsidP="0041482F">
                      <w:pPr>
                        <w:rPr>
                          <w:b/>
                          <w:bCs/>
                        </w:rPr>
                      </w:pPr>
                    </w:p>
                    <w:p w:rsidR="0041482F" w:rsidRDefault="0041482F" w:rsidP="0041482F">
                      <w:pPr>
                        <w:rPr>
                          <w:b/>
                          <w:bCs/>
                        </w:rPr>
                      </w:pPr>
                    </w:p>
                    <w:p w:rsidR="0041482F" w:rsidRPr="0041482F" w:rsidRDefault="0041482F" w:rsidP="0041482F">
                      <w:pPr>
                        <w:rPr>
                          <w:b/>
                          <w:bCs/>
                        </w:rPr>
                      </w:pPr>
                    </w:p>
                  </w:txbxContent>
                </v:textbox>
              </v:shape>
            </w:pict>
          </mc:Fallback>
        </mc:AlternateContent>
      </w:r>
    </w:p>
    <w:p w:rsidR="0041482F" w:rsidRPr="00E607D1" w:rsidRDefault="0041482F" w:rsidP="002672A7">
      <w:pPr>
        <w:rPr>
          <w:sz w:val="24"/>
          <w:szCs w:val="24"/>
          <w:lang w:val="en-US"/>
        </w:rPr>
      </w:pPr>
    </w:p>
    <w:p w:rsidR="00383078" w:rsidRDefault="00383078" w:rsidP="00383078">
      <w:pPr>
        <w:rPr>
          <w:sz w:val="24"/>
          <w:szCs w:val="24"/>
          <w:lang w:val="en-US"/>
        </w:rPr>
      </w:pPr>
    </w:p>
    <w:p w:rsidR="0041482F" w:rsidRDefault="0041482F" w:rsidP="00383078">
      <w:pPr>
        <w:rPr>
          <w:sz w:val="24"/>
          <w:szCs w:val="24"/>
          <w:lang w:val="en-US"/>
        </w:rPr>
      </w:pPr>
    </w:p>
    <w:p w:rsidR="0041482F" w:rsidRPr="0041482F" w:rsidRDefault="0041482F" w:rsidP="0041482F">
      <w:pPr>
        <w:rPr>
          <w:sz w:val="24"/>
          <w:szCs w:val="24"/>
          <w:lang w:val="en-US"/>
        </w:rPr>
      </w:pPr>
    </w:p>
    <w:p w:rsidR="0041482F" w:rsidRPr="0041482F" w:rsidRDefault="0041482F" w:rsidP="0041482F">
      <w:pPr>
        <w:rPr>
          <w:sz w:val="24"/>
          <w:szCs w:val="24"/>
          <w:lang w:val="en-US"/>
        </w:rPr>
      </w:pPr>
    </w:p>
    <w:p w:rsidR="0041482F" w:rsidRPr="0041482F" w:rsidRDefault="0041482F" w:rsidP="0041482F">
      <w:pPr>
        <w:rPr>
          <w:sz w:val="24"/>
          <w:szCs w:val="24"/>
          <w:lang w:val="en-US"/>
        </w:rPr>
      </w:pPr>
    </w:p>
    <w:p w:rsidR="0041482F" w:rsidRPr="0041482F" w:rsidRDefault="0041482F" w:rsidP="0041482F">
      <w:pPr>
        <w:rPr>
          <w:sz w:val="24"/>
          <w:szCs w:val="24"/>
          <w:lang w:val="en-US"/>
        </w:rPr>
      </w:pPr>
    </w:p>
    <w:p w:rsidR="0041482F" w:rsidRPr="0041482F" w:rsidRDefault="0041482F" w:rsidP="0041482F">
      <w:pPr>
        <w:rPr>
          <w:sz w:val="24"/>
          <w:szCs w:val="24"/>
          <w:lang w:val="en-US"/>
        </w:rPr>
      </w:pPr>
    </w:p>
    <w:p w:rsidR="0041482F" w:rsidRPr="0041482F" w:rsidRDefault="0041482F" w:rsidP="0041482F">
      <w:pPr>
        <w:rPr>
          <w:sz w:val="24"/>
          <w:szCs w:val="24"/>
          <w:lang w:val="en-US"/>
        </w:rPr>
      </w:pPr>
    </w:p>
    <w:p w:rsidR="0041482F" w:rsidRPr="0041482F" w:rsidRDefault="0041482F" w:rsidP="0041482F">
      <w:pPr>
        <w:rPr>
          <w:sz w:val="24"/>
          <w:szCs w:val="24"/>
          <w:lang w:val="en-US"/>
        </w:rPr>
      </w:pPr>
    </w:p>
    <w:p w:rsidR="0041482F" w:rsidRPr="0041482F" w:rsidRDefault="0041482F" w:rsidP="0041482F">
      <w:pPr>
        <w:rPr>
          <w:sz w:val="24"/>
          <w:szCs w:val="24"/>
          <w:lang w:val="en-US"/>
        </w:rPr>
      </w:pPr>
    </w:p>
    <w:p w:rsidR="0041482F" w:rsidRPr="0041482F" w:rsidRDefault="0041482F" w:rsidP="0041482F">
      <w:pPr>
        <w:rPr>
          <w:sz w:val="24"/>
          <w:szCs w:val="24"/>
          <w:lang w:val="en-US"/>
        </w:rPr>
      </w:pPr>
    </w:p>
    <w:p w:rsidR="0041482F" w:rsidRPr="0041482F" w:rsidRDefault="0041482F" w:rsidP="0041482F">
      <w:pPr>
        <w:rPr>
          <w:sz w:val="24"/>
          <w:szCs w:val="24"/>
          <w:lang w:val="en-US"/>
        </w:rPr>
      </w:pPr>
    </w:p>
    <w:p w:rsidR="0041482F" w:rsidRPr="0041482F" w:rsidRDefault="0041482F" w:rsidP="0041482F">
      <w:pPr>
        <w:rPr>
          <w:sz w:val="24"/>
          <w:szCs w:val="24"/>
          <w:lang w:val="en-US"/>
        </w:rPr>
      </w:pPr>
    </w:p>
    <w:p w:rsidR="0041482F" w:rsidRPr="0041482F" w:rsidRDefault="0041482F" w:rsidP="0041482F">
      <w:pPr>
        <w:rPr>
          <w:sz w:val="24"/>
          <w:szCs w:val="24"/>
          <w:lang w:val="en-US"/>
        </w:rPr>
      </w:pPr>
    </w:p>
    <w:p w:rsidR="00383078" w:rsidRDefault="0041482F" w:rsidP="0041482F">
      <w:pPr>
        <w:tabs>
          <w:tab w:val="left" w:pos="3120"/>
        </w:tabs>
        <w:rPr>
          <w:sz w:val="24"/>
          <w:szCs w:val="24"/>
          <w:lang w:val="en-US"/>
        </w:rPr>
      </w:pPr>
      <w:r>
        <w:rPr>
          <w:sz w:val="24"/>
          <w:szCs w:val="24"/>
          <w:lang w:val="en-US"/>
        </w:rPr>
        <w:tab/>
      </w:r>
    </w:p>
    <w:p w:rsidR="0041482F" w:rsidRDefault="0041482F" w:rsidP="0041482F">
      <w:pPr>
        <w:tabs>
          <w:tab w:val="left" w:pos="3120"/>
        </w:tabs>
        <w:rPr>
          <w:sz w:val="24"/>
          <w:szCs w:val="24"/>
          <w:lang w:val="en-US"/>
        </w:rPr>
      </w:pPr>
      <w:r w:rsidRPr="0041482F">
        <w:rPr>
          <w:noProof/>
          <w:sz w:val="24"/>
          <w:szCs w:val="24"/>
          <w:lang w:eastAsia="en-GB"/>
        </w:rPr>
        <w:lastRenderedPageBreak/>
        <mc:AlternateContent>
          <mc:Choice Requires="wps">
            <w:drawing>
              <wp:anchor distT="0" distB="0" distL="114300" distR="114300" simplePos="0" relativeHeight="251681792" behindDoc="0" locked="0" layoutInCell="1" allowOverlap="1" wp14:editId="36B11C9B">
                <wp:simplePos x="0" y="0"/>
                <wp:positionH relativeFrom="column">
                  <wp:align>center</wp:align>
                </wp:positionH>
                <wp:positionV relativeFrom="paragraph">
                  <wp:posOffset>0</wp:posOffset>
                </wp:positionV>
                <wp:extent cx="5539740" cy="1403985"/>
                <wp:effectExtent l="57150" t="38100" r="80010" b="10033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40" cy="140398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41482F" w:rsidRPr="0041482F" w:rsidRDefault="0041482F" w:rsidP="0041482F">
                            <w:pPr>
                              <w:rPr>
                                <w:b/>
                                <w:bCs/>
                              </w:rPr>
                            </w:pPr>
                            <w:r w:rsidRPr="0041482F">
                              <w:rPr>
                                <w:b/>
                                <w:bCs/>
                              </w:rPr>
                              <w:t>Fractures of the Middle Cranial Fossa</w:t>
                            </w:r>
                          </w:p>
                          <w:p w:rsidR="0041482F" w:rsidRPr="0041482F" w:rsidRDefault="0041482F" w:rsidP="0041482F">
                            <w:pPr>
                              <w:rPr>
                                <w:b/>
                                <w:bCs/>
                              </w:rPr>
                            </w:pPr>
                          </w:p>
                          <w:p w:rsidR="0041482F" w:rsidRPr="0041482F" w:rsidRDefault="0041482F" w:rsidP="0000760D">
                            <w:pPr>
                              <w:jc w:val="both"/>
                              <w:rPr>
                                <w:b/>
                                <w:bCs/>
                              </w:rPr>
                            </w:pPr>
                            <w:r w:rsidRPr="0041482F">
                              <w:rPr>
                                <w:b/>
                                <w:bCs/>
                              </w:rPr>
                              <w:t xml:space="preserve">Fractures of the middle cranial fossa are common, because this is the weakest part of the base of the skull. Anatomically, this weakness is caused by the presence of numerous foramina and canals in this region; the cavities of the middle ear and the sphenoidal air sinuses are particularly vulnerable. The leakage of cerebrospinal fluid and blood from the external auditory meatus is common. The 7th and 8th cranial nerves may be involved as they pass through the petrous part of the temporal </w:t>
                            </w:r>
                          </w:p>
                          <w:p w:rsidR="0041482F" w:rsidRPr="0041482F" w:rsidRDefault="0041482F" w:rsidP="0000760D">
                            <w:pPr>
                              <w:jc w:val="both"/>
                              <w:rPr>
                                <w:b/>
                                <w:bCs/>
                              </w:rPr>
                            </w:pPr>
                            <w:proofErr w:type="gramStart"/>
                            <w:r w:rsidRPr="0041482F">
                              <w:rPr>
                                <w:b/>
                                <w:bCs/>
                              </w:rPr>
                              <w:t>bone</w:t>
                            </w:r>
                            <w:proofErr w:type="gramEnd"/>
                            <w:r w:rsidRPr="0041482F">
                              <w:rPr>
                                <w:b/>
                                <w:bCs/>
                              </w:rPr>
                              <w:t xml:space="preserve">. The 3rd, 4th, and 6th cranial nerves may be damaged if </w:t>
                            </w:r>
                          </w:p>
                          <w:p w:rsidR="0041482F" w:rsidRPr="0041482F" w:rsidRDefault="0041482F" w:rsidP="0000760D">
                            <w:pPr>
                              <w:jc w:val="both"/>
                              <w:rPr>
                                <w:b/>
                                <w:bCs/>
                              </w:rPr>
                            </w:pPr>
                            <w:proofErr w:type="gramStart"/>
                            <w:r w:rsidRPr="0041482F">
                              <w:rPr>
                                <w:b/>
                                <w:bCs/>
                              </w:rPr>
                              <w:t>the</w:t>
                            </w:r>
                            <w:proofErr w:type="gramEnd"/>
                            <w:r w:rsidRPr="0041482F">
                              <w:rPr>
                                <w:b/>
                                <w:bCs/>
                              </w:rPr>
                              <w:t xml:space="preserve"> lateral wall of the cavernous sinus is torn. Blood and cerebrospinal fluid may leak into the sphenoidal air sinuses and then to the nose</w:t>
                            </w:r>
                          </w:p>
                          <w:p w:rsidR="0041482F" w:rsidRPr="0041482F" w:rsidRDefault="0041482F" w:rsidP="0041482F">
                            <w:pPr>
                              <w:rPr>
                                <w:b/>
                                <w:bCs/>
                              </w:rPr>
                            </w:pPr>
                          </w:p>
                          <w:p w:rsidR="0041482F" w:rsidRPr="0041482F" w:rsidRDefault="0041482F" w:rsidP="0041482F">
                            <w:pPr>
                              <w:rPr>
                                <w:b/>
                                <w:bCs/>
                              </w:rPr>
                            </w:pPr>
                            <w:r w:rsidRPr="0041482F">
                              <w:rPr>
                                <w:b/>
                                <w:bCs/>
                              </w:rPr>
                              <w:t>Fractures of the Posterior Cranial Fossa</w:t>
                            </w:r>
                          </w:p>
                          <w:p w:rsidR="0041482F" w:rsidRPr="0041482F" w:rsidRDefault="0041482F" w:rsidP="0041482F">
                            <w:pPr>
                              <w:rPr>
                                <w:b/>
                                <w:bCs/>
                              </w:rPr>
                            </w:pPr>
                          </w:p>
                          <w:p w:rsidR="0041482F" w:rsidRPr="0041482F" w:rsidRDefault="0041482F" w:rsidP="0041482F">
                            <w:pPr>
                              <w:rPr>
                                <w:b/>
                                <w:bCs/>
                              </w:rPr>
                            </w:pPr>
                            <w:r w:rsidRPr="0041482F">
                              <w:rPr>
                                <w:b/>
                                <w:bCs/>
                              </w:rPr>
                              <w:t>In fractures of the posterior cranial fossa, blood may escape into the nape of the neck deep to the postvertebral muscles. Some days later, it tracks between the muscles and appears in the posterior triangle, close to the mastoid process. The mucous membrane of the roof of the nasopharynx may be torn, and blood may escape there. In fractures involving the jugular foramen, the 9th, 10th, and 11th cranial nerves may be damaged. The strong bony walls of the hypoglossal canal usually protect the hypoglossal nerve from injury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0;margin-top:0;width:436.2pt;height:110.55pt;z-index:25168179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" fillcolor="#fbcaa2 [1625]" strokecolor="#f68c36 [3049]">
                <v:fill color2="#fdefe3 [505]" rotate="t" angle="180" colors="0 #ffbe86;22938f #ffd0aa;1 #ffebdb" focus="100%" type="gradient"/>
                <v:shadow on="t" color="black" opacity="24903f" origin=",.5" offset="0,.55556mm"/>
                <v:textbox style="mso-fit-shape-to-text:t">
                  <w:txbxContent>
                    <w:p w:rsidR="0041482F" w:rsidRPr="0041482F" w:rsidRDefault="0041482F" w:rsidP="0041482F">
                      <w:pPr>
                        <w:rPr>
                          <w:b/>
                          <w:bCs/>
                        </w:rPr>
                      </w:pPr>
                      <w:r w:rsidRPr="0041482F">
                        <w:rPr>
                          <w:b/>
                          <w:bCs/>
                        </w:rPr>
                        <w:t>Fractures of the Middle Cranial Fossa</w:t>
                      </w:r>
                    </w:p>
                    <w:p w:rsidR="0041482F" w:rsidRPr="0041482F" w:rsidRDefault="0041482F" w:rsidP="0041482F">
                      <w:pPr>
                        <w:rPr>
                          <w:b/>
                          <w:bCs/>
                        </w:rPr>
                      </w:pPr>
                    </w:p>
                    <w:p w:rsidR="0041482F" w:rsidRPr="0041482F" w:rsidRDefault="0041482F" w:rsidP="0000760D">
                      <w:pPr>
                        <w:jc w:val="both"/>
                        <w:rPr>
                          <w:b/>
                          <w:bCs/>
                        </w:rPr>
                      </w:pPr>
                      <w:bookmarkStart w:id="1" w:name="_GoBack"/>
                      <w:r w:rsidRPr="0041482F">
                        <w:rPr>
                          <w:b/>
                          <w:bCs/>
                        </w:rPr>
                        <w:t xml:space="preserve">Fractures of the middle cranial fossa are common, because this is the weakest part of the base of the skull. Anatomically, this weakness is caused by the presence of numerous foramina and canals in this region; the cavities of the middle ear and the sphenoidal air sinuses are particularly vulnerable. The leakage of cerebrospinal fluid and blood from the external auditory meatus is common. The 7th and 8th cranial nerves may be involved as they pass through the petrous part of the temporal </w:t>
                      </w:r>
                    </w:p>
                    <w:p w:rsidR="0041482F" w:rsidRPr="0041482F" w:rsidRDefault="0041482F" w:rsidP="0000760D">
                      <w:pPr>
                        <w:jc w:val="both"/>
                        <w:rPr>
                          <w:b/>
                          <w:bCs/>
                        </w:rPr>
                      </w:pPr>
                      <w:proofErr w:type="gramStart"/>
                      <w:r w:rsidRPr="0041482F">
                        <w:rPr>
                          <w:b/>
                          <w:bCs/>
                        </w:rPr>
                        <w:t>bone</w:t>
                      </w:r>
                      <w:proofErr w:type="gramEnd"/>
                      <w:r w:rsidRPr="0041482F">
                        <w:rPr>
                          <w:b/>
                          <w:bCs/>
                        </w:rPr>
                        <w:t xml:space="preserve">. The 3rd, 4th, and 6th cranial nerves may be damaged if </w:t>
                      </w:r>
                    </w:p>
                    <w:p w:rsidR="0041482F" w:rsidRPr="0041482F" w:rsidRDefault="0041482F" w:rsidP="0000760D">
                      <w:pPr>
                        <w:jc w:val="both"/>
                        <w:rPr>
                          <w:b/>
                          <w:bCs/>
                        </w:rPr>
                      </w:pPr>
                      <w:proofErr w:type="gramStart"/>
                      <w:r w:rsidRPr="0041482F">
                        <w:rPr>
                          <w:b/>
                          <w:bCs/>
                        </w:rPr>
                        <w:t>the</w:t>
                      </w:r>
                      <w:proofErr w:type="gramEnd"/>
                      <w:r w:rsidRPr="0041482F">
                        <w:rPr>
                          <w:b/>
                          <w:bCs/>
                        </w:rPr>
                        <w:t xml:space="preserve"> lateral wall of the cavernous sinus is torn. Blood and cerebrospinal fluid may leak into the sphenoidal air sinuses and then to the nose</w:t>
                      </w:r>
                    </w:p>
                    <w:bookmarkEnd w:id="1"/>
                    <w:p w:rsidR="0041482F" w:rsidRPr="0041482F" w:rsidRDefault="0041482F" w:rsidP="0041482F">
                      <w:pPr>
                        <w:rPr>
                          <w:b/>
                          <w:bCs/>
                        </w:rPr>
                      </w:pPr>
                    </w:p>
                    <w:p w:rsidR="0041482F" w:rsidRPr="0041482F" w:rsidRDefault="0041482F" w:rsidP="0041482F">
                      <w:pPr>
                        <w:rPr>
                          <w:b/>
                          <w:bCs/>
                        </w:rPr>
                      </w:pPr>
                      <w:r w:rsidRPr="0041482F">
                        <w:rPr>
                          <w:b/>
                          <w:bCs/>
                        </w:rPr>
                        <w:t>Fractures of the Posterior Cranial Fossa</w:t>
                      </w:r>
                    </w:p>
                    <w:p w:rsidR="0041482F" w:rsidRPr="0041482F" w:rsidRDefault="0041482F" w:rsidP="0041482F">
                      <w:pPr>
                        <w:rPr>
                          <w:b/>
                          <w:bCs/>
                        </w:rPr>
                      </w:pPr>
                    </w:p>
                    <w:p w:rsidR="0041482F" w:rsidRPr="0041482F" w:rsidRDefault="0041482F" w:rsidP="0041482F">
                      <w:pPr>
                        <w:rPr>
                          <w:b/>
                          <w:bCs/>
                        </w:rPr>
                      </w:pPr>
                      <w:r w:rsidRPr="0041482F">
                        <w:rPr>
                          <w:b/>
                          <w:bCs/>
                        </w:rPr>
                        <w:t>In fractures of the posterior cranial fossa, blood may escape into the nape of the neck deep to the postvertebral muscles. Some days later, it tracks between the muscles and appears in the posterior triangle, close to the mastoid process. The mucous membrane of the roof of the nasopharynx may be torn, and blood may escape there. In fractures involving the jugular foramen, the 9th, 10th, and 11th cranial nerves may be damaged. The strong bony walls of the hypoglossal canal usually protect the hypoglossal nerve from injury</w:t>
                      </w:r>
                    </w:p>
                  </w:txbxContent>
                </v:textbox>
              </v:shape>
            </w:pict>
          </mc:Fallback>
        </mc:AlternateContent>
      </w:r>
    </w:p>
    <w:p w:rsidR="0041482F" w:rsidRPr="0041482F" w:rsidRDefault="0041482F" w:rsidP="0041482F">
      <w:pPr>
        <w:rPr>
          <w:sz w:val="24"/>
          <w:szCs w:val="24"/>
          <w:lang w:val="en-US"/>
        </w:rPr>
      </w:pPr>
    </w:p>
    <w:p w:rsidR="0041482F" w:rsidRPr="0041482F" w:rsidRDefault="0041482F" w:rsidP="0041482F">
      <w:pPr>
        <w:rPr>
          <w:sz w:val="24"/>
          <w:szCs w:val="24"/>
          <w:lang w:val="en-US"/>
        </w:rPr>
      </w:pPr>
    </w:p>
    <w:p w:rsidR="0041482F" w:rsidRPr="0041482F" w:rsidRDefault="0041482F" w:rsidP="0041482F">
      <w:pPr>
        <w:rPr>
          <w:sz w:val="24"/>
          <w:szCs w:val="24"/>
          <w:lang w:val="en-US"/>
        </w:rPr>
      </w:pPr>
    </w:p>
    <w:p w:rsidR="0041482F" w:rsidRPr="0041482F" w:rsidRDefault="0041482F" w:rsidP="0041482F">
      <w:pPr>
        <w:rPr>
          <w:sz w:val="24"/>
          <w:szCs w:val="24"/>
          <w:lang w:val="en-US"/>
        </w:rPr>
      </w:pPr>
    </w:p>
    <w:p w:rsidR="0041482F" w:rsidRPr="0041482F" w:rsidRDefault="0041482F" w:rsidP="0041482F">
      <w:pPr>
        <w:rPr>
          <w:sz w:val="24"/>
          <w:szCs w:val="24"/>
          <w:lang w:val="en-US"/>
        </w:rPr>
      </w:pPr>
    </w:p>
    <w:p w:rsidR="0041482F" w:rsidRPr="0041482F" w:rsidRDefault="0041482F" w:rsidP="0041482F">
      <w:pPr>
        <w:rPr>
          <w:sz w:val="24"/>
          <w:szCs w:val="24"/>
          <w:lang w:val="en-US"/>
        </w:rPr>
      </w:pPr>
    </w:p>
    <w:p w:rsidR="0041482F" w:rsidRPr="0041482F" w:rsidRDefault="0041482F" w:rsidP="0041482F">
      <w:pPr>
        <w:rPr>
          <w:sz w:val="24"/>
          <w:szCs w:val="24"/>
          <w:lang w:val="en-US"/>
        </w:rPr>
      </w:pPr>
    </w:p>
    <w:p w:rsidR="0041482F" w:rsidRPr="0041482F" w:rsidRDefault="0041482F" w:rsidP="0041482F">
      <w:pPr>
        <w:rPr>
          <w:sz w:val="24"/>
          <w:szCs w:val="24"/>
          <w:lang w:val="en-US"/>
        </w:rPr>
      </w:pPr>
    </w:p>
    <w:p w:rsidR="0041482F" w:rsidRPr="0041482F" w:rsidRDefault="0041482F" w:rsidP="0041482F">
      <w:pPr>
        <w:rPr>
          <w:sz w:val="24"/>
          <w:szCs w:val="24"/>
          <w:lang w:val="en-US"/>
        </w:rPr>
      </w:pPr>
    </w:p>
    <w:p w:rsidR="0041482F" w:rsidRPr="0041482F" w:rsidRDefault="0041482F" w:rsidP="0041482F">
      <w:pPr>
        <w:rPr>
          <w:sz w:val="24"/>
          <w:szCs w:val="24"/>
          <w:lang w:val="en-US"/>
        </w:rPr>
      </w:pPr>
    </w:p>
    <w:p w:rsidR="0041482F" w:rsidRPr="0041482F" w:rsidRDefault="0041482F" w:rsidP="0041482F">
      <w:pPr>
        <w:rPr>
          <w:sz w:val="24"/>
          <w:szCs w:val="24"/>
          <w:lang w:val="en-US"/>
        </w:rPr>
      </w:pPr>
    </w:p>
    <w:p w:rsidR="0041482F" w:rsidRPr="0041482F" w:rsidRDefault="0041482F" w:rsidP="0041482F">
      <w:pPr>
        <w:rPr>
          <w:sz w:val="24"/>
          <w:szCs w:val="24"/>
          <w:lang w:val="en-US"/>
        </w:rPr>
      </w:pPr>
    </w:p>
    <w:p w:rsidR="0041482F" w:rsidRPr="0041482F" w:rsidRDefault="0041482F" w:rsidP="0041482F">
      <w:pPr>
        <w:rPr>
          <w:sz w:val="24"/>
          <w:szCs w:val="24"/>
          <w:lang w:val="en-US"/>
        </w:rPr>
      </w:pPr>
    </w:p>
    <w:p w:rsidR="0041482F" w:rsidRPr="0041482F" w:rsidRDefault="0041482F" w:rsidP="0041482F">
      <w:pPr>
        <w:rPr>
          <w:sz w:val="24"/>
          <w:szCs w:val="24"/>
          <w:lang w:val="en-US"/>
        </w:rPr>
      </w:pPr>
    </w:p>
    <w:p w:rsidR="0041482F" w:rsidRPr="0041482F" w:rsidRDefault="0041482F" w:rsidP="0041482F">
      <w:pPr>
        <w:rPr>
          <w:sz w:val="24"/>
          <w:szCs w:val="24"/>
          <w:lang w:val="en-US"/>
        </w:rPr>
      </w:pPr>
    </w:p>
    <w:p w:rsidR="0041482F" w:rsidRPr="0041482F" w:rsidRDefault="0041482F" w:rsidP="0041482F">
      <w:pPr>
        <w:rPr>
          <w:sz w:val="24"/>
          <w:szCs w:val="24"/>
          <w:lang w:val="en-US"/>
        </w:rPr>
      </w:pPr>
    </w:p>
    <w:p w:rsidR="0041482F" w:rsidRPr="0041482F" w:rsidRDefault="0041482F" w:rsidP="0041482F">
      <w:pPr>
        <w:rPr>
          <w:sz w:val="24"/>
          <w:szCs w:val="24"/>
          <w:lang w:val="en-US"/>
        </w:rPr>
      </w:pPr>
    </w:p>
    <w:p w:rsidR="0041482F" w:rsidRPr="0041482F" w:rsidRDefault="0041482F" w:rsidP="0041482F">
      <w:pPr>
        <w:rPr>
          <w:sz w:val="24"/>
          <w:szCs w:val="24"/>
          <w:lang w:val="en-US"/>
        </w:rPr>
      </w:pPr>
    </w:p>
    <w:p w:rsidR="0041482F" w:rsidRPr="0041482F" w:rsidRDefault="0041482F" w:rsidP="0041482F">
      <w:pPr>
        <w:rPr>
          <w:sz w:val="24"/>
          <w:szCs w:val="24"/>
          <w:lang w:val="en-US"/>
        </w:rPr>
      </w:pPr>
    </w:p>
    <w:p w:rsidR="0041482F" w:rsidRDefault="0041482F" w:rsidP="0041482F">
      <w:pPr>
        <w:rPr>
          <w:sz w:val="24"/>
          <w:szCs w:val="24"/>
          <w:lang w:val="en-US"/>
        </w:rPr>
      </w:pPr>
    </w:p>
    <w:p w:rsidR="0041482F" w:rsidRDefault="0041482F" w:rsidP="00D806BD">
      <w:pPr>
        <w:jc w:val="both"/>
        <w:rPr>
          <w:b/>
          <w:bCs/>
          <w:sz w:val="24"/>
          <w:szCs w:val="24"/>
          <w:lang w:val="en-US"/>
        </w:rPr>
      </w:pPr>
      <w:r w:rsidRPr="0041482F">
        <w:rPr>
          <w:b/>
          <w:bCs/>
          <w:sz w:val="24"/>
          <w:szCs w:val="24"/>
          <w:lang w:val="en-US"/>
        </w:rPr>
        <w:t>The Meninges</w:t>
      </w:r>
    </w:p>
    <w:p w:rsidR="00167CB7" w:rsidRPr="0041482F" w:rsidRDefault="00167CB7" w:rsidP="00D806BD">
      <w:pPr>
        <w:jc w:val="both"/>
        <w:rPr>
          <w:b/>
          <w:bCs/>
          <w:sz w:val="24"/>
          <w:szCs w:val="24"/>
          <w:lang w:val="en-US"/>
        </w:rPr>
      </w:pPr>
    </w:p>
    <w:p w:rsidR="00D806BD" w:rsidRDefault="0041482F" w:rsidP="00D806BD">
      <w:pPr>
        <w:jc w:val="both"/>
        <w:rPr>
          <w:sz w:val="24"/>
          <w:szCs w:val="24"/>
          <w:lang w:val="en-US"/>
        </w:rPr>
      </w:pPr>
      <w:r w:rsidRPr="0041482F">
        <w:rPr>
          <w:sz w:val="24"/>
          <w:szCs w:val="24"/>
          <w:lang w:val="en-US"/>
        </w:rPr>
        <w:t xml:space="preserve">The brain in the skull is surrounded by three protective membranes, or meninges: </w:t>
      </w:r>
    </w:p>
    <w:p w:rsidR="00D806BD" w:rsidRPr="00D806BD" w:rsidRDefault="00D806BD" w:rsidP="00D806BD">
      <w:pPr>
        <w:jc w:val="both"/>
        <w:rPr>
          <w:b/>
          <w:bCs/>
          <w:sz w:val="24"/>
          <w:szCs w:val="24"/>
          <w:lang w:val="en-US"/>
        </w:rPr>
      </w:pPr>
      <w:r w:rsidRPr="00D806BD">
        <w:rPr>
          <w:b/>
          <w:bCs/>
          <w:sz w:val="24"/>
          <w:szCs w:val="24"/>
          <w:lang w:val="en-US"/>
        </w:rPr>
        <w:t>The</w:t>
      </w:r>
      <w:r w:rsidR="0041482F" w:rsidRPr="00D806BD">
        <w:rPr>
          <w:b/>
          <w:bCs/>
          <w:sz w:val="24"/>
          <w:szCs w:val="24"/>
          <w:lang w:val="en-US"/>
        </w:rPr>
        <w:t xml:space="preserve"> </w:t>
      </w:r>
      <w:proofErr w:type="spellStart"/>
      <w:r w:rsidR="0041482F" w:rsidRPr="00D806BD">
        <w:rPr>
          <w:b/>
          <w:bCs/>
          <w:sz w:val="24"/>
          <w:szCs w:val="24"/>
          <w:lang w:val="en-US"/>
        </w:rPr>
        <w:t>dura</w:t>
      </w:r>
      <w:proofErr w:type="spellEnd"/>
      <w:r w:rsidR="0041482F" w:rsidRPr="00D806BD">
        <w:rPr>
          <w:b/>
          <w:bCs/>
          <w:sz w:val="24"/>
          <w:szCs w:val="24"/>
          <w:lang w:val="en-US"/>
        </w:rPr>
        <w:t xml:space="preserve"> mater, </w:t>
      </w:r>
    </w:p>
    <w:p w:rsidR="00D806BD" w:rsidRPr="00D806BD" w:rsidRDefault="00D806BD" w:rsidP="00D806BD">
      <w:pPr>
        <w:jc w:val="both"/>
        <w:rPr>
          <w:b/>
          <w:bCs/>
          <w:sz w:val="24"/>
          <w:szCs w:val="24"/>
          <w:lang w:val="en-US"/>
        </w:rPr>
      </w:pPr>
      <w:r w:rsidRPr="00D806BD">
        <w:rPr>
          <w:b/>
          <w:bCs/>
          <w:sz w:val="24"/>
          <w:szCs w:val="24"/>
          <w:lang w:val="en-US"/>
        </w:rPr>
        <w:t>The</w:t>
      </w:r>
      <w:r w:rsidR="0041482F" w:rsidRPr="00D806BD">
        <w:rPr>
          <w:b/>
          <w:bCs/>
          <w:sz w:val="24"/>
          <w:szCs w:val="24"/>
          <w:lang w:val="en-US"/>
        </w:rPr>
        <w:t xml:space="preserve"> arachnoid mater </w:t>
      </w:r>
    </w:p>
    <w:p w:rsidR="00D806BD" w:rsidRDefault="00D806BD" w:rsidP="00D806BD">
      <w:pPr>
        <w:jc w:val="both"/>
        <w:rPr>
          <w:sz w:val="24"/>
          <w:szCs w:val="24"/>
          <w:lang w:val="en-US"/>
        </w:rPr>
      </w:pPr>
      <w:proofErr w:type="gramStart"/>
      <w:r w:rsidRPr="00D806BD">
        <w:rPr>
          <w:b/>
          <w:bCs/>
          <w:sz w:val="24"/>
          <w:szCs w:val="24"/>
          <w:lang w:val="en-US"/>
        </w:rPr>
        <w:t>The</w:t>
      </w:r>
      <w:r w:rsidR="0041482F" w:rsidRPr="00D806BD">
        <w:rPr>
          <w:b/>
          <w:bCs/>
          <w:sz w:val="24"/>
          <w:szCs w:val="24"/>
          <w:lang w:val="en-US"/>
        </w:rPr>
        <w:t xml:space="preserve"> pia mater.</w:t>
      </w:r>
      <w:proofErr w:type="gramEnd"/>
      <w:r w:rsidR="0041482F">
        <w:rPr>
          <w:sz w:val="24"/>
          <w:szCs w:val="24"/>
          <w:lang w:val="en-US"/>
        </w:rPr>
        <w:t xml:space="preserve"> </w:t>
      </w:r>
    </w:p>
    <w:p w:rsidR="00D806BD" w:rsidRDefault="0041482F" w:rsidP="00D806BD">
      <w:pPr>
        <w:jc w:val="both"/>
        <w:rPr>
          <w:sz w:val="24"/>
          <w:szCs w:val="24"/>
          <w:lang w:val="en-US"/>
        </w:rPr>
      </w:pPr>
      <w:r w:rsidRPr="0041482F">
        <w:rPr>
          <w:sz w:val="24"/>
          <w:szCs w:val="24"/>
          <w:lang w:val="en-US"/>
        </w:rPr>
        <w:t>(The spinal cord in the vertebral column is also surrounded by three meninges</w:t>
      </w:r>
      <w:r w:rsidR="00AD2725">
        <w:rPr>
          <w:sz w:val="24"/>
          <w:szCs w:val="24"/>
          <w:lang w:val="en-US"/>
        </w:rPr>
        <w:t>).</w:t>
      </w:r>
      <w:r w:rsidR="00167CB7">
        <w:rPr>
          <w:sz w:val="24"/>
          <w:szCs w:val="24"/>
          <w:lang w:val="en-US"/>
        </w:rPr>
        <w:t xml:space="preserve"> </w:t>
      </w:r>
    </w:p>
    <w:p w:rsidR="00D806BD" w:rsidRDefault="00D806BD" w:rsidP="00D806BD">
      <w:pPr>
        <w:jc w:val="both"/>
        <w:rPr>
          <w:sz w:val="24"/>
          <w:szCs w:val="24"/>
          <w:lang w:val="en-US"/>
        </w:rPr>
      </w:pPr>
    </w:p>
    <w:p w:rsidR="0041482F" w:rsidRDefault="00167CB7" w:rsidP="00D806BD">
      <w:pPr>
        <w:jc w:val="both"/>
        <w:rPr>
          <w:sz w:val="24"/>
          <w:szCs w:val="24"/>
          <w:lang w:val="en-US"/>
        </w:rPr>
      </w:pPr>
      <w:r w:rsidRPr="00167CB7">
        <w:rPr>
          <w:sz w:val="24"/>
          <w:szCs w:val="24"/>
          <w:lang w:val="en-US"/>
        </w:rPr>
        <w:t>The meningeal layer</w:t>
      </w:r>
      <w:r w:rsidR="00D806BD">
        <w:rPr>
          <w:sz w:val="24"/>
          <w:szCs w:val="24"/>
          <w:lang w:val="en-US"/>
        </w:rPr>
        <w:t xml:space="preserve"> </w:t>
      </w:r>
      <w:r w:rsidRPr="00167CB7">
        <w:rPr>
          <w:sz w:val="24"/>
          <w:szCs w:val="24"/>
          <w:lang w:val="en-US"/>
        </w:rPr>
        <w:t xml:space="preserve">is the </w:t>
      </w:r>
      <w:proofErr w:type="spellStart"/>
      <w:r w:rsidRPr="00167CB7">
        <w:rPr>
          <w:sz w:val="24"/>
          <w:szCs w:val="24"/>
          <w:lang w:val="en-US"/>
        </w:rPr>
        <w:t>dura</w:t>
      </w:r>
      <w:proofErr w:type="spellEnd"/>
      <w:r w:rsidRPr="00167CB7">
        <w:rPr>
          <w:sz w:val="24"/>
          <w:szCs w:val="24"/>
          <w:lang w:val="en-US"/>
        </w:rPr>
        <w:t xml:space="preserve"> mater proper. It is a dense, strong, fibrous membrane covering the brain and is continuous through the foramen magnum with the </w:t>
      </w:r>
      <w:proofErr w:type="spellStart"/>
      <w:r w:rsidRPr="00167CB7">
        <w:rPr>
          <w:sz w:val="24"/>
          <w:szCs w:val="24"/>
          <w:lang w:val="en-US"/>
        </w:rPr>
        <w:t>dura</w:t>
      </w:r>
      <w:proofErr w:type="spellEnd"/>
      <w:r w:rsidRPr="00167CB7">
        <w:rPr>
          <w:sz w:val="24"/>
          <w:szCs w:val="24"/>
          <w:lang w:val="en-US"/>
        </w:rPr>
        <w:t xml:space="preserve"> mater of the spinal cord. It provides tubular sheaths for the cranial nerves as the latter pass through the foramina in the skull.</w:t>
      </w:r>
      <w:r w:rsidR="00D806BD">
        <w:rPr>
          <w:sz w:val="24"/>
          <w:szCs w:val="24"/>
          <w:lang w:val="en-US"/>
        </w:rPr>
        <w:t xml:space="preserve"> </w:t>
      </w:r>
      <w:r w:rsidR="00D806BD" w:rsidRPr="00D806BD">
        <w:rPr>
          <w:sz w:val="24"/>
          <w:szCs w:val="24"/>
          <w:lang w:val="en-US"/>
        </w:rPr>
        <w:t>Outside the skull, the sheaths fuse with the epineurium of the nerves.</w:t>
      </w:r>
    </w:p>
    <w:p w:rsidR="00D806BD" w:rsidRDefault="00D806BD" w:rsidP="00D806BD">
      <w:pPr>
        <w:jc w:val="both"/>
        <w:rPr>
          <w:sz w:val="24"/>
          <w:szCs w:val="24"/>
          <w:lang w:val="en-US"/>
        </w:rPr>
      </w:pPr>
    </w:p>
    <w:p w:rsidR="00D806BD" w:rsidRPr="00D806BD" w:rsidRDefault="00D806BD" w:rsidP="00D806BD">
      <w:pPr>
        <w:jc w:val="both"/>
        <w:rPr>
          <w:sz w:val="24"/>
          <w:szCs w:val="24"/>
          <w:lang w:val="en-US"/>
        </w:rPr>
      </w:pPr>
      <w:r w:rsidRPr="00D806BD">
        <w:rPr>
          <w:sz w:val="24"/>
          <w:szCs w:val="24"/>
          <w:lang w:val="en-US"/>
        </w:rPr>
        <w:t xml:space="preserve">The meningeal layer sends inward four septa that divide the cranial cavity into freely communicating spaces lodging the subdivisions of the brain. The function of these septa is </w:t>
      </w:r>
    </w:p>
    <w:p w:rsidR="00D806BD" w:rsidRDefault="00D806BD" w:rsidP="00D806BD">
      <w:pPr>
        <w:jc w:val="both"/>
        <w:rPr>
          <w:sz w:val="24"/>
          <w:szCs w:val="24"/>
          <w:lang w:val="en-US"/>
        </w:rPr>
      </w:pPr>
      <w:proofErr w:type="gramStart"/>
      <w:r w:rsidRPr="00D806BD">
        <w:rPr>
          <w:sz w:val="24"/>
          <w:szCs w:val="24"/>
          <w:lang w:val="en-US"/>
        </w:rPr>
        <w:t>to</w:t>
      </w:r>
      <w:proofErr w:type="gramEnd"/>
      <w:r w:rsidRPr="00D806BD">
        <w:rPr>
          <w:sz w:val="24"/>
          <w:szCs w:val="24"/>
          <w:lang w:val="en-US"/>
        </w:rPr>
        <w:t xml:space="preserve"> restrict the rotatory displacement of the brain.</w:t>
      </w:r>
    </w:p>
    <w:p w:rsidR="00D806BD" w:rsidRDefault="00D806BD" w:rsidP="0000760D">
      <w:pPr>
        <w:jc w:val="both"/>
        <w:rPr>
          <w:sz w:val="24"/>
          <w:szCs w:val="24"/>
          <w:lang w:val="en-US"/>
        </w:rPr>
      </w:pPr>
      <w:r w:rsidRPr="00D806BD">
        <w:rPr>
          <w:b/>
          <w:bCs/>
          <w:sz w:val="24"/>
          <w:szCs w:val="24"/>
          <w:lang w:val="en-US"/>
        </w:rPr>
        <w:t xml:space="preserve">The </w:t>
      </w:r>
      <w:proofErr w:type="spellStart"/>
      <w:r w:rsidRPr="00D806BD">
        <w:rPr>
          <w:b/>
          <w:bCs/>
          <w:sz w:val="24"/>
          <w:szCs w:val="24"/>
          <w:lang w:val="en-US"/>
        </w:rPr>
        <w:t>falx</w:t>
      </w:r>
      <w:proofErr w:type="spellEnd"/>
      <w:r w:rsidRPr="00D806BD">
        <w:rPr>
          <w:b/>
          <w:bCs/>
          <w:sz w:val="24"/>
          <w:szCs w:val="24"/>
          <w:lang w:val="en-US"/>
        </w:rPr>
        <w:t xml:space="preserve"> </w:t>
      </w:r>
      <w:proofErr w:type="spellStart"/>
      <w:r w:rsidRPr="00D806BD">
        <w:rPr>
          <w:b/>
          <w:bCs/>
          <w:sz w:val="24"/>
          <w:szCs w:val="24"/>
          <w:lang w:val="en-US"/>
        </w:rPr>
        <w:t>cerebri</w:t>
      </w:r>
      <w:proofErr w:type="spellEnd"/>
      <w:r>
        <w:rPr>
          <w:sz w:val="24"/>
          <w:szCs w:val="24"/>
          <w:lang w:val="en-US"/>
        </w:rPr>
        <w:t xml:space="preserve"> </w:t>
      </w:r>
      <w:r w:rsidRPr="00D806BD">
        <w:rPr>
          <w:sz w:val="24"/>
          <w:szCs w:val="24"/>
          <w:lang w:val="en-US"/>
        </w:rPr>
        <w:t xml:space="preserve">is a sickle-shaped fold of </w:t>
      </w:r>
      <w:proofErr w:type="spellStart"/>
      <w:r w:rsidRPr="00D806BD">
        <w:rPr>
          <w:sz w:val="24"/>
          <w:szCs w:val="24"/>
          <w:lang w:val="en-US"/>
        </w:rPr>
        <w:t>dura</w:t>
      </w:r>
      <w:proofErr w:type="spellEnd"/>
      <w:r w:rsidRPr="00D806BD">
        <w:rPr>
          <w:sz w:val="24"/>
          <w:szCs w:val="24"/>
          <w:lang w:val="en-US"/>
        </w:rPr>
        <w:t xml:space="preserve"> mater </w:t>
      </w:r>
      <w:r>
        <w:rPr>
          <w:sz w:val="24"/>
          <w:szCs w:val="24"/>
          <w:lang w:val="en-US"/>
        </w:rPr>
        <w:t>t</w:t>
      </w:r>
      <w:r w:rsidRPr="00D806BD">
        <w:rPr>
          <w:sz w:val="24"/>
          <w:szCs w:val="24"/>
          <w:lang w:val="en-US"/>
        </w:rPr>
        <w:t xml:space="preserve">hat lies in the midline between the two cerebral </w:t>
      </w:r>
      <w:proofErr w:type="gramStart"/>
      <w:r w:rsidRPr="00D806BD">
        <w:rPr>
          <w:sz w:val="24"/>
          <w:szCs w:val="24"/>
          <w:lang w:val="en-US"/>
        </w:rPr>
        <w:t>hemispheres</w:t>
      </w:r>
      <w:r w:rsidR="0000760D">
        <w:rPr>
          <w:sz w:val="24"/>
          <w:szCs w:val="24"/>
          <w:lang w:val="en-US"/>
        </w:rPr>
        <w:t>,</w:t>
      </w:r>
      <w:proofErr w:type="gramEnd"/>
      <w:r w:rsidR="0000760D">
        <w:rPr>
          <w:sz w:val="24"/>
          <w:szCs w:val="24"/>
          <w:lang w:val="en-US"/>
        </w:rPr>
        <w:t xml:space="preserve"> Its</w:t>
      </w:r>
      <w:r w:rsidRPr="00D806BD">
        <w:rPr>
          <w:sz w:val="24"/>
          <w:szCs w:val="24"/>
          <w:lang w:val="en-US"/>
        </w:rPr>
        <w:t xml:space="preserve"> narrow end in front is attached to the internal frontal crest and the crista </w:t>
      </w:r>
      <w:proofErr w:type="spellStart"/>
      <w:r w:rsidRPr="00D806BD">
        <w:rPr>
          <w:sz w:val="24"/>
          <w:szCs w:val="24"/>
          <w:lang w:val="en-US"/>
        </w:rPr>
        <w:t>galli</w:t>
      </w:r>
      <w:proofErr w:type="spellEnd"/>
      <w:r w:rsidRPr="00D806BD">
        <w:rPr>
          <w:sz w:val="24"/>
          <w:szCs w:val="24"/>
          <w:lang w:val="en-US"/>
        </w:rPr>
        <w:t xml:space="preserve">. Its broad posterior part blends in the midline with the upper surface of the tentorium </w:t>
      </w:r>
      <w:proofErr w:type="spellStart"/>
      <w:r w:rsidRPr="00D806BD">
        <w:rPr>
          <w:sz w:val="24"/>
          <w:szCs w:val="24"/>
          <w:lang w:val="en-US"/>
        </w:rPr>
        <w:t>cerebelli</w:t>
      </w:r>
      <w:proofErr w:type="spellEnd"/>
      <w:r w:rsidRPr="00D806BD">
        <w:rPr>
          <w:sz w:val="24"/>
          <w:szCs w:val="24"/>
          <w:lang w:val="en-US"/>
        </w:rPr>
        <w:t xml:space="preserve">. The superior sagittal sinus runs in its upper fixed margin, the inferior sagittal sinus runs in its lower concave free margin, and the straight sinus runs along its attachment to the tentorium </w:t>
      </w:r>
      <w:proofErr w:type="spellStart"/>
      <w:r w:rsidRPr="00D806BD">
        <w:rPr>
          <w:sz w:val="24"/>
          <w:szCs w:val="24"/>
          <w:lang w:val="en-US"/>
        </w:rPr>
        <w:t>cerebelli</w:t>
      </w:r>
      <w:proofErr w:type="spellEnd"/>
      <w:r w:rsidRPr="00D806BD">
        <w:rPr>
          <w:sz w:val="24"/>
          <w:szCs w:val="24"/>
          <w:lang w:val="en-US"/>
        </w:rPr>
        <w:t>.</w:t>
      </w:r>
      <w:r>
        <w:rPr>
          <w:sz w:val="24"/>
          <w:szCs w:val="24"/>
          <w:lang w:val="en-US"/>
        </w:rPr>
        <w:t xml:space="preserve"> </w:t>
      </w:r>
    </w:p>
    <w:p w:rsidR="00D806BD" w:rsidRDefault="00D806BD" w:rsidP="00D806BD">
      <w:pPr>
        <w:jc w:val="both"/>
        <w:rPr>
          <w:sz w:val="24"/>
          <w:szCs w:val="24"/>
          <w:lang w:val="en-US"/>
        </w:rPr>
      </w:pPr>
      <w:r w:rsidRPr="00D806BD">
        <w:rPr>
          <w:b/>
          <w:bCs/>
          <w:sz w:val="24"/>
          <w:szCs w:val="24"/>
          <w:lang w:val="en-US"/>
        </w:rPr>
        <w:t xml:space="preserve">The tentorium </w:t>
      </w:r>
      <w:proofErr w:type="spellStart"/>
      <w:r w:rsidRPr="00D806BD">
        <w:rPr>
          <w:b/>
          <w:bCs/>
          <w:sz w:val="24"/>
          <w:szCs w:val="24"/>
          <w:lang w:val="en-US"/>
        </w:rPr>
        <w:t>cerebelli</w:t>
      </w:r>
      <w:proofErr w:type="spellEnd"/>
      <w:r>
        <w:rPr>
          <w:sz w:val="24"/>
          <w:szCs w:val="24"/>
          <w:lang w:val="en-US"/>
        </w:rPr>
        <w:t xml:space="preserve"> </w:t>
      </w:r>
      <w:r w:rsidRPr="00D806BD">
        <w:rPr>
          <w:sz w:val="24"/>
          <w:szCs w:val="24"/>
          <w:lang w:val="en-US"/>
        </w:rPr>
        <w:t xml:space="preserve">is a crescent-shaped fold of </w:t>
      </w:r>
      <w:proofErr w:type="spellStart"/>
      <w:r w:rsidRPr="00D806BD">
        <w:rPr>
          <w:sz w:val="24"/>
          <w:szCs w:val="24"/>
          <w:lang w:val="en-US"/>
        </w:rPr>
        <w:t>dura</w:t>
      </w:r>
      <w:proofErr w:type="spellEnd"/>
      <w:r w:rsidRPr="00D806BD">
        <w:rPr>
          <w:sz w:val="24"/>
          <w:szCs w:val="24"/>
          <w:lang w:val="en-US"/>
        </w:rPr>
        <w:t xml:space="preserve"> mater that roofs over the posterior cranial fossa. It covers the upper surface of the cerebellum and supports the occipital lobes of the cerebral hemispheres.</w:t>
      </w:r>
    </w:p>
    <w:p w:rsidR="00D806BD" w:rsidRPr="00D806BD" w:rsidRDefault="00D806BD" w:rsidP="00D806BD">
      <w:pPr>
        <w:jc w:val="both"/>
        <w:rPr>
          <w:sz w:val="24"/>
          <w:szCs w:val="24"/>
          <w:lang w:val="en-US"/>
        </w:rPr>
      </w:pPr>
      <w:r w:rsidRPr="00D806BD">
        <w:rPr>
          <w:sz w:val="24"/>
          <w:szCs w:val="24"/>
          <w:lang w:val="en-US"/>
        </w:rPr>
        <w:lastRenderedPageBreak/>
        <w:t xml:space="preserve"> In front is a gap, </w:t>
      </w:r>
      <w:r w:rsidRPr="00D806BD">
        <w:rPr>
          <w:b/>
          <w:bCs/>
          <w:sz w:val="24"/>
          <w:szCs w:val="24"/>
          <w:lang w:val="en-US"/>
        </w:rPr>
        <w:t>the tentorial notch</w:t>
      </w:r>
      <w:r w:rsidRPr="00D806BD">
        <w:rPr>
          <w:sz w:val="24"/>
          <w:szCs w:val="24"/>
          <w:lang w:val="en-US"/>
        </w:rPr>
        <w:t>,</w:t>
      </w:r>
      <w:r>
        <w:rPr>
          <w:sz w:val="24"/>
          <w:szCs w:val="24"/>
          <w:lang w:val="en-US"/>
        </w:rPr>
        <w:t xml:space="preserve"> </w:t>
      </w:r>
      <w:r w:rsidRPr="00D806BD">
        <w:rPr>
          <w:sz w:val="24"/>
          <w:szCs w:val="24"/>
          <w:lang w:val="en-US"/>
        </w:rPr>
        <w:t xml:space="preserve">for the passage </w:t>
      </w:r>
      <w:r>
        <w:rPr>
          <w:sz w:val="24"/>
          <w:szCs w:val="24"/>
          <w:lang w:val="en-US"/>
        </w:rPr>
        <w:t xml:space="preserve">of the midbrain </w:t>
      </w:r>
      <w:r w:rsidRPr="00D806BD">
        <w:rPr>
          <w:sz w:val="24"/>
          <w:szCs w:val="24"/>
          <w:lang w:val="en-US"/>
        </w:rPr>
        <w:t xml:space="preserve">thus producing an inner free border and an outer attached or fixed </w:t>
      </w:r>
      <w:proofErr w:type="gramStart"/>
      <w:r w:rsidRPr="00D806BD">
        <w:rPr>
          <w:sz w:val="24"/>
          <w:szCs w:val="24"/>
          <w:lang w:val="en-US"/>
        </w:rPr>
        <w:t>border.</w:t>
      </w:r>
      <w:proofErr w:type="gramEnd"/>
      <w:r w:rsidRPr="00D806BD">
        <w:rPr>
          <w:sz w:val="24"/>
          <w:szCs w:val="24"/>
          <w:lang w:val="en-US"/>
        </w:rPr>
        <w:t xml:space="preserve"> The fixed border is attached to the posterior clinoid processes, the superior borders of the petrous bones, and the margins </w:t>
      </w:r>
    </w:p>
    <w:p w:rsidR="00D806BD" w:rsidRDefault="00D806BD" w:rsidP="00D806BD">
      <w:pPr>
        <w:jc w:val="both"/>
        <w:rPr>
          <w:sz w:val="24"/>
          <w:szCs w:val="24"/>
          <w:lang w:val="en-US"/>
        </w:rPr>
      </w:pPr>
      <w:proofErr w:type="gramStart"/>
      <w:r w:rsidRPr="00D806BD">
        <w:rPr>
          <w:sz w:val="24"/>
          <w:szCs w:val="24"/>
          <w:lang w:val="en-US"/>
        </w:rPr>
        <w:t>of</w:t>
      </w:r>
      <w:proofErr w:type="gramEnd"/>
      <w:r w:rsidRPr="00D806BD">
        <w:rPr>
          <w:sz w:val="24"/>
          <w:szCs w:val="24"/>
          <w:lang w:val="en-US"/>
        </w:rPr>
        <w:t xml:space="preserve"> the grooves for the transverse sinuses on the occipital bone.</w:t>
      </w:r>
    </w:p>
    <w:p w:rsidR="00D806BD" w:rsidRDefault="00D806BD" w:rsidP="00D806BD">
      <w:pPr>
        <w:jc w:val="both"/>
        <w:rPr>
          <w:sz w:val="24"/>
          <w:szCs w:val="24"/>
          <w:lang w:val="en-US"/>
        </w:rPr>
      </w:pPr>
    </w:p>
    <w:p w:rsidR="00D806BD" w:rsidRDefault="00D806BD" w:rsidP="00D806BD">
      <w:pPr>
        <w:jc w:val="both"/>
        <w:rPr>
          <w:sz w:val="24"/>
          <w:szCs w:val="24"/>
          <w:lang w:val="en-US"/>
        </w:rPr>
      </w:pPr>
      <w:r>
        <w:rPr>
          <w:noProof/>
          <w:lang w:eastAsia="en-GB"/>
        </w:rPr>
        <w:drawing>
          <wp:inline distT="0" distB="0" distL="0" distR="0" wp14:anchorId="33CFE981" wp14:editId="3FE6FDF6">
            <wp:extent cx="5731510" cy="4710326"/>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4710326"/>
                    </a:xfrm>
                    <a:prstGeom prst="rect">
                      <a:avLst/>
                    </a:prstGeom>
                  </pic:spPr>
                </pic:pic>
              </a:graphicData>
            </a:graphic>
          </wp:inline>
        </w:drawing>
      </w:r>
    </w:p>
    <w:p w:rsidR="00D806BD" w:rsidRDefault="00D806BD" w:rsidP="00D806BD">
      <w:pPr>
        <w:jc w:val="both"/>
        <w:rPr>
          <w:sz w:val="24"/>
          <w:szCs w:val="24"/>
          <w:lang w:val="en-US"/>
        </w:rPr>
      </w:pPr>
    </w:p>
    <w:p w:rsidR="00D806BD" w:rsidRDefault="00D806BD" w:rsidP="00D806BD">
      <w:pPr>
        <w:rPr>
          <w:sz w:val="24"/>
          <w:szCs w:val="24"/>
          <w:lang w:val="en-US"/>
        </w:rPr>
      </w:pPr>
      <w:r w:rsidRPr="00D806BD">
        <w:rPr>
          <w:b/>
          <w:bCs/>
          <w:sz w:val="24"/>
          <w:szCs w:val="24"/>
          <w:lang w:val="en-US"/>
        </w:rPr>
        <w:t xml:space="preserve">The </w:t>
      </w:r>
      <w:proofErr w:type="spellStart"/>
      <w:r w:rsidRPr="00D806BD">
        <w:rPr>
          <w:b/>
          <w:bCs/>
          <w:sz w:val="24"/>
          <w:szCs w:val="24"/>
          <w:lang w:val="en-US"/>
        </w:rPr>
        <w:t>diaphragma</w:t>
      </w:r>
      <w:proofErr w:type="spellEnd"/>
      <w:r w:rsidRPr="00D806BD">
        <w:rPr>
          <w:b/>
          <w:bCs/>
          <w:sz w:val="24"/>
          <w:szCs w:val="24"/>
          <w:lang w:val="en-US"/>
        </w:rPr>
        <w:t xml:space="preserve"> </w:t>
      </w:r>
      <w:proofErr w:type="spellStart"/>
      <w:r w:rsidRPr="00D806BD">
        <w:rPr>
          <w:b/>
          <w:bCs/>
          <w:sz w:val="24"/>
          <w:szCs w:val="24"/>
          <w:lang w:val="en-US"/>
        </w:rPr>
        <w:t>sellae</w:t>
      </w:r>
      <w:proofErr w:type="spellEnd"/>
      <w:r>
        <w:rPr>
          <w:sz w:val="24"/>
          <w:szCs w:val="24"/>
          <w:lang w:val="en-US"/>
        </w:rPr>
        <w:t xml:space="preserve"> </w:t>
      </w:r>
      <w:r w:rsidRPr="00D806BD">
        <w:rPr>
          <w:sz w:val="24"/>
          <w:szCs w:val="24"/>
          <w:lang w:val="en-US"/>
        </w:rPr>
        <w:t xml:space="preserve">is a small circular fold of </w:t>
      </w:r>
      <w:proofErr w:type="spellStart"/>
      <w:r w:rsidRPr="00D806BD">
        <w:rPr>
          <w:sz w:val="24"/>
          <w:szCs w:val="24"/>
          <w:lang w:val="en-US"/>
        </w:rPr>
        <w:t>dura</w:t>
      </w:r>
      <w:proofErr w:type="spellEnd"/>
      <w:r w:rsidRPr="00D806BD">
        <w:rPr>
          <w:sz w:val="24"/>
          <w:szCs w:val="24"/>
          <w:lang w:val="en-US"/>
        </w:rPr>
        <w:t xml:space="preserve"> mater that forms the roof f</w:t>
      </w:r>
      <w:r>
        <w:rPr>
          <w:sz w:val="24"/>
          <w:szCs w:val="24"/>
          <w:lang w:val="en-US"/>
        </w:rPr>
        <w:t xml:space="preserve">or the </w:t>
      </w:r>
      <w:proofErr w:type="spellStart"/>
      <w:r>
        <w:rPr>
          <w:sz w:val="24"/>
          <w:szCs w:val="24"/>
          <w:lang w:val="en-US"/>
        </w:rPr>
        <w:t>sella</w:t>
      </w:r>
      <w:proofErr w:type="spellEnd"/>
      <w:r>
        <w:rPr>
          <w:sz w:val="24"/>
          <w:szCs w:val="24"/>
          <w:lang w:val="en-US"/>
        </w:rPr>
        <w:t xml:space="preserve"> </w:t>
      </w:r>
      <w:proofErr w:type="spellStart"/>
      <w:r>
        <w:rPr>
          <w:sz w:val="24"/>
          <w:szCs w:val="24"/>
          <w:lang w:val="en-US"/>
        </w:rPr>
        <w:t>turcica</w:t>
      </w:r>
      <w:proofErr w:type="spellEnd"/>
      <w:r w:rsidRPr="00D806BD">
        <w:rPr>
          <w:sz w:val="24"/>
          <w:szCs w:val="24"/>
          <w:lang w:val="en-US"/>
        </w:rPr>
        <w:t>. A small opening in its center allows passage of the stalk of the pituitary gland</w:t>
      </w:r>
    </w:p>
    <w:p w:rsidR="00AD2725" w:rsidRDefault="00AD2725" w:rsidP="0041482F">
      <w:pPr>
        <w:rPr>
          <w:sz w:val="24"/>
          <w:szCs w:val="24"/>
          <w:lang w:val="en-US"/>
        </w:rPr>
      </w:pPr>
    </w:p>
    <w:p w:rsidR="00AD2725" w:rsidRDefault="00D806BD" w:rsidP="00B8300D">
      <w:pPr>
        <w:rPr>
          <w:sz w:val="24"/>
          <w:szCs w:val="24"/>
          <w:lang w:val="en-US"/>
        </w:rPr>
      </w:pPr>
      <w:r w:rsidRPr="00D806BD">
        <w:rPr>
          <w:sz w:val="24"/>
          <w:szCs w:val="24"/>
          <w:lang w:val="en-US"/>
        </w:rPr>
        <w:t xml:space="preserve">The </w:t>
      </w:r>
      <w:proofErr w:type="spellStart"/>
      <w:r w:rsidRPr="00D806BD">
        <w:rPr>
          <w:b/>
          <w:bCs/>
          <w:sz w:val="24"/>
          <w:szCs w:val="24"/>
          <w:lang w:val="en-US"/>
        </w:rPr>
        <w:t>falx</w:t>
      </w:r>
      <w:proofErr w:type="spellEnd"/>
      <w:r w:rsidRPr="00D806BD">
        <w:rPr>
          <w:b/>
          <w:bCs/>
          <w:sz w:val="24"/>
          <w:szCs w:val="24"/>
          <w:lang w:val="en-US"/>
        </w:rPr>
        <w:t xml:space="preserve"> </w:t>
      </w:r>
      <w:proofErr w:type="spellStart"/>
      <w:r w:rsidRPr="00D806BD">
        <w:rPr>
          <w:b/>
          <w:bCs/>
          <w:sz w:val="24"/>
          <w:szCs w:val="24"/>
          <w:lang w:val="en-US"/>
        </w:rPr>
        <w:t>cerebri</w:t>
      </w:r>
      <w:proofErr w:type="spellEnd"/>
      <w:r w:rsidRPr="00D806BD">
        <w:rPr>
          <w:b/>
          <w:bCs/>
          <w:sz w:val="24"/>
          <w:szCs w:val="24"/>
          <w:lang w:val="en-US"/>
        </w:rPr>
        <w:t xml:space="preserve"> and the </w:t>
      </w:r>
      <w:proofErr w:type="spellStart"/>
      <w:r w:rsidRPr="00D806BD">
        <w:rPr>
          <w:b/>
          <w:bCs/>
          <w:sz w:val="24"/>
          <w:szCs w:val="24"/>
          <w:lang w:val="en-US"/>
        </w:rPr>
        <w:t>falx</w:t>
      </w:r>
      <w:proofErr w:type="spellEnd"/>
      <w:r w:rsidRPr="00D806BD">
        <w:rPr>
          <w:b/>
          <w:bCs/>
          <w:sz w:val="24"/>
          <w:szCs w:val="24"/>
          <w:lang w:val="en-US"/>
        </w:rPr>
        <w:t xml:space="preserve"> </w:t>
      </w:r>
      <w:proofErr w:type="spellStart"/>
      <w:r w:rsidRPr="00D806BD">
        <w:rPr>
          <w:b/>
          <w:bCs/>
          <w:sz w:val="24"/>
          <w:szCs w:val="24"/>
          <w:lang w:val="en-US"/>
        </w:rPr>
        <w:t>cerebelli</w:t>
      </w:r>
      <w:proofErr w:type="spellEnd"/>
      <w:r w:rsidRPr="00D806BD">
        <w:rPr>
          <w:sz w:val="24"/>
          <w:szCs w:val="24"/>
          <w:lang w:val="en-US"/>
        </w:rPr>
        <w:t xml:space="preserve"> are attached to the upper and lower surfaces of the tentorium, respectively. The straight sinus runs along its attachment to the </w:t>
      </w:r>
      <w:proofErr w:type="spellStart"/>
      <w:r w:rsidRPr="00D806BD">
        <w:rPr>
          <w:sz w:val="24"/>
          <w:szCs w:val="24"/>
          <w:lang w:val="en-US"/>
        </w:rPr>
        <w:t>falx</w:t>
      </w:r>
      <w:proofErr w:type="spellEnd"/>
      <w:r w:rsidRPr="00D806BD">
        <w:rPr>
          <w:sz w:val="24"/>
          <w:szCs w:val="24"/>
          <w:lang w:val="en-US"/>
        </w:rPr>
        <w:t xml:space="preserve"> </w:t>
      </w:r>
      <w:proofErr w:type="spellStart"/>
      <w:r w:rsidRPr="00D806BD">
        <w:rPr>
          <w:sz w:val="24"/>
          <w:szCs w:val="24"/>
          <w:lang w:val="en-US"/>
        </w:rPr>
        <w:t>cerebri</w:t>
      </w:r>
      <w:proofErr w:type="spellEnd"/>
      <w:r w:rsidRPr="00D806BD">
        <w:rPr>
          <w:sz w:val="24"/>
          <w:szCs w:val="24"/>
          <w:lang w:val="en-US"/>
        </w:rPr>
        <w:t>, the superior petrosal sinus along its attachment to the petrous bone, and the transverse sinus along its attachment to the occipital bone</w:t>
      </w:r>
      <w:r w:rsidR="00B8300D">
        <w:rPr>
          <w:sz w:val="24"/>
          <w:szCs w:val="24"/>
          <w:lang w:val="en-US"/>
        </w:rPr>
        <w:t>.</w:t>
      </w:r>
    </w:p>
    <w:p w:rsidR="00B8300D" w:rsidRDefault="00B8300D" w:rsidP="00B8300D">
      <w:pPr>
        <w:rPr>
          <w:sz w:val="24"/>
          <w:szCs w:val="24"/>
          <w:lang w:val="en-US"/>
        </w:rPr>
      </w:pPr>
    </w:p>
    <w:p w:rsidR="00B8300D" w:rsidRDefault="00B8300D" w:rsidP="00B8300D">
      <w:pPr>
        <w:rPr>
          <w:sz w:val="24"/>
          <w:szCs w:val="24"/>
          <w:lang w:val="en-US"/>
        </w:rPr>
      </w:pPr>
      <w:r w:rsidRPr="00B8300D">
        <w:rPr>
          <w:b/>
          <w:bCs/>
          <w:sz w:val="24"/>
          <w:szCs w:val="24"/>
          <w:lang w:val="en-US"/>
        </w:rPr>
        <w:t xml:space="preserve">The </w:t>
      </w:r>
      <w:proofErr w:type="spellStart"/>
      <w:r w:rsidRPr="00B8300D">
        <w:rPr>
          <w:b/>
          <w:bCs/>
          <w:sz w:val="24"/>
          <w:szCs w:val="24"/>
          <w:lang w:val="en-US"/>
        </w:rPr>
        <w:t>falx</w:t>
      </w:r>
      <w:proofErr w:type="spellEnd"/>
      <w:r w:rsidRPr="00B8300D">
        <w:rPr>
          <w:b/>
          <w:bCs/>
          <w:sz w:val="24"/>
          <w:szCs w:val="24"/>
          <w:lang w:val="en-US"/>
        </w:rPr>
        <w:t xml:space="preserve"> </w:t>
      </w:r>
      <w:proofErr w:type="spellStart"/>
      <w:r w:rsidRPr="00B8300D">
        <w:rPr>
          <w:b/>
          <w:bCs/>
          <w:sz w:val="24"/>
          <w:szCs w:val="24"/>
          <w:lang w:val="en-US"/>
        </w:rPr>
        <w:t>cerebelli</w:t>
      </w:r>
      <w:proofErr w:type="spellEnd"/>
      <w:r>
        <w:rPr>
          <w:sz w:val="24"/>
          <w:szCs w:val="24"/>
          <w:lang w:val="en-US"/>
        </w:rPr>
        <w:t xml:space="preserve"> </w:t>
      </w:r>
      <w:r w:rsidRPr="00B8300D">
        <w:rPr>
          <w:sz w:val="24"/>
          <w:szCs w:val="24"/>
          <w:lang w:val="en-US"/>
        </w:rPr>
        <w:t xml:space="preserve">is a small, sickle-shaped fold of </w:t>
      </w:r>
      <w:proofErr w:type="spellStart"/>
      <w:r w:rsidRPr="00B8300D">
        <w:rPr>
          <w:sz w:val="24"/>
          <w:szCs w:val="24"/>
          <w:lang w:val="en-US"/>
        </w:rPr>
        <w:t>dura</w:t>
      </w:r>
      <w:proofErr w:type="spellEnd"/>
      <w:r w:rsidRPr="00B8300D">
        <w:rPr>
          <w:sz w:val="24"/>
          <w:szCs w:val="24"/>
          <w:lang w:val="en-US"/>
        </w:rPr>
        <w:t xml:space="preserve"> mater that is attached to the internal occipital crest and projects forward between the two cerebellar hemispheres. Its posterior fixed margin contains the occipital sinus.</w:t>
      </w:r>
    </w:p>
    <w:p w:rsidR="00B8300D" w:rsidRDefault="00B8300D" w:rsidP="00B8300D">
      <w:pPr>
        <w:rPr>
          <w:sz w:val="24"/>
          <w:szCs w:val="24"/>
          <w:lang w:val="en-US"/>
        </w:rPr>
      </w:pPr>
    </w:p>
    <w:p w:rsidR="00B8300D" w:rsidRDefault="00B8300D" w:rsidP="00B8300D">
      <w:pPr>
        <w:rPr>
          <w:sz w:val="24"/>
          <w:szCs w:val="24"/>
          <w:lang w:val="en-US"/>
        </w:rPr>
      </w:pPr>
    </w:p>
    <w:p w:rsidR="00B8300D" w:rsidRDefault="00B8300D" w:rsidP="00B8300D">
      <w:pPr>
        <w:rPr>
          <w:sz w:val="24"/>
          <w:szCs w:val="24"/>
          <w:lang w:val="en-US"/>
        </w:rPr>
      </w:pPr>
    </w:p>
    <w:p w:rsidR="00B8300D" w:rsidRDefault="00B8300D" w:rsidP="00B8300D">
      <w:pPr>
        <w:rPr>
          <w:sz w:val="24"/>
          <w:szCs w:val="24"/>
          <w:lang w:val="en-US"/>
        </w:rPr>
      </w:pPr>
    </w:p>
    <w:p w:rsidR="00B8300D" w:rsidRDefault="00B8300D" w:rsidP="00B8300D">
      <w:pPr>
        <w:jc w:val="center"/>
        <w:rPr>
          <w:sz w:val="24"/>
          <w:szCs w:val="24"/>
          <w:lang w:val="en-US"/>
        </w:rPr>
      </w:pPr>
      <w:r>
        <w:rPr>
          <w:noProof/>
          <w:lang w:eastAsia="en-GB"/>
        </w:rPr>
        <w:lastRenderedPageBreak/>
        <w:drawing>
          <wp:inline distT="0" distB="0" distL="0" distR="0" wp14:anchorId="6361ECBD" wp14:editId="7DE07AFA">
            <wp:extent cx="4572000" cy="3895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4225" cy="3897621"/>
                    </a:xfrm>
                    <a:prstGeom prst="rect">
                      <a:avLst/>
                    </a:prstGeom>
                  </pic:spPr>
                </pic:pic>
              </a:graphicData>
            </a:graphic>
          </wp:inline>
        </w:drawing>
      </w:r>
    </w:p>
    <w:p w:rsidR="00B8300D" w:rsidRDefault="00B8300D" w:rsidP="00B8300D">
      <w:pPr>
        <w:rPr>
          <w:sz w:val="24"/>
          <w:szCs w:val="24"/>
          <w:lang w:val="en-US"/>
        </w:rPr>
      </w:pPr>
    </w:p>
    <w:p w:rsidR="00B8300D" w:rsidRDefault="00B8300D" w:rsidP="00B8300D">
      <w:pPr>
        <w:jc w:val="center"/>
        <w:rPr>
          <w:sz w:val="24"/>
          <w:szCs w:val="24"/>
          <w:lang w:val="en-US"/>
        </w:rPr>
      </w:pPr>
      <w:r>
        <w:rPr>
          <w:noProof/>
          <w:lang w:eastAsia="en-GB"/>
        </w:rPr>
        <w:drawing>
          <wp:inline distT="0" distB="0" distL="0" distR="0" wp14:anchorId="257D45DB" wp14:editId="0555CF37">
            <wp:extent cx="4914900" cy="456151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24457" cy="4570382"/>
                    </a:xfrm>
                    <a:prstGeom prst="rect">
                      <a:avLst/>
                    </a:prstGeom>
                  </pic:spPr>
                </pic:pic>
              </a:graphicData>
            </a:graphic>
          </wp:inline>
        </w:drawing>
      </w:r>
    </w:p>
    <w:p w:rsidR="00B8300D" w:rsidRDefault="00B8300D" w:rsidP="00B8300D">
      <w:pPr>
        <w:jc w:val="center"/>
        <w:rPr>
          <w:sz w:val="24"/>
          <w:szCs w:val="24"/>
          <w:lang w:val="en-US"/>
        </w:rPr>
      </w:pPr>
    </w:p>
    <w:p w:rsidR="00B8300D" w:rsidRDefault="00B8300D" w:rsidP="00B8300D">
      <w:pPr>
        <w:rPr>
          <w:sz w:val="24"/>
          <w:szCs w:val="24"/>
          <w:lang w:val="en-US"/>
        </w:rPr>
      </w:pPr>
      <w:r w:rsidRPr="00B8300D">
        <w:rPr>
          <w:sz w:val="24"/>
          <w:szCs w:val="24"/>
          <w:lang w:val="en-US"/>
        </w:rPr>
        <w:lastRenderedPageBreak/>
        <w:t>Dural Nerve Supply</w:t>
      </w:r>
    </w:p>
    <w:p w:rsidR="00B8300D" w:rsidRPr="00B8300D" w:rsidRDefault="00B8300D" w:rsidP="00B8300D">
      <w:pPr>
        <w:rPr>
          <w:sz w:val="24"/>
          <w:szCs w:val="24"/>
          <w:lang w:val="en-US"/>
        </w:rPr>
      </w:pPr>
    </w:p>
    <w:p w:rsidR="00B8300D" w:rsidRPr="00B8300D" w:rsidRDefault="00B8300D" w:rsidP="00B8300D">
      <w:pPr>
        <w:rPr>
          <w:sz w:val="24"/>
          <w:szCs w:val="24"/>
          <w:lang w:val="en-US"/>
        </w:rPr>
      </w:pPr>
      <w:r w:rsidRPr="00B8300D">
        <w:rPr>
          <w:sz w:val="24"/>
          <w:szCs w:val="24"/>
          <w:lang w:val="en-US"/>
        </w:rPr>
        <w:t xml:space="preserve">Branches of the trigeminal, </w:t>
      </w:r>
      <w:proofErr w:type="spellStart"/>
      <w:r w:rsidRPr="00B8300D">
        <w:rPr>
          <w:sz w:val="24"/>
          <w:szCs w:val="24"/>
          <w:lang w:val="en-US"/>
        </w:rPr>
        <w:t>vagus</w:t>
      </w:r>
      <w:proofErr w:type="spellEnd"/>
      <w:r w:rsidRPr="00B8300D">
        <w:rPr>
          <w:sz w:val="24"/>
          <w:szCs w:val="24"/>
          <w:lang w:val="en-US"/>
        </w:rPr>
        <w:t xml:space="preserve">, and first three cervical nerves and branches from the sympathetic system pass to the </w:t>
      </w:r>
      <w:proofErr w:type="spellStart"/>
      <w:r w:rsidRPr="00B8300D">
        <w:rPr>
          <w:sz w:val="24"/>
          <w:szCs w:val="24"/>
          <w:lang w:val="en-US"/>
        </w:rPr>
        <w:t>dura</w:t>
      </w:r>
      <w:proofErr w:type="spellEnd"/>
      <w:r w:rsidRPr="00B8300D">
        <w:rPr>
          <w:sz w:val="24"/>
          <w:szCs w:val="24"/>
          <w:lang w:val="en-US"/>
        </w:rPr>
        <w:t>.</w:t>
      </w:r>
      <w:r>
        <w:rPr>
          <w:sz w:val="24"/>
          <w:szCs w:val="24"/>
          <w:lang w:val="en-US"/>
        </w:rPr>
        <w:t xml:space="preserve"> </w:t>
      </w:r>
      <w:r w:rsidRPr="00B8300D">
        <w:rPr>
          <w:sz w:val="24"/>
          <w:szCs w:val="24"/>
          <w:lang w:val="en-US"/>
        </w:rPr>
        <w:t xml:space="preserve">Numerous sensory endings are in the </w:t>
      </w:r>
      <w:proofErr w:type="spellStart"/>
      <w:r w:rsidRPr="00B8300D">
        <w:rPr>
          <w:sz w:val="24"/>
          <w:szCs w:val="24"/>
          <w:lang w:val="en-US"/>
        </w:rPr>
        <w:t>dura</w:t>
      </w:r>
      <w:proofErr w:type="spellEnd"/>
      <w:r w:rsidRPr="00B8300D">
        <w:rPr>
          <w:sz w:val="24"/>
          <w:szCs w:val="24"/>
          <w:lang w:val="en-US"/>
        </w:rPr>
        <w:t xml:space="preserve">. The </w:t>
      </w:r>
      <w:proofErr w:type="spellStart"/>
      <w:r w:rsidRPr="00B8300D">
        <w:rPr>
          <w:sz w:val="24"/>
          <w:szCs w:val="24"/>
          <w:lang w:val="en-US"/>
        </w:rPr>
        <w:t>dura</w:t>
      </w:r>
      <w:proofErr w:type="spellEnd"/>
      <w:r w:rsidRPr="00B8300D">
        <w:rPr>
          <w:sz w:val="24"/>
          <w:szCs w:val="24"/>
          <w:lang w:val="en-US"/>
        </w:rPr>
        <w:t xml:space="preserve"> </w:t>
      </w:r>
    </w:p>
    <w:p w:rsidR="00B8300D" w:rsidRDefault="00B8300D" w:rsidP="00B8300D">
      <w:pPr>
        <w:rPr>
          <w:sz w:val="24"/>
          <w:szCs w:val="24"/>
          <w:lang w:val="en-US"/>
        </w:rPr>
      </w:pPr>
      <w:proofErr w:type="gramStart"/>
      <w:r w:rsidRPr="00B8300D">
        <w:rPr>
          <w:sz w:val="24"/>
          <w:szCs w:val="24"/>
          <w:lang w:val="en-US"/>
        </w:rPr>
        <w:t>is</w:t>
      </w:r>
      <w:proofErr w:type="gramEnd"/>
      <w:r w:rsidRPr="00B8300D">
        <w:rPr>
          <w:sz w:val="24"/>
          <w:szCs w:val="24"/>
          <w:lang w:val="en-US"/>
        </w:rPr>
        <w:t xml:space="preserve"> sensitive to stretching, which produces the sensation of headache.</w:t>
      </w:r>
    </w:p>
    <w:p w:rsidR="00B8300D" w:rsidRDefault="00B8300D" w:rsidP="00B8300D">
      <w:pPr>
        <w:rPr>
          <w:sz w:val="24"/>
          <w:szCs w:val="24"/>
          <w:lang w:val="en-US"/>
        </w:rPr>
      </w:pPr>
    </w:p>
    <w:p w:rsidR="00B8300D" w:rsidRDefault="00B8300D" w:rsidP="00B8300D">
      <w:pPr>
        <w:rPr>
          <w:sz w:val="24"/>
          <w:szCs w:val="24"/>
          <w:lang w:val="en-US"/>
        </w:rPr>
      </w:pPr>
      <w:r w:rsidRPr="00B8300D">
        <w:rPr>
          <w:sz w:val="24"/>
          <w:szCs w:val="24"/>
          <w:lang w:val="en-US"/>
        </w:rPr>
        <w:t>Dural Arterial Supply</w:t>
      </w:r>
    </w:p>
    <w:p w:rsidR="00B8300D" w:rsidRPr="00B8300D" w:rsidRDefault="00B8300D" w:rsidP="00B8300D">
      <w:pPr>
        <w:rPr>
          <w:sz w:val="24"/>
          <w:szCs w:val="24"/>
          <w:lang w:val="en-US"/>
        </w:rPr>
      </w:pPr>
    </w:p>
    <w:p w:rsidR="00B8300D" w:rsidRDefault="00B8300D" w:rsidP="00B8300D">
      <w:pPr>
        <w:rPr>
          <w:sz w:val="24"/>
          <w:szCs w:val="24"/>
          <w:lang w:val="en-US"/>
        </w:rPr>
      </w:pPr>
      <w:r w:rsidRPr="00B8300D">
        <w:rPr>
          <w:sz w:val="24"/>
          <w:szCs w:val="24"/>
          <w:lang w:val="en-US"/>
        </w:rPr>
        <w:t xml:space="preserve">Numerous arteries supply the </w:t>
      </w:r>
      <w:proofErr w:type="spellStart"/>
      <w:r w:rsidRPr="00B8300D">
        <w:rPr>
          <w:sz w:val="24"/>
          <w:szCs w:val="24"/>
          <w:lang w:val="en-US"/>
        </w:rPr>
        <w:t>dura</w:t>
      </w:r>
      <w:proofErr w:type="spellEnd"/>
      <w:r w:rsidRPr="00B8300D">
        <w:rPr>
          <w:sz w:val="24"/>
          <w:szCs w:val="24"/>
          <w:lang w:val="en-US"/>
        </w:rPr>
        <w:t xml:space="preserve"> mater from the internal carotid, maxillary, ascending pharyngeal, occipital, and vertebral arteries. From a clinical standpoint, the most important is the middle meningeal artery, which is commonly damaged in head injuries.</w:t>
      </w:r>
    </w:p>
    <w:p w:rsidR="00B8300D" w:rsidRPr="00B8300D" w:rsidRDefault="00B8300D" w:rsidP="00B8300D">
      <w:pPr>
        <w:rPr>
          <w:sz w:val="24"/>
          <w:szCs w:val="24"/>
          <w:lang w:val="en-US"/>
        </w:rPr>
      </w:pPr>
    </w:p>
    <w:p w:rsidR="00B8300D" w:rsidRDefault="00B8300D" w:rsidP="00B8300D">
      <w:pPr>
        <w:rPr>
          <w:sz w:val="24"/>
          <w:szCs w:val="24"/>
          <w:lang w:val="en-US"/>
        </w:rPr>
      </w:pPr>
      <w:r w:rsidRPr="00B8300D">
        <w:rPr>
          <w:sz w:val="24"/>
          <w:szCs w:val="24"/>
          <w:lang w:val="en-US"/>
        </w:rPr>
        <w:t>The middle meningeal artery</w:t>
      </w:r>
      <w:r>
        <w:rPr>
          <w:sz w:val="24"/>
          <w:szCs w:val="24"/>
          <w:lang w:val="en-US"/>
        </w:rPr>
        <w:t xml:space="preserve"> </w:t>
      </w:r>
      <w:r w:rsidRPr="00B8300D">
        <w:rPr>
          <w:sz w:val="24"/>
          <w:szCs w:val="24"/>
          <w:lang w:val="en-US"/>
        </w:rPr>
        <w:t>arises from the maxillary artery in the infratemporal fossa. It enters the cranial cavity and runs forward and laterally in a groove on the upper surface of the squamous part of the temporal bone</w:t>
      </w:r>
      <w:r>
        <w:rPr>
          <w:sz w:val="24"/>
          <w:szCs w:val="24"/>
          <w:lang w:val="en-US"/>
        </w:rPr>
        <w:t xml:space="preserve">. </w:t>
      </w:r>
      <w:r w:rsidRPr="00B8300D">
        <w:rPr>
          <w:sz w:val="24"/>
          <w:szCs w:val="24"/>
          <w:lang w:val="en-US"/>
        </w:rPr>
        <w:t xml:space="preserve">To enter the cranial cavity, it passes </w:t>
      </w:r>
      <w:r>
        <w:rPr>
          <w:sz w:val="24"/>
          <w:szCs w:val="24"/>
          <w:lang w:val="en-US"/>
        </w:rPr>
        <w:t xml:space="preserve">through the foramen </w:t>
      </w:r>
      <w:proofErr w:type="spellStart"/>
      <w:r>
        <w:rPr>
          <w:sz w:val="24"/>
          <w:szCs w:val="24"/>
          <w:lang w:val="en-US"/>
        </w:rPr>
        <w:t>spinosum</w:t>
      </w:r>
      <w:proofErr w:type="spellEnd"/>
      <w:r>
        <w:rPr>
          <w:sz w:val="24"/>
          <w:szCs w:val="24"/>
          <w:lang w:val="en-US"/>
        </w:rPr>
        <w:t xml:space="preserve">. </w:t>
      </w:r>
      <w:r w:rsidRPr="00B8300D">
        <w:rPr>
          <w:sz w:val="24"/>
          <w:szCs w:val="24"/>
          <w:lang w:val="en-US"/>
        </w:rPr>
        <w:t xml:space="preserve">The anterior (frontal) branch deeply grooves or tunnels the </w:t>
      </w:r>
      <w:proofErr w:type="spellStart"/>
      <w:r w:rsidRPr="00B8300D">
        <w:rPr>
          <w:sz w:val="24"/>
          <w:szCs w:val="24"/>
          <w:lang w:val="en-US"/>
        </w:rPr>
        <w:t>anteroinferior</w:t>
      </w:r>
      <w:proofErr w:type="spellEnd"/>
      <w:r w:rsidRPr="00B8300D">
        <w:rPr>
          <w:sz w:val="24"/>
          <w:szCs w:val="24"/>
          <w:lang w:val="en-US"/>
        </w:rPr>
        <w:t xml:space="preserve"> angle of the parietal bone, and its course corresponds roughly to the line of the underlying </w:t>
      </w:r>
      <w:proofErr w:type="spellStart"/>
      <w:r w:rsidRPr="00B8300D">
        <w:rPr>
          <w:sz w:val="24"/>
          <w:szCs w:val="24"/>
          <w:lang w:val="en-US"/>
        </w:rPr>
        <w:t>precentral</w:t>
      </w:r>
      <w:proofErr w:type="spellEnd"/>
      <w:r w:rsidRPr="00B8300D">
        <w:rPr>
          <w:sz w:val="24"/>
          <w:szCs w:val="24"/>
          <w:lang w:val="en-US"/>
        </w:rPr>
        <w:t xml:space="preserve"> gyrus of the brain. The posterior (parietal) branch curves backward and supplies the posterior part of the </w:t>
      </w:r>
      <w:proofErr w:type="spellStart"/>
      <w:r w:rsidRPr="00B8300D">
        <w:rPr>
          <w:sz w:val="24"/>
          <w:szCs w:val="24"/>
          <w:lang w:val="en-US"/>
        </w:rPr>
        <w:t>dura</w:t>
      </w:r>
      <w:proofErr w:type="spellEnd"/>
      <w:r w:rsidRPr="00B8300D">
        <w:rPr>
          <w:sz w:val="24"/>
          <w:szCs w:val="24"/>
          <w:lang w:val="en-US"/>
        </w:rPr>
        <w:t xml:space="preserve"> mater</w:t>
      </w:r>
      <w:r>
        <w:rPr>
          <w:sz w:val="24"/>
          <w:szCs w:val="24"/>
          <w:lang w:val="en-US"/>
        </w:rPr>
        <w:t xml:space="preserve">. </w:t>
      </w:r>
    </w:p>
    <w:p w:rsidR="00B8300D" w:rsidRDefault="00B8300D" w:rsidP="00B8300D">
      <w:pPr>
        <w:rPr>
          <w:sz w:val="24"/>
          <w:szCs w:val="24"/>
          <w:lang w:val="en-US"/>
        </w:rPr>
      </w:pPr>
    </w:p>
    <w:p w:rsidR="00B8300D" w:rsidRPr="00B8300D" w:rsidRDefault="00B8300D" w:rsidP="00B8300D">
      <w:pPr>
        <w:rPr>
          <w:sz w:val="24"/>
          <w:szCs w:val="24"/>
          <w:lang w:val="en-US"/>
        </w:rPr>
      </w:pPr>
      <w:r w:rsidRPr="00B8300D">
        <w:rPr>
          <w:sz w:val="24"/>
          <w:szCs w:val="24"/>
          <w:lang w:val="en-US"/>
        </w:rPr>
        <w:t>Dural Venous Drainage</w:t>
      </w:r>
    </w:p>
    <w:p w:rsidR="00B8300D" w:rsidRPr="00B8300D" w:rsidRDefault="00B8300D" w:rsidP="00B8300D">
      <w:pPr>
        <w:rPr>
          <w:sz w:val="24"/>
          <w:szCs w:val="24"/>
          <w:lang w:val="en-US"/>
        </w:rPr>
      </w:pPr>
      <w:r w:rsidRPr="00B8300D">
        <w:rPr>
          <w:sz w:val="24"/>
          <w:szCs w:val="24"/>
          <w:lang w:val="en-US"/>
        </w:rPr>
        <w:t>The meningeal veins</w:t>
      </w:r>
      <w:r>
        <w:rPr>
          <w:sz w:val="24"/>
          <w:szCs w:val="24"/>
          <w:lang w:val="en-US"/>
        </w:rPr>
        <w:t xml:space="preserve"> </w:t>
      </w:r>
      <w:r w:rsidRPr="00B8300D">
        <w:rPr>
          <w:sz w:val="24"/>
          <w:szCs w:val="24"/>
          <w:lang w:val="en-US"/>
        </w:rPr>
        <w:t xml:space="preserve">lie in the </w:t>
      </w:r>
      <w:proofErr w:type="spellStart"/>
      <w:r w:rsidRPr="00B8300D">
        <w:rPr>
          <w:sz w:val="24"/>
          <w:szCs w:val="24"/>
          <w:lang w:val="en-US"/>
        </w:rPr>
        <w:t>endosteal</w:t>
      </w:r>
      <w:proofErr w:type="spellEnd"/>
      <w:r w:rsidRPr="00B8300D">
        <w:rPr>
          <w:sz w:val="24"/>
          <w:szCs w:val="24"/>
          <w:lang w:val="en-US"/>
        </w:rPr>
        <w:t xml:space="preserve"> layer of </w:t>
      </w:r>
      <w:proofErr w:type="spellStart"/>
      <w:r w:rsidRPr="00B8300D">
        <w:rPr>
          <w:sz w:val="24"/>
          <w:szCs w:val="24"/>
          <w:lang w:val="en-US"/>
        </w:rPr>
        <w:t>dura</w:t>
      </w:r>
      <w:proofErr w:type="spellEnd"/>
      <w:r w:rsidRPr="00B8300D">
        <w:rPr>
          <w:sz w:val="24"/>
          <w:szCs w:val="24"/>
          <w:lang w:val="en-US"/>
        </w:rPr>
        <w:t xml:space="preserve">. The middle meningeal vein follows the branches of the middle meningeal artery and drains into the </w:t>
      </w:r>
      <w:proofErr w:type="spellStart"/>
      <w:r w:rsidRPr="00B8300D">
        <w:rPr>
          <w:sz w:val="24"/>
          <w:szCs w:val="24"/>
          <w:lang w:val="en-US"/>
        </w:rPr>
        <w:t>pterygoid</w:t>
      </w:r>
      <w:proofErr w:type="spellEnd"/>
      <w:r w:rsidRPr="00B8300D">
        <w:rPr>
          <w:sz w:val="24"/>
          <w:szCs w:val="24"/>
          <w:lang w:val="en-US"/>
        </w:rPr>
        <w:t xml:space="preserve"> venous plexus or the </w:t>
      </w:r>
      <w:proofErr w:type="spellStart"/>
      <w:r w:rsidRPr="00B8300D">
        <w:rPr>
          <w:sz w:val="24"/>
          <w:szCs w:val="24"/>
          <w:lang w:val="en-US"/>
        </w:rPr>
        <w:t>sphenoparietal</w:t>
      </w:r>
      <w:proofErr w:type="spellEnd"/>
      <w:r w:rsidRPr="00B8300D">
        <w:rPr>
          <w:sz w:val="24"/>
          <w:szCs w:val="24"/>
          <w:lang w:val="en-US"/>
        </w:rPr>
        <w:t xml:space="preserve"> sinus. The veins lie </w:t>
      </w:r>
      <w:proofErr w:type="gramStart"/>
      <w:r w:rsidRPr="00B8300D">
        <w:rPr>
          <w:sz w:val="24"/>
          <w:szCs w:val="24"/>
          <w:lang w:val="en-US"/>
        </w:rPr>
        <w:t>lateral</w:t>
      </w:r>
      <w:proofErr w:type="gramEnd"/>
      <w:r w:rsidRPr="00B8300D">
        <w:rPr>
          <w:sz w:val="24"/>
          <w:szCs w:val="24"/>
          <w:lang w:val="en-US"/>
        </w:rPr>
        <w:t xml:space="preserve"> to the arteries.</w:t>
      </w:r>
    </w:p>
    <w:p w:rsidR="00B8300D" w:rsidRDefault="00B8300D" w:rsidP="00B8300D">
      <w:pPr>
        <w:rPr>
          <w:sz w:val="24"/>
          <w:szCs w:val="24"/>
          <w:lang w:val="en-US"/>
        </w:rPr>
      </w:pPr>
    </w:p>
    <w:p w:rsidR="00B8300D" w:rsidRPr="00B8300D" w:rsidRDefault="00B8300D" w:rsidP="00B8300D">
      <w:pPr>
        <w:rPr>
          <w:b/>
          <w:bCs/>
          <w:sz w:val="24"/>
          <w:szCs w:val="24"/>
          <w:lang w:val="en-US"/>
        </w:rPr>
      </w:pPr>
      <w:r w:rsidRPr="00B8300D">
        <w:rPr>
          <w:b/>
          <w:bCs/>
          <w:sz w:val="24"/>
          <w:szCs w:val="24"/>
          <w:lang w:val="en-US"/>
        </w:rPr>
        <w:t>Arachnoid Mater of the Brain</w:t>
      </w:r>
    </w:p>
    <w:p w:rsidR="00B8300D" w:rsidRPr="00B8300D" w:rsidRDefault="00B8300D" w:rsidP="00B8300D">
      <w:pPr>
        <w:rPr>
          <w:sz w:val="24"/>
          <w:szCs w:val="24"/>
          <w:lang w:val="en-US"/>
        </w:rPr>
      </w:pPr>
      <w:r w:rsidRPr="00B8300D">
        <w:rPr>
          <w:sz w:val="24"/>
          <w:szCs w:val="24"/>
          <w:lang w:val="en-US"/>
        </w:rPr>
        <w:t xml:space="preserve">The arachnoid mater is a delicate, impermeable membrane covering the brain and lying between the pia mater internally and the </w:t>
      </w:r>
      <w:proofErr w:type="spellStart"/>
      <w:r w:rsidRPr="00B8300D">
        <w:rPr>
          <w:sz w:val="24"/>
          <w:szCs w:val="24"/>
          <w:lang w:val="en-US"/>
        </w:rPr>
        <w:t>dura</w:t>
      </w:r>
      <w:proofErr w:type="spellEnd"/>
      <w:r w:rsidRPr="00B8300D">
        <w:rPr>
          <w:sz w:val="24"/>
          <w:szCs w:val="24"/>
          <w:lang w:val="en-US"/>
        </w:rPr>
        <w:t xml:space="preserve"> mater externally. It is separated from the </w:t>
      </w:r>
      <w:proofErr w:type="spellStart"/>
      <w:r w:rsidRPr="00B8300D">
        <w:rPr>
          <w:sz w:val="24"/>
          <w:szCs w:val="24"/>
          <w:lang w:val="en-US"/>
        </w:rPr>
        <w:t>dura</w:t>
      </w:r>
      <w:proofErr w:type="spellEnd"/>
      <w:r w:rsidRPr="00B8300D">
        <w:rPr>
          <w:sz w:val="24"/>
          <w:szCs w:val="24"/>
          <w:lang w:val="en-US"/>
        </w:rPr>
        <w:t xml:space="preserve"> by a potential space, the subdural space,</w:t>
      </w:r>
      <w:r>
        <w:rPr>
          <w:sz w:val="24"/>
          <w:szCs w:val="24"/>
          <w:lang w:val="en-US"/>
        </w:rPr>
        <w:t xml:space="preserve"> </w:t>
      </w:r>
      <w:r w:rsidRPr="00B8300D">
        <w:rPr>
          <w:sz w:val="24"/>
          <w:szCs w:val="24"/>
          <w:lang w:val="en-US"/>
        </w:rPr>
        <w:t>and from the pia by the subarachnoid space,</w:t>
      </w:r>
      <w:r>
        <w:rPr>
          <w:sz w:val="24"/>
          <w:szCs w:val="24"/>
          <w:lang w:val="en-US"/>
        </w:rPr>
        <w:t xml:space="preserve"> </w:t>
      </w:r>
      <w:r w:rsidRPr="00B8300D">
        <w:rPr>
          <w:sz w:val="24"/>
          <w:szCs w:val="24"/>
          <w:lang w:val="en-US"/>
        </w:rPr>
        <w:t>which is filled with cerebrospinal fluid.</w:t>
      </w:r>
      <w:r>
        <w:rPr>
          <w:sz w:val="24"/>
          <w:szCs w:val="24"/>
          <w:lang w:val="en-US"/>
        </w:rPr>
        <w:t xml:space="preserve"> </w:t>
      </w:r>
      <w:r w:rsidRPr="00B8300D">
        <w:rPr>
          <w:sz w:val="24"/>
          <w:szCs w:val="24"/>
          <w:lang w:val="en-US"/>
        </w:rPr>
        <w:t xml:space="preserve">The arachnoid bridges over the sulci on the surface of the brain, and in certain situations the arachnoid and pia are widely separated to form the </w:t>
      </w:r>
      <w:proofErr w:type="gramStart"/>
      <w:r w:rsidRPr="00B8300D">
        <w:rPr>
          <w:sz w:val="24"/>
          <w:szCs w:val="24"/>
          <w:lang w:val="en-US"/>
        </w:rPr>
        <w:t>subarachnoid  cisternae</w:t>
      </w:r>
      <w:proofErr w:type="gramEnd"/>
      <w:r w:rsidRPr="00B8300D">
        <w:rPr>
          <w:sz w:val="24"/>
          <w:szCs w:val="24"/>
          <w:lang w:val="en-US"/>
        </w:rPr>
        <w:t>.</w:t>
      </w:r>
      <w:r>
        <w:rPr>
          <w:sz w:val="24"/>
          <w:szCs w:val="24"/>
          <w:lang w:val="en-US"/>
        </w:rPr>
        <w:t xml:space="preserve"> </w:t>
      </w:r>
      <w:r w:rsidRPr="00B8300D">
        <w:rPr>
          <w:sz w:val="24"/>
          <w:szCs w:val="24"/>
          <w:lang w:val="en-US"/>
        </w:rPr>
        <w:t xml:space="preserve">It is important to remember that structures passing to </w:t>
      </w:r>
    </w:p>
    <w:p w:rsidR="00B8300D" w:rsidRDefault="00B8300D" w:rsidP="00B8300D">
      <w:pPr>
        <w:rPr>
          <w:sz w:val="24"/>
          <w:szCs w:val="24"/>
          <w:lang w:val="en-US"/>
        </w:rPr>
      </w:pPr>
      <w:proofErr w:type="gramStart"/>
      <w:r w:rsidRPr="00B8300D">
        <w:rPr>
          <w:sz w:val="24"/>
          <w:szCs w:val="24"/>
          <w:lang w:val="en-US"/>
        </w:rPr>
        <w:t>and</w:t>
      </w:r>
      <w:proofErr w:type="gramEnd"/>
      <w:r w:rsidRPr="00B8300D">
        <w:rPr>
          <w:sz w:val="24"/>
          <w:szCs w:val="24"/>
          <w:lang w:val="en-US"/>
        </w:rPr>
        <w:t xml:space="preserve"> from the brain to the skull or its foramina must pass through the subarachnoid space. All the cerebral arteries and veins lie in the space, as do the cranial nerves</w:t>
      </w:r>
      <w:r>
        <w:rPr>
          <w:sz w:val="24"/>
          <w:szCs w:val="24"/>
          <w:lang w:val="en-US"/>
        </w:rPr>
        <w:t>.</w:t>
      </w:r>
    </w:p>
    <w:p w:rsidR="007829B4" w:rsidRDefault="007829B4" w:rsidP="007829B4">
      <w:pPr>
        <w:rPr>
          <w:sz w:val="24"/>
          <w:szCs w:val="24"/>
          <w:lang w:val="en-US"/>
        </w:rPr>
      </w:pPr>
      <w:r w:rsidRPr="007829B4">
        <w:rPr>
          <w:sz w:val="24"/>
          <w:szCs w:val="24"/>
          <w:lang w:val="en-US"/>
        </w:rPr>
        <w:t>In certain areas, the arachnoid projects into the venous sinuses to form arachnoid villi.</w:t>
      </w:r>
      <w:r>
        <w:rPr>
          <w:sz w:val="24"/>
          <w:szCs w:val="24"/>
          <w:lang w:val="en-US"/>
        </w:rPr>
        <w:t xml:space="preserve"> </w:t>
      </w:r>
      <w:r w:rsidRPr="007829B4">
        <w:rPr>
          <w:sz w:val="24"/>
          <w:szCs w:val="24"/>
          <w:lang w:val="en-US"/>
        </w:rPr>
        <w:t>The arachnoid villi are most numerous along the superior sagittal sinus. Aggregations of arachnoid villi are referred to as arachnoid granulations</w:t>
      </w:r>
      <w:r>
        <w:rPr>
          <w:sz w:val="24"/>
          <w:szCs w:val="24"/>
          <w:lang w:val="en-US"/>
        </w:rPr>
        <w:t>.</w:t>
      </w:r>
    </w:p>
    <w:p w:rsidR="007829B4" w:rsidRDefault="007829B4" w:rsidP="00B8300D">
      <w:pPr>
        <w:rPr>
          <w:sz w:val="24"/>
          <w:szCs w:val="24"/>
          <w:lang w:val="en-US"/>
        </w:rPr>
      </w:pPr>
    </w:p>
    <w:p w:rsidR="00B8300D" w:rsidRPr="00B8300D" w:rsidRDefault="00B8300D" w:rsidP="00B8300D">
      <w:pPr>
        <w:rPr>
          <w:sz w:val="24"/>
          <w:szCs w:val="24"/>
          <w:lang w:val="en-US"/>
        </w:rPr>
      </w:pPr>
      <w:r w:rsidRPr="007829B4">
        <w:rPr>
          <w:b/>
          <w:bCs/>
          <w:sz w:val="24"/>
          <w:szCs w:val="24"/>
          <w:lang w:val="en-US"/>
        </w:rPr>
        <w:t>The cerebrospinal fluid</w:t>
      </w:r>
      <w:r>
        <w:rPr>
          <w:sz w:val="24"/>
          <w:szCs w:val="24"/>
          <w:lang w:val="en-US"/>
        </w:rPr>
        <w:t xml:space="preserve"> </w:t>
      </w:r>
      <w:r w:rsidRPr="00B8300D">
        <w:rPr>
          <w:sz w:val="24"/>
          <w:szCs w:val="24"/>
          <w:lang w:val="en-US"/>
        </w:rPr>
        <w:t>is produced by the choroid plexuses</w:t>
      </w:r>
      <w:r>
        <w:rPr>
          <w:sz w:val="24"/>
          <w:szCs w:val="24"/>
          <w:lang w:val="en-US"/>
        </w:rPr>
        <w:t xml:space="preserve"> </w:t>
      </w:r>
      <w:r w:rsidRPr="00B8300D">
        <w:rPr>
          <w:sz w:val="24"/>
          <w:szCs w:val="24"/>
          <w:lang w:val="en-US"/>
        </w:rPr>
        <w:t xml:space="preserve">within the brain. It escapes from the ventricular system of the brain through the three foramina in the roof of the fourth </w:t>
      </w:r>
    </w:p>
    <w:p w:rsidR="00B8300D" w:rsidRPr="00B8300D" w:rsidRDefault="00B8300D" w:rsidP="00B8300D">
      <w:pPr>
        <w:rPr>
          <w:sz w:val="24"/>
          <w:szCs w:val="24"/>
          <w:lang w:val="en-US"/>
        </w:rPr>
      </w:pPr>
      <w:proofErr w:type="gramStart"/>
      <w:r w:rsidRPr="00B8300D">
        <w:rPr>
          <w:sz w:val="24"/>
          <w:szCs w:val="24"/>
          <w:lang w:val="en-US"/>
        </w:rPr>
        <w:t>ventricle</w:t>
      </w:r>
      <w:proofErr w:type="gramEnd"/>
      <w:r w:rsidRPr="00B8300D">
        <w:rPr>
          <w:sz w:val="24"/>
          <w:szCs w:val="24"/>
          <w:lang w:val="en-US"/>
        </w:rPr>
        <w:t xml:space="preserve"> and so enters the subarachnoid space. It now circulates both upward over the surfaces of the cerebral hemispheres and downward around the spinal cord. The spinal </w:t>
      </w:r>
    </w:p>
    <w:p w:rsidR="007829B4" w:rsidRPr="007829B4" w:rsidRDefault="00B8300D" w:rsidP="007829B4">
      <w:pPr>
        <w:rPr>
          <w:sz w:val="24"/>
          <w:szCs w:val="24"/>
          <w:lang w:val="en-US"/>
        </w:rPr>
      </w:pPr>
      <w:proofErr w:type="gramStart"/>
      <w:r w:rsidRPr="00B8300D">
        <w:rPr>
          <w:sz w:val="24"/>
          <w:szCs w:val="24"/>
          <w:lang w:val="en-US"/>
        </w:rPr>
        <w:t>subarachnoid</w:t>
      </w:r>
      <w:proofErr w:type="gramEnd"/>
      <w:r w:rsidRPr="00B8300D">
        <w:rPr>
          <w:sz w:val="24"/>
          <w:szCs w:val="24"/>
          <w:lang w:val="en-US"/>
        </w:rPr>
        <w:t xml:space="preserve"> space extends down as far as the second sacral vertebra</w:t>
      </w:r>
      <w:r w:rsidR="007829B4">
        <w:rPr>
          <w:sz w:val="24"/>
          <w:szCs w:val="24"/>
          <w:lang w:val="en-US"/>
        </w:rPr>
        <w:t>.</w:t>
      </w:r>
      <w:r w:rsidR="007829B4" w:rsidRPr="007829B4">
        <w:t xml:space="preserve"> </w:t>
      </w:r>
      <w:r w:rsidR="007829B4" w:rsidRPr="007829B4">
        <w:rPr>
          <w:sz w:val="24"/>
          <w:szCs w:val="24"/>
          <w:lang w:val="en-US"/>
        </w:rPr>
        <w:t>Eventually, the fluid enters the bloodstream by passing into the arachnoid villi and diffusing through their walls.</w:t>
      </w:r>
    </w:p>
    <w:p w:rsidR="00B8300D" w:rsidRDefault="007829B4" w:rsidP="007829B4">
      <w:pPr>
        <w:rPr>
          <w:sz w:val="24"/>
          <w:szCs w:val="24"/>
          <w:lang w:val="en-US"/>
        </w:rPr>
      </w:pPr>
      <w:r w:rsidRPr="007829B4">
        <w:rPr>
          <w:sz w:val="24"/>
          <w:szCs w:val="24"/>
          <w:lang w:val="en-US"/>
        </w:rPr>
        <w:t>In addition to removing waste products associated with neuronal activity, the cerebrospinal fluid provides a fluid medium in which the brain floats. This mechanism effectively protects the brain from trauma.</w:t>
      </w:r>
    </w:p>
    <w:p w:rsidR="007829B4" w:rsidRDefault="007829B4" w:rsidP="007829B4">
      <w:pPr>
        <w:rPr>
          <w:b/>
          <w:bCs/>
          <w:sz w:val="24"/>
          <w:szCs w:val="24"/>
          <w:lang w:val="en-US"/>
        </w:rPr>
      </w:pPr>
      <w:r w:rsidRPr="007829B4">
        <w:rPr>
          <w:b/>
          <w:bCs/>
          <w:sz w:val="24"/>
          <w:szCs w:val="24"/>
          <w:lang w:val="en-US"/>
        </w:rPr>
        <w:lastRenderedPageBreak/>
        <w:t>Pia Mater of the Brain</w:t>
      </w:r>
    </w:p>
    <w:p w:rsidR="007829B4" w:rsidRPr="007829B4" w:rsidRDefault="007829B4" w:rsidP="007829B4">
      <w:pPr>
        <w:rPr>
          <w:b/>
          <w:bCs/>
          <w:sz w:val="24"/>
          <w:szCs w:val="24"/>
          <w:lang w:val="en-US"/>
        </w:rPr>
      </w:pPr>
    </w:p>
    <w:p w:rsidR="007829B4" w:rsidRDefault="007829B4" w:rsidP="007829B4">
      <w:pPr>
        <w:rPr>
          <w:sz w:val="24"/>
          <w:szCs w:val="24"/>
          <w:lang w:val="en-US"/>
        </w:rPr>
      </w:pPr>
      <w:r w:rsidRPr="007829B4">
        <w:rPr>
          <w:sz w:val="24"/>
          <w:szCs w:val="24"/>
          <w:lang w:val="en-US"/>
        </w:rPr>
        <w:t>The pia mater is a vascular membrane that closely invests the brain, covering the gyri and descending into the deepest sulci</w:t>
      </w:r>
      <w:r>
        <w:rPr>
          <w:sz w:val="24"/>
          <w:szCs w:val="24"/>
          <w:lang w:val="en-US"/>
        </w:rPr>
        <w:t xml:space="preserve">. </w:t>
      </w:r>
    </w:p>
    <w:p w:rsidR="007829B4" w:rsidRDefault="007829B4" w:rsidP="007829B4">
      <w:pPr>
        <w:rPr>
          <w:sz w:val="24"/>
          <w:szCs w:val="24"/>
          <w:lang w:val="en-US"/>
        </w:rPr>
      </w:pPr>
    </w:p>
    <w:p w:rsidR="00B8300D" w:rsidRPr="0041482F" w:rsidRDefault="00B8300D" w:rsidP="00B8300D">
      <w:pPr>
        <w:rPr>
          <w:sz w:val="24"/>
          <w:szCs w:val="24"/>
          <w:lang w:val="en-US"/>
        </w:rPr>
      </w:pPr>
    </w:p>
    <w:sectPr w:rsidR="00B8300D" w:rsidRPr="0041482F" w:rsidSect="00BE1985">
      <w:headerReference w:type="default" r:id="rId20"/>
      <w:footerReference w:type="default" r:id="rId21"/>
      <w:type w:val="continuous"/>
      <w:pgSz w:w="11906" w:h="16838" w:code="9"/>
      <w:pgMar w:top="1440" w:right="1440" w:bottom="1440" w:left="1440" w:header="567"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BC4" w:rsidRDefault="00F45BC4" w:rsidP="00BE1985">
      <w:r>
        <w:separator/>
      </w:r>
    </w:p>
  </w:endnote>
  <w:endnote w:type="continuationSeparator" w:id="0">
    <w:p w:rsidR="00F45BC4" w:rsidRDefault="00F45BC4" w:rsidP="00BE1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778799"/>
      <w:docPartObj>
        <w:docPartGallery w:val="Page Numbers (Bottom of Page)"/>
        <w:docPartUnique/>
      </w:docPartObj>
    </w:sdtPr>
    <w:sdtEndPr>
      <w:rPr>
        <w:color w:val="808080" w:themeColor="background1" w:themeShade="80"/>
        <w:spacing w:val="60"/>
      </w:rPr>
    </w:sdtEndPr>
    <w:sdtContent>
      <w:p w:rsidR="00026A72" w:rsidRDefault="00026A7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5A553D" w:rsidRPr="005A553D">
          <w:rPr>
            <w:b/>
            <w:bCs/>
            <w:noProof/>
          </w:rPr>
          <w:t>7</w:t>
        </w:r>
        <w:r>
          <w:rPr>
            <w:b/>
            <w:bCs/>
            <w:noProof/>
          </w:rPr>
          <w:fldChar w:fldCharType="end"/>
        </w:r>
        <w:r>
          <w:rPr>
            <w:b/>
            <w:bCs/>
          </w:rPr>
          <w:t xml:space="preserve"> | </w:t>
        </w:r>
        <w:r>
          <w:rPr>
            <w:color w:val="808080" w:themeColor="background1" w:themeShade="80"/>
            <w:spacing w:val="60"/>
          </w:rPr>
          <w:t>Page</w:t>
        </w:r>
      </w:p>
    </w:sdtContent>
  </w:sdt>
  <w:p w:rsidR="00026A72" w:rsidRDefault="00026A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BC4" w:rsidRDefault="00F45BC4" w:rsidP="00BE1985">
      <w:r>
        <w:separator/>
      </w:r>
    </w:p>
  </w:footnote>
  <w:footnote w:type="continuationSeparator" w:id="0">
    <w:p w:rsidR="00F45BC4" w:rsidRDefault="00F45BC4" w:rsidP="00BE19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985" w:rsidRDefault="00BE1985">
    <w:pPr>
      <w:pStyle w:val="Header"/>
    </w:pPr>
    <w:r>
      <w:rPr>
        <w:noProof/>
        <w:lang w:eastAsia="en-GB"/>
      </w:rPr>
      <mc:AlternateContent>
        <mc:Choice Requires="wpg">
          <w:drawing>
            <wp:anchor distT="0" distB="0" distL="114300" distR="114300" simplePos="0" relativeHeight="251659264" behindDoc="0" locked="0" layoutInCell="0" allowOverlap="1" wp14:editId="0086679B">
              <wp:simplePos x="0" y="0"/>
              <wp:positionH relativeFrom="page">
                <wp:align>center</wp:align>
              </wp:positionH>
              <wp:positionV relativeFrom="topMargin">
                <wp:align>center</wp:align>
              </wp:positionV>
              <wp:extent cx="7371080" cy="530225"/>
              <wp:effectExtent l="0" t="0" r="1270" b="3175"/>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080" cy="530225"/>
                        <a:chOff x="330" y="308"/>
                        <a:chExt cx="11586" cy="835"/>
                      </a:xfrm>
                    </wpg:grpSpPr>
                    <wps:wsp>
                      <wps:cNvPr id="226" name="Rectangle 197"/>
                      <wps:cNvSpPr>
                        <a:spLocks noChangeArrowheads="1"/>
                      </wps:cNvSpPr>
                      <wps:spPr bwMode="auto">
                        <a:xfrm>
                          <a:off x="377" y="360"/>
                          <a:ext cx="9346" cy="720"/>
                        </a:xfrm>
                        <a:prstGeom prst="rect">
                          <a:avLst/>
                        </a:prstGeom>
                        <a:solidFill>
                          <a:schemeClr val="accent6">
                            <a:lumMod val="75000"/>
                          </a:schemeClr>
                        </a:solidFill>
                        <a:extLst>
                          <a:ext uri="{91240B29-F687-4F45-9708-019B960494DF}">
                            <a14:hiddenLine xmlns:a14="http://schemas.microsoft.com/office/drawing/2010/main" w="19050">
                              <a:solidFill>
                                <a:srgbClr val="FFFFFF"/>
                              </a:solidFill>
                              <a:miter lim="800000"/>
                              <a:headEnd/>
                              <a:tailEnd/>
                            </a14:hiddenLine>
                          </a:ext>
                        </a:extLst>
                      </wps:spPr>
                      <wps:txbx>
                        <w:txbxContent>
                          <w:p w:rsidR="00BE1985" w:rsidRDefault="00F45BC4" w:rsidP="004C4F74">
                            <w:pPr>
                              <w:pStyle w:val="Header"/>
                              <w:rPr>
                                <w:color w:val="FFFFFF" w:themeColor="background1"/>
                                <w:sz w:val="28"/>
                                <w:szCs w:val="28"/>
                              </w:rPr>
                            </w:pPr>
                            <w:sdt>
                              <w:sdtPr>
                                <w:rPr>
                                  <w:color w:val="FFFFFF" w:themeColor="background1"/>
                                  <w:sz w:val="28"/>
                                  <w:szCs w:val="28"/>
                                </w:rPr>
                                <w:alias w:val="Title"/>
                                <w:id w:val="538682326"/>
                                <w:dataBinding w:prefixMappings="xmlns:ns0='http://schemas.openxmlformats.org/package/2006/metadata/core-properties' xmlns:ns1='http://purl.org/dc/elements/1.1/'" w:xpath="/ns0:coreProperties[1]/ns1:title[1]" w:storeItemID="{6C3C8BC8-F283-45AE-878A-BAB7291924A1}"/>
                                <w:text/>
                              </w:sdtPr>
                              <w:sdtEndPr/>
                              <w:sdtContent>
                                <w:proofErr w:type="spellStart"/>
                                <w:r w:rsidR="00BE1985">
                                  <w:rPr>
                                    <w:color w:val="FFFFFF" w:themeColor="background1"/>
                                    <w:sz w:val="28"/>
                                    <w:szCs w:val="28"/>
                                  </w:rPr>
                                  <w:t>Dr.</w:t>
                                </w:r>
                                <w:proofErr w:type="spellEnd"/>
                                <w:r w:rsidR="00BE1985">
                                  <w:rPr>
                                    <w:color w:val="FFFFFF" w:themeColor="background1"/>
                                    <w:sz w:val="28"/>
                                    <w:szCs w:val="28"/>
                                  </w:rPr>
                                  <w:t xml:space="preserve"> Hani Al Sheikh Radhi</w:t>
                                </w:r>
                              </w:sdtContent>
                            </w:sdt>
                            <w:r w:rsidR="00026A72">
                              <w:rPr>
                                <w:color w:val="FFFFFF" w:themeColor="background1"/>
                                <w:sz w:val="28"/>
                                <w:szCs w:val="28"/>
                              </w:rPr>
                              <w:t xml:space="preserve">                                                       Anatomy </w:t>
                            </w:r>
                            <w:r w:rsidR="004C4F74">
                              <w:rPr>
                                <w:color w:val="FFFFFF" w:themeColor="background1"/>
                                <w:sz w:val="28"/>
                                <w:szCs w:val="28"/>
                              </w:rPr>
                              <w:t>4</w:t>
                            </w:r>
                            <w:r w:rsidR="004C4F74" w:rsidRPr="004C4F74">
                              <w:rPr>
                                <w:color w:val="FFFFFF" w:themeColor="background1"/>
                                <w:sz w:val="28"/>
                                <w:szCs w:val="28"/>
                                <w:vertAlign w:val="superscript"/>
                              </w:rPr>
                              <w:t>th</w:t>
                            </w:r>
                            <w:r w:rsidR="00026A72">
                              <w:rPr>
                                <w:color w:val="FFFFFF" w:themeColor="background1"/>
                                <w:sz w:val="28"/>
                                <w:szCs w:val="28"/>
                              </w:rPr>
                              <w:t xml:space="preserve"> Lecture</w:t>
                            </w:r>
                          </w:p>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02" cy="720"/>
                        </a:xfrm>
                        <a:prstGeom prst="rect">
                          <a:avLst/>
                        </a:prstGeom>
                        <a:solidFill>
                          <a:schemeClr val="accent3"/>
                        </a:solidFill>
                        <a:extLst>
                          <a:ext uri="{91240B29-F687-4F45-9708-019B960494DF}">
                            <a14:hiddenLine xmlns:a14="http://schemas.microsoft.com/office/drawing/2010/main" w="25400">
                              <a:solidFill>
                                <a:srgbClr val="FFFFFF"/>
                              </a:solidFill>
                              <a:miter lim="800000"/>
                              <a:headEnd/>
                              <a:tailEnd/>
                            </a14:hiddenLine>
                          </a:ext>
                        </a:extLst>
                      </wps:spPr>
                      <wps:txbx>
                        <w:txbxContent>
                          <w:sdt>
                            <w:sdtPr>
                              <w:rPr>
                                <w:color w:val="FFFFFF" w:themeColor="background1"/>
                                <w:sz w:val="36"/>
                                <w:szCs w:val="36"/>
                              </w:rPr>
                              <w:alias w:val="Year"/>
                              <w:id w:val="78709920"/>
                              <w:dataBinding w:prefixMappings="xmlns:ns0='http://schemas.microsoft.com/office/2006/coverPageProps'" w:xpath="/ns0:CoverPageProperties[1]/ns0:PublishDate[1]" w:storeItemID="{55AF091B-3C7A-41E3-B477-F2FDAA23CFDA}"/>
                              <w:date w:fullDate="2013-01-01T00:00:00Z">
                                <w:dateFormat w:val="yyyy"/>
                                <w:lid w:val="en-US"/>
                                <w:storeMappedDataAs w:val="dateTime"/>
                                <w:calendar w:val="gregorian"/>
                              </w:date>
                            </w:sdtPr>
                            <w:sdtEndPr/>
                            <w:sdtContent>
                              <w:p w:rsidR="00BE1985" w:rsidRDefault="00026A72" w:rsidP="00026A72">
                                <w:pPr>
                                  <w:pStyle w:val="Header"/>
                                  <w:rPr>
                                    <w:color w:val="FFFFFF" w:themeColor="background1"/>
                                    <w:sz w:val="36"/>
                                    <w:szCs w:val="36"/>
                                  </w:rPr>
                                </w:pPr>
                                <w:r>
                                  <w:rPr>
                                    <w:color w:val="FFFFFF" w:themeColor="background1"/>
                                    <w:sz w:val="36"/>
                                    <w:szCs w:val="36"/>
                                  </w:rPr>
                                  <w:t>2013</w:t>
                                </w:r>
                              </w:p>
                            </w:sdtContent>
                          </w:sdt>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id="Group 196" o:spid="_x0000_s1038" style="position:absolute;margin-left:0;margin-top:0;width:580.4pt;height:41.75pt;z-index:251659264;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" o:allowincell="f">
              <v:rect id="Rectangle 197" o:spid="_x0000_s1039"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PcUA&#10;AADcAAAADwAAAGRycy9kb3ducmV2LnhtbESPT2vCQBTE7wW/w/KE3urGQEOJboJKbT0JtYLXR/bl&#10;D2bfprtbTfvpu4LQ4zAzv2GW5Wh6cSHnO8sK5rMEBHFldceNguPn9ukFhA/IGnvLpOCHPJTF5GGJ&#10;ubZX/qDLITQiQtjnqKANYcil9FVLBv3MDsTRq60zGKJ0jdQOrxFuepkmSSYNdhwXWhxo01J1Pnwb&#10;Bdnrbv/1+5ytXepPW5T7enh7r5V6nI6rBYhAY/gP39s7rSBNM7id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g9xQAAANwAAAAPAAAAAAAAAAAAAAAAAJgCAABkcnMv&#10;ZG93bnJldi54bWxQSwUGAAAAAAQABAD1AAAAigMAAAAA&#10;" fillcolor="#e36c0a [2409]" stroked="f" strokecolor="white" strokeweight="1.5pt">
                <v:textbox>
                  <w:txbxContent>
                    <w:p w:rsidR="00BE1985" w:rsidRDefault="00F664CB" w:rsidP="004C4F74">
                      <w:pPr>
                        <w:pStyle w:val="Header"/>
                        <w:rPr>
                          <w:color w:val="FFFFFF" w:themeColor="background1"/>
                          <w:sz w:val="28"/>
                          <w:szCs w:val="28"/>
                        </w:rPr>
                      </w:pPr>
                      <w:sdt>
                        <w:sdtPr>
                          <w:rPr>
                            <w:color w:val="FFFFFF" w:themeColor="background1"/>
                            <w:sz w:val="28"/>
                            <w:szCs w:val="28"/>
                          </w:rPr>
                          <w:alias w:val="Title"/>
                          <w:id w:val="538682326"/>
                          <w:dataBinding w:prefixMappings="xmlns:ns0='http://schemas.openxmlformats.org/package/2006/metadata/core-properties' xmlns:ns1='http://purl.org/dc/elements/1.1/'" w:xpath="/ns0:coreProperties[1]/ns1:title[1]" w:storeItemID="{6C3C8BC8-F283-45AE-878A-BAB7291924A1}"/>
                          <w:text/>
                        </w:sdtPr>
                        <w:sdtEndPr/>
                        <w:sdtContent>
                          <w:proofErr w:type="spellStart"/>
                          <w:r w:rsidR="00BE1985">
                            <w:rPr>
                              <w:color w:val="FFFFFF" w:themeColor="background1"/>
                              <w:sz w:val="28"/>
                              <w:szCs w:val="28"/>
                            </w:rPr>
                            <w:t>Dr.</w:t>
                          </w:r>
                          <w:proofErr w:type="spellEnd"/>
                          <w:r w:rsidR="00BE1985">
                            <w:rPr>
                              <w:color w:val="FFFFFF" w:themeColor="background1"/>
                              <w:sz w:val="28"/>
                              <w:szCs w:val="28"/>
                            </w:rPr>
                            <w:t xml:space="preserve"> Hani Al Sheikh Radhi</w:t>
                          </w:r>
                        </w:sdtContent>
                      </w:sdt>
                      <w:r w:rsidR="00026A72">
                        <w:rPr>
                          <w:color w:val="FFFFFF" w:themeColor="background1"/>
                          <w:sz w:val="28"/>
                          <w:szCs w:val="28"/>
                        </w:rPr>
                        <w:t xml:space="preserve">                                                       Anatomy </w:t>
                      </w:r>
                      <w:r w:rsidR="004C4F74">
                        <w:rPr>
                          <w:color w:val="FFFFFF" w:themeColor="background1"/>
                          <w:sz w:val="28"/>
                          <w:szCs w:val="28"/>
                        </w:rPr>
                        <w:t>4</w:t>
                      </w:r>
                      <w:r w:rsidR="004C4F74" w:rsidRPr="004C4F74">
                        <w:rPr>
                          <w:color w:val="FFFFFF" w:themeColor="background1"/>
                          <w:sz w:val="28"/>
                          <w:szCs w:val="28"/>
                          <w:vertAlign w:val="superscript"/>
                        </w:rPr>
                        <w:t>th</w:t>
                      </w:r>
                      <w:r w:rsidR="00026A72">
                        <w:rPr>
                          <w:color w:val="FFFFFF" w:themeColor="background1"/>
                          <w:sz w:val="28"/>
                          <w:szCs w:val="28"/>
                        </w:rPr>
                        <w:t xml:space="preserve"> Lecture</w:t>
                      </w:r>
                    </w:p>
                  </w:txbxContent>
                </v:textbox>
              </v:rect>
              <v:rect id="Rectangle 198" o:spid="_x0000_s1040"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HqscA&#10;AADcAAAADwAAAGRycy9kb3ducmV2LnhtbESPQWvCQBSE7wX/w/IKvUjdGGjTxmxECoLUQzGK9vjI&#10;PpPU7NuQ3Wr6712h4HGYmW+YbD6YVpypd41lBdNJBIK4tLrhSsFuu3x+A+E8ssbWMin4IwfzfPSQ&#10;YarthTd0LnwlAoRdigpq77tUSlfWZNBNbEccvKPtDfog+0rqHi8BbloZR9GrNNhwWKixo4+aylPx&#10;axQUyyT+su8v43L/M/48fMs17VZrpZ4eh8UMhKfB38P/7ZVWEMcJ3M6EI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AR6rHAAAA3AAAAA8AAAAAAAAAAAAAAAAAmAIAAGRy&#10;cy9kb3ducmV2LnhtbFBLBQYAAAAABAAEAPUAAACMAwAAAAA=&#10;" fillcolor="#9bbb59 [3206]" stroked="f" strokecolor="white" strokeweight="2pt">
                <v:textbox>
                  <w:txbxContent>
                    <w:sdt>
                      <w:sdtPr>
                        <w:rPr>
                          <w:color w:val="FFFFFF" w:themeColor="background1"/>
                          <w:sz w:val="36"/>
                          <w:szCs w:val="36"/>
                        </w:rPr>
                        <w:alias w:val="Year"/>
                        <w:id w:val="78709920"/>
                        <w:dataBinding w:prefixMappings="xmlns:ns0='http://schemas.microsoft.com/office/2006/coverPageProps'" w:xpath="/ns0:CoverPageProperties[1]/ns0:PublishDate[1]" w:storeItemID="{55AF091B-3C7A-41E3-B477-F2FDAA23CFDA}"/>
                        <w:date w:fullDate="2013-01-01T00:00:00Z">
                          <w:dateFormat w:val="yyyy"/>
                          <w:lid w:val="en-US"/>
                          <w:storeMappedDataAs w:val="dateTime"/>
                          <w:calendar w:val="gregorian"/>
                        </w:date>
                      </w:sdtPr>
                      <w:sdtEndPr/>
                      <w:sdtContent>
                        <w:p w:rsidR="00BE1985" w:rsidRDefault="00026A72" w:rsidP="00026A72">
                          <w:pPr>
                            <w:pStyle w:val="Header"/>
                            <w:rPr>
                              <w:color w:val="FFFFFF" w:themeColor="background1"/>
                              <w:sz w:val="36"/>
                              <w:szCs w:val="36"/>
                            </w:rPr>
                          </w:pPr>
                          <w:r>
                            <w:rPr>
                              <w:color w:val="FFFFFF" w:themeColor="background1"/>
                              <w:sz w:val="36"/>
                              <w:szCs w:val="36"/>
                            </w:rPr>
                            <w:t>2013</w:t>
                          </w:r>
                        </w:p>
                      </w:sdtContent>
                    </w:sdt>
                  </w:txbxContent>
                </v:textbox>
              </v:rect>
              <v:rect id="Rectangle 199" o:spid="_x0000_s1041"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CecEA&#10;AADcAAAADwAAAGRycy9kb3ducmV2LnhtbERPTYvCMBC9L/gfwgheFk2tu6LVKCII4mFhVcTj0Ixt&#10;sZmUJGr99+YgeHy87/myNbW4k/OVZQXDQQKCOLe64kLB8bDpT0D4gKyxtkwKnuRhueh8zTHT9sH/&#10;dN+HQsQQ9hkqKENoMil9XpJBP7ANceQu1hkMEbpCaoePGG5qmSbJWBqsODaU2NC6pPy6vxkFu5/f&#10;5BxOQ3uYXEfTP1d/n8a7m1K9bruagQjUho/47d5qBWka18Y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lQnnBAAAA3AAAAA8AAAAAAAAAAAAAAAAAmAIAAGRycy9kb3du&#10;cmV2LnhtbFBLBQYAAAAABAAEAPUAAACGAwAAAAA=&#10;" filled="f" strokeweight="1pt"/>
              <w10:wrap anchorx="page" anchory="margin"/>
            </v:group>
          </w:pict>
        </mc:Fallback>
      </mc:AlternateContent>
    </w:r>
  </w:p>
  <w:p w:rsidR="00BE1985" w:rsidRDefault="00BE19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03224A"/>
    <w:multiLevelType w:val="hybridMultilevel"/>
    <w:tmpl w:val="9B523842"/>
    <w:lvl w:ilvl="0" w:tplc="BAE80860">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D8A"/>
    <w:rsid w:val="0000760D"/>
    <w:rsid w:val="00016AD9"/>
    <w:rsid w:val="00026A72"/>
    <w:rsid w:val="00072E84"/>
    <w:rsid w:val="000C3A30"/>
    <w:rsid w:val="00117D52"/>
    <w:rsid w:val="00167CB7"/>
    <w:rsid w:val="001E3309"/>
    <w:rsid w:val="002672A7"/>
    <w:rsid w:val="002937D0"/>
    <w:rsid w:val="00333AA8"/>
    <w:rsid w:val="00383078"/>
    <w:rsid w:val="0038341F"/>
    <w:rsid w:val="003C048C"/>
    <w:rsid w:val="003D729D"/>
    <w:rsid w:val="0041482F"/>
    <w:rsid w:val="004C4F74"/>
    <w:rsid w:val="0052035E"/>
    <w:rsid w:val="005A19D2"/>
    <w:rsid w:val="005A251B"/>
    <w:rsid w:val="005A553D"/>
    <w:rsid w:val="00690FD7"/>
    <w:rsid w:val="006B5D4B"/>
    <w:rsid w:val="00736C8B"/>
    <w:rsid w:val="007829B4"/>
    <w:rsid w:val="007B47EB"/>
    <w:rsid w:val="007F3F36"/>
    <w:rsid w:val="00A5650D"/>
    <w:rsid w:val="00A753B3"/>
    <w:rsid w:val="00AD2725"/>
    <w:rsid w:val="00B73F39"/>
    <w:rsid w:val="00B8300D"/>
    <w:rsid w:val="00BA6913"/>
    <w:rsid w:val="00BE1985"/>
    <w:rsid w:val="00C71D8A"/>
    <w:rsid w:val="00CA1301"/>
    <w:rsid w:val="00CC6DC9"/>
    <w:rsid w:val="00D806BD"/>
    <w:rsid w:val="00DB3D49"/>
    <w:rsid w:val="00DE567A"/>
    <w:rsid w:val="00E607D1"/>
    <w:rsid w:val="00F45BC4"/>
    <w:rsid w:val="00F64A71"/>
    <w:rsid w:val="00F664CB"/>
    <w:rsid w:val="00F730DF"/>
    <w:rsid w:val="00FF7E2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DC9"/>
  </w:style>
  <w:style w:type="paragraph" w:styleId="Heading1">
    <w:name w:val="heading 1"/>
    <w:basedOn w:val="Normal"/>
    <w:next w:val="Normal"/>
    <w:link w:val="Heading1Char"/>
    <w:uiPriority w:val="9"/>
    <w:qFormat/>
    <w:rsid w:val="00CC6DC9"/>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CC6DC9"/>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CC6DC9"/>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CC6DC9"/>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CC6DC9"/>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CC6DC9"/>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CC6DC9"/>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CC6DC9"/>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CC6DC9"/>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6DC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CC6DC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CC6DC9"/>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CC6DC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CC6DC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CC6DC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CC6DC9"/>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CC6DC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CC6DC9"/>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CC6DC9"/>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CC6DC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CC6DC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CC6DC9"/>
    <w:rPr>
      <w:rFonts w:asciiTheme="majorHAnsi" w:eastAsiaTheme="majorEastAsia" w:hAnsiTheme="majorHAnsi" w:cstheme="majorBidi"/>
      <w:i/>
      <w:iCs/>
      <w:spacing w:val="13"/>
      <w:sz w:val="24"/>
      <w:szCs w:val="24"/>
    </w:rPr>
  </w:style>
  <w:style w:type="character" w:styleId="Strong">
    <w:name w:val="Strong"/>
    <w:uiPriority w:val="22"/>
    <w:qFormat/>
    <w:rsid w:val="00CC6DC9"/>
    <w:rPr>
      <w:b/>
      <w:bCs/>
    </w:rPr>
  </w:style>
  <w:style w:type="character" w:styleId="Emphasis">
    <w:name w:val="Emphasis"/>
    <w:uiPriority w:val="20"/>
    <w:qFormat/>
    <w:rsid w:val="00CC6DC9"/>
    <w:rPr>
      <w:b/>
      <w:bCs/>
      <w:i/>
      <w:iCs/>
      <w:spacing w:val="10"/>
      <w:bdr w:val="none" w:sz="0" w:space="0" w:color="auto"/>
      <w:shd w:val="clear" w:color="auto" w:fill="auto"/>
    </w:rPr>
  </w:style>
  <w:style w:type="paragraph" w:styleId="NoSpacing">
    <w:name w:val="No Spacing"/>
    <w:basedOn w:val="Normal"/>
    <w:link w:val="NoSpacingChar"/>
    <w:uiPriority w:val="1"/>
    <w:qFormat/>
    <w:rsid w:val="00CC6DC9"/>
  </w:style>
  <w:style w:type="character" w:customStyle="1" w:styleId="NoSpacingChar">
    <w:name w:val="No Spacing Char"/>
    <w:basedOn w:val="DefaultParagraphFont"/>
    <w:link w:val="NoSpacing"/>
    <w:uiPriority w:val="1"/>
    <w:rsid w:val="00CC6DC9"/>
  </w:style>
  <w:style w:type="paragraph" w:styleId="ListParagraph">
    <w:name w:val="List Paragraph"/>
    <w:basedOn w:val="Normal"/>
    <w:uiPriority w:val="34"/>
    <w:qFormat/>
    <w:rsid w:val="00CC6DC9"/>
    <w:pPr>
      <w:ind w:left="720"/>
      <w:contextualSpacing/>
    </w:pPr>
  </w:style>
  <w:style w:type="paragraph" w:styleId="Quote">
    <w:name w:val="Quote"/>
    <w:basedOn w:val="Normal"/>
    <w:next w:val="Normal"/>
    <w:link w:val="QuoteChar"/>
    <w:uiPriority w:val="29"/>
    <w:qFormat/>
    <w:rsid w:val="00CC6DC9"/>
    <w:pPr>
      <w:spacing w:before="200"/>
      <w:ind w:left="360" w:right="360"/>
    </w:pPr>
    <w:rPr>
      <w:i/>
      <w:iCs/>
    </w:rPr>
  </w:style>
  <w:style w:type="character" w:customStyle="1" w:styleId="QuoteChar">
    <w:name w:val="Quote Char"/>
    <w:basedOn w:val="DefaultParagraphFont"/>
    <w:link w:val="Quote"/>
    <w:uiPriority w:val="29"/>
    <w:rsid w:val="00CC6DC9"/>
    <w:rPr>
      <w:i/>
      <w:iCs/>
    </w:rPr>
  </w:style>
  <w:style w:type="paragraph" w:styleId="IntenseQuote">
    <w:name w:val="Intense Quote"/>
    <w:basedOn w:val="Normal"/>
    <w:next w:val="Normal"/>
    <w:link w:val="IntenseQuoteChar"/>
    <w:uiPriority w:val="30"/>
    <w:qFormat/>
    <w:rsid w:val="00CC6DC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CC6DC9"/>
    <w:rPr>
      <w:b/>
      <w:bCs/>
      <w:i/>
      <w:iCs/>
    </w:rPr>
  </w:style>
  <w:style w:type="character" w:styleId="SubtleEmphasis">
    <w:name w:val="Subtle Emphasis"/>
    <w:uiPriority w:val="19"/>
    <w:qFormat/>
    <w:rsid w:val="00CC6DC9"/>
    <w:rPr>
      <w:i/>
      <w:iCs/>
    </w:rPr>
  </w:style>
  <w:style w:type="character" w:styleId="IntenseEmphasis">
    <w:name w:val="Intense Emphasis"/>
    <w:uiPriority w:val="21"/>
    <w:qFormat/>
    <w:rsid w:val="00CC6DC9"/>
    <w:rPr>
      <w:b/>
      <w:bCs/>
    </w:rPr>
  </w:style>
  <w:style w:type="character" w:styleId="SubtleReference">
    <w:name w:val="Subtle Reference"/>
    <w:uiPriority w:val="31"/>
    <w:qFormat/>
    <w:rsid w:val="00CC6DC9"/>
    <w:rPr>
      <w:smallCaps/>
    </w:rPr>
  </w:style>
  <w:style w:type="character" w:styleId="IntenseReference">
    <w:name w:val="Intense Reference"/>
    <w:uiPriority w:val="32"/>
    <w:qFormat/>
    <w:rsid w:val="00CC6DC9"/>
    <w:rPr>
      <w:smallCaps/>
      <w:spacing w:val="5"/>
      <w:u w:val="single"/>
    </w:rPr>
  </w:style>
  <w:style w:type="character" w:styleId="BookTitle">
    <w:name w:val="Book Title"/>
    <w:uiPriority w:val="33"/>
    <w:qFormat/>
    <w:rsid w:val="00CC6DC9"/>
    <w:rPr>
      <w:i/>
      <w:iCs/>
      <w:smallCaps/>
      <w:spacing w:val="5"/>
    </w:rPr>
  </w:style>
  <w:style w:type="paragraph" w:styleId="TOCHeading">
    <w:name w:val="TOC Heading"/>
    <w:basedOn w:val="Heading1"/>
    <w:next w:val="Normal"/>
    <w:uiPriority w:val="39"/>
    <w:unhideWhenUsed/>
    <w:qFormat/>
    <w:rsid w:val="00CC6DC9"/>
    <w:pPr>
      <w:outlineLvl w:val="9"/>
    </w:pPr>
    <w:rPr>
      <w:lang w:bidi="en-US"/>
    </w:rPr>
  </w:style>
  <w:style w:type="paragraph" w:styleId="BalloonText">
    <w:name w:val="Balloon Text"/>
    <w:basedOn w:val="Normal"/>
    <w:link w:val="BalloonTextChar"/>
    <w:uiPriority w:val="99"/>
    <w:semiHidden/>
    <w:unhideWhenUsed/>
    <w:rsid w:val="003D729D"/>
    <w:rPr>
      <w:rFonts w:ascii="Tahoma" w:hAnsi="Tahoma" w:cs="Tahoma"/>
      <w:sz w:val="16"/>
      <w:szCs w:val="16"/>
    </w:rPr>
  </w:style>
  <w:style w:type="character" w:customStyle="1" w:styleId="BalloonTextChar">
    <w:name w:val="Balloon Text Char"/>
    <w:basedOn w:val="DefaultParagraphFont"/>
    <w:link w:val="BalloonText"/>
    <w:uiPriority w:val="99"/>
    <w:semiHidden/>
    <w:rsid w:val="003D729D"/>
    <w:rPr>
      <w:rFonts w:ascii="Tahoma" w:hAnsi="Tahoma" w:cs="Tahoma"/>
      <w:sz w:val="16"/>
      <w:szCs w:val="16"/>
    </w:rPr>
  </w:style>
  <w:style w:type="paragraph" w:styleId="Header">
    <w:name w:val="header"/>
    <w:basedOn w:val="Normal"/>
    <w:link w:val="HeaderChar"/>
    <w:uiPriority w:val="99"/>
    <w:unhideWhenUsed/>
    <w:rsid w:val="00BE1985"/>
    <w:pPr>
      <w:tabs>
        <w:tab w:val="center" w:pos="4513"/>
        <w:tab w:val="right" w:pos="9026"/>
      </w:tabs>
    </w:pPr>
  </w:style>
  <w:style w:type="character" w:customStyle="1" w:styleId="HeaderChar">
    <w:name w:val="Header Char"/>
    <w:basedOn w:val="DefaultParagraphFont"/>
    <w:link w:val="Header"/>
    <w:uiPriority w:val="99"/>
    <w:rsid w:val="00BE1985"/>
  </w:style>
  <w:style w:type="paragraph" w:styleId="Footer">
    <w:name w:val="footer"/>
    <w:basedOn w:val="Normal"/>
    <w:link w:val="FooterChar"/>
    <w:uiPriority w:val="99"/>
    <w:unhideWhenUsed/>
    <w:rsid w:val="00BE1985"/>
    <w:pPr>
      <w:tabs>
        <w:tab w:val="center" w:pos="4513"/>
        <w:tab w:val="right" w:pos="9026"/>
      </w:tabs>
    </w:pPr>
  </w:style>
  <w:style w:type="character" w:customStyle="1" w:styleId="FooterChar">
    <w:name w:val="Footer Char"/>
    <w:basedOn w:val="DefaultParagraphFont"/>
    <w:link w:val="Footer"/>
    <w:uiPriority w:val="99"/>
    <w:rsid w:val="00BE19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DC9"/>
  </w:style>
  <w:style w:type="paragraph" w:styleId="Heading1">
    <w:name w:val="heading 1"/>
    <w:basedOn w:val="Normal"/>
    <w:next w:val="Normal"/>
    <w:link w:val="Heading1Char"/>
    <w:uiPriority w:val="9"/>
    <w:qFormat/>
    <w:rsid w:val="00CC6DC9"/>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CC6DC9"/>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CC6DC9"/>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CC6DC9"/>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CC6DC9"/>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CC6DC9"/>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CC6DC9"/>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CC6DC9"/>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CC6DC9"/>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6DC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CC6DC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CC6DC9"/>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CC6DC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CC6DC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CC6DC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CC6DC9"/>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CC6DC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CC6DC9"/>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CC6DC9"/>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CC6DC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CC6DC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CC6DC9"/>
    <w:rPr>
      <w:rFonts w:asciiTheme="majorHAnsi" w:eastAsiaTheme="majorEastAsia" w:hAnsiTheme="majorHAnsi" w:cstheme="majorBidi"/>
      <w:i/>
      <w:iCs/>
      <w:spacing w:val="13"/>
      <w:sz w:val="24"/>
      <w:szCs w:val="24"/>
    </w:rPr>
  </w:style>
  <w:style w:type="character" w:styleId="Strong">
    <w:name w:val="Strong"/>
    <w:uiPriority w:val="22"/>
    <w:qFormat/>
    <w:rsid w:val="00CC6DC9"/>
    <w:rPr>
      <w:b/>
      <w:bCs/>
    </w:rPr>
  </w:style>
  <w:style w:type="character" w:styleId="Emphasis">
    <w:name w:val="Emphasis"/>
    <w:uiPriority w:val="20"/>
    <w:qFormat/>
    <w:rsid w:val="00CC6DC9"/>
    <w:rPr>
      <w:b/>
      <w:bCs/>
      <w:i/>
      <w:iCs/>
      <w:spacing w:val="10"/>
      <w:bdr w:val="none" w:sz="0" w:space="0" w:color="auto"/>
      <w:shd w:val="clear" w:color="auto" w:fill="auto"/>
    </w:rPr>
  </w:style>
  <w:style w:type="paragraph" w:styleId="NoSpacing">
    <w:name w:val="No Spacing"/>
    <w:basedOn w:val="Normal"/>
    <w:link w:val="NoSpacingChar"/>
    <w:uiPriority w:val="1"/>
    <w:qFormat/>
    <w:rsid w:val="00CC6DC9"/>
  </w:style>
  <w:style w:type="character" w:customStyle="1" w:styleId="NoSpacingChar">
    <w:name w:val="No Spacing Char"/>
    <w:basedOn w:val="DefaultParagraphFont"/>
    <w:link w:val="NoSpacing"/>
    <w:uiPriority w:val="1"/>
    <w:rsid w:val="00CC6DC9"/>
  </w:style>
  <w:style w:type="paragraph" w:styleId="ListParagraph">
    <w:name w:val="List Paragraph"/>
    <w:basedOn w:val="Normal"/>
    <w:uiPriority w:val="34"/>
    <w:qFormat/>
    <w:rsid w:val="00CC6DC9"/>
    <w:pPr>
      <w:ind w:left="720"/>
      <w:contextualSpacing/>
    </w:pPr>
  </w:style>
  <w:style w:type="paragraph" w:styleId="Quote">
    <w:name w:val="Quote"/>
    <w:basedOn w:val="Normal"/>
    <w:next w:val="Normal"/>
    <w:link w:val="QuoteChar"/>
    <w:uiPriority w:val="29"/>
    <w:qFormat/>
    <w:rsid w:val="00CC6DC9"/>
    <w:pPr>
      <w:spacing w:before="200"/>
      <w:ind w:left="360" w:right="360"/>
    </w:pPr>
    <w:rPr>
      <w:i/>
      <w:iCs/>
    </w:rPr>
  </w:style>
  <w:style w:type="character" w:customStyle="1" w:styleId="QuoteChar">
    <w:name w:val="Quote Char"/>
    <w:basedOn w:val="DefaultParagraphFont"/>
    <w:link w:val="Quote"/>
    <w:uiPriority w:val="29"/>
    <w:rsid w:val="00CC6DC9"/>
    <w:rPr>
      <w:i/>
      <w:iCs/>
    </w:rPr>
  </w:style>
  <w:style w:type="paragraph" w:styleId="IntenseQuote">
    <w:name w:val="Intense Quote"/>
    <w:basedOn w:val="Normal"/>
    <w:next w:val="Normal"/>
    <w:link w:val="IntenseQuoteChar"/>
    <w:uiPriority w:val="30"/>
    <w:qFormat/>
    <w:rsid w:val="00CC6DC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CC6DC9"/>
    <w:rPr>
      <w:b/>
      <w:bCs/>
      <w:i/>
      <w:iCs/>
    </w:rPr>
  </w:style>
  <w:style w:type="character" w:styleId="SubtleEmphasis">
    <w:name w:val="Subtle Emphasis"/>
    <w:uiPriority w:val="19"/>
    <w:qFormat/>
    <w:rsid w:val="00CC6DC9"/>
    <w:rPr>
      <w:i/>
      <w:iCs/>
    </w:rPr>
  </w:style>
  <w:style w:type="character" w:styleId="IntenseEmphasis">
    <w:name w:val="Intense Emphasis"/>
    <w:uiPriority w:val="21"/>
    <w:qFormat/>
    <w:rsid w:val="00CC6DC9"/>
    <w:rPr>
      <w:b/>
      <w:bCs/>
    </w:rPr>
  </w:style>
  <w:style w:type="character" w:styleId="SubtleReference">
    <w:name w:val="Subtle Reference"/>
    <w:uiPriority w:val="31"/>
    <w:qFormat/>
    <w:rsid w:val="00CC6DC9"/>
    <w:rPr>
      <w:smallCaps/>
    </w:rPr>
  </w:style>
  <w:style w:type="character" w:styleId="IntenseReference">
    <w:name w:val="Intense Reference"/>
    <w:uiPriority w:val="32"/>
    <w:qFormat/>
    <w:rsid w:val="00CC6DC9"/>
    <w:rPr>
      <w:smallCaps/>
      <w:spacing w:val="5"/>
      <w:u w:val="single"/>
    </w:rPr>
  </w:style>
  <w:style w:type="character" w:styleId="BookTitle">
    <w:name w:val="Book Title"/>
    <w:uiPriority w:val="33"/>
    <w:qFormat/>
    <w:rsid w:val="00CC6DC9"/>
    <w:rPr>
      <w:i/>
      <w:iCs/>
      <w:smallCaps/>
      <w:spacing w:val="5"/>
    </w:rPr>
  </w:style>
  <w:style w:type="paragraph" w:styleId="TOCHeading">
    <w:name w:val="TOC Heading"/>
    <w:basedOn w:val="Heading1"/>
    <w:next w:val="Normal"/>
    <w:uiPriority w:val="39"/>
    <w:unhideWhenUsed/>
    <w:qFormat/>
    <w:rsid w:val="00CC6DC9"/>
    <w:pPr>
      <w:outlineLvl w:val="9"/>
    </w:pPr>
    <w:rPr>
      <w:lang w:bidi="en-US"/>
    </w:rPr>
  </w:style>
  <w:style w:type="paragraph" w:styleId="BalloonText">
    <w:name w:val="Balloon Text"/>
    <w:basedOn w:val="Normal"/>
    <w:link w:val="BalloonTextChar"/>
    <w:uiPriority w:val="99"/>
    <w:semiHidden/>
    <w:unhideWhenUsed/>
    <w:rsid w:val="003D729D"/>
    <w:rPr>
      <w:rFonts w:ascii="Tahoma" w:hAnsi="Tahoma" w:cs="Tahoma"/>
      <w:sz w:val="16"/>
      <w:szCs w:val="16"/>
    </w:rPr>
  </w:style>
  <w:style w:type="character" w:customStyle="1" w:styleId="BalloonTextChar">
    <w:name w:val="Balloon Text Char"/>
    <w:basedOn w:val="DefaultParagraphFont"/>
    <w:link w:val="BalloonText"/>
    <w:uiPriority w:val="99"/>
    <w:semiHidden/>
    <w:rsid w:val="003D729D"/>
    <w:rPr>
      <w:rFonts w:ascii="Tahoma" w:hAnsi="Tahoma" w:cs="Tahoma"/>
      <w:sz w:val="16"/>
      <w:szCs w:val="16"/>
    </w:rPr>
  </w:style>
  <w:style w:type="paragraph" w:styleId="Header">
    <w:name w:val="header"/>
    <w:basedOn w:val="Normal"/>
    <w:link w:val="HeaderChar"/>
    <w:uiPriority w:val="99"/>
    <w:unhideWhenUsed/>
    <w:rsid w:val="00BE1985"/>
    <w:pPr>
      <w:tabs>
        <w:tab w:val="center" w:pos="4513"/>
        <w:tab w:val="right" w:pos="9026"/>
      </w:tabs>
    </w:pPr>
  </w:style>
  <w:style w:type="character" w:customStyle="1" w:styleId="HeaderChar">
    <w:name w:val="Header Char"/>
    <w:basedOn w:val="DefaultParagraphFont"/>
    <w:link w:val="Header"/>
    <w:uiPriority w:val="99"/>
    <w:rsid w:val="00BE1985"/>
  </w:style>
  <w:style w:type="paragraph" w:styleId="Footer">
    <w:name w:val="footer"/>
    <w:basedOn w:val="Normal"/>
    <w:link w:val="FooterChar"/>
    <w:uiPriority w:val="99"/>
    <w:unhideWhenUsed/>
    <w:rsid w:val="00BE1985"/>
    <w:pPr>
      <w:tabs>
        <w:tab w:val="center" w:pos="4513"/>
        <w:tab w:val="right" w:pos="9026"/>
      </w:tabs>
    </w:pPr>
  </w:style>
  <w:style w:type="character" w:customStyle="1" w:styleId="FooterChar">
    <w:name w:val="Footer Char"/>
    <w:basedOn w:val="DefaultParagraphFont"/>
    <w:link w:val="Footer"/>
    <w:uiPriority w:val="99"/>
    <w:rsid w:val="00BE19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1806</TotalTime>
  <Pages>12</Pages>
  <Words>2263</Words>
  <Characters>12902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Dr. Hani Al Sheikh Radhi</vt:lpstr>
    </vt:vector>
  </TitlesOfParts>
  <Company>Hewlett-Packard</Company>
  <LinksUpToDate>false</LinksUpToDate>
  <CharactersWithSpaces>15135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Hani Al Sheikh Radhi</dc:title>
  <dc:subject/>
  <dc:creator>hani</dc:creator>
  <cp:keywords/>
  <dc:description/>
  <cp:lastModifiedBy>hani</cp:lastModifiedBy>
  <cp:revision>13</cp:revision>
  <dcterms:created xsi:type="dcterms:W3CDTF">2013-10-15T18:24:00Z</dcterms:created>
  <dcterms:modified xsi:type="dcterms:W3CDTF">2015-05-06T16:37:00Z</dcterms:modified>
</cp:coreProperties>
</file>