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5151B9">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5151B9">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5151B9">
      <w:pPr>
        <w:bidi/>
        <w:jc w:val="both"/>
        <w:rPr>
          <w:rFonts w:asciiTheme="minorBidi" w:hAnsiTheme="minorBidi"/>
          <w:b/>
          <w:bCs/>
          <w:sz w:val="32"/>
          <w:szCs w:val="32"/>
          <w:u w:val="single"/>
          <w:rtl/>
          <w:lang w:bidi="ar-IQ"/>
        </w:rPr>
      </w:pPr>
    </w:p>
    <w:p w:rsidR="00614EEA" w:rsidRDefault="00614EEA" w:rsidP="005151B9">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 xml:space="preserve">الاسبوع </w:t>
      </w:r>
      <w:r w:rsidR="00187D5B">
        <w:rPr>
          <w:rFonts w:asciiTheme="minorBidi" w:hAnsiTheme="minorBidi" w:hint="cs"/>
          <w:b/>
          <w:bCs/>
          <w:sz w:val="32"/>
          <w:szCs w:val="32"/>
          <w:u w:val="single"/>
          <w:rtl/>
          <w:lang w:bidi="ar-IQ"/>
        </w:rPr>
        <w:t>ا</w:t>
      </w:r>
      <w:r w:rsidR="00F85CF5">
        <w:rPr>
          <w:rFonts w:asciiTheme="minorBidi" w:hAnsiTheme="minorBidi" w:hint="cs"/>
          <w:b/>
          <w:bCs/>
          <w:sz w:val="32"/>
          <w:szCs w:val="32"/>
          <w:u w:val="single"/>
          <w:rtl/>
          <w:lang w:bidi="ar-IQ"/>
        </w:rPr>
        <w:t>لثا</w:t>
      </w:r>
      <w:r w:rsidR="006A47B8">
        <w:rPr>
          <w:rFonts w:asciiTheme="minorBidi" w:hAnsiTheme="minorBidi" w:hint="cs"/>
          <w:b/>
          <w:bCs/>
          <w:sz w:val="32"/>
          <w:szCs w:val="32"/>
          <w:u w:val="single"/>
          <w:rtl/>
          <w:lang w:bidi="ar-IQ"/>
        </w:rPr>
        <w:t>لث</w:t>
      </w:r>
      <w:r w:rsidR="00F85CF5">
        <w:rPr>
          <w:rFonts w:asciiTheme="minorBidi" w:hAnsiTheme="minorBidi" w:hint="cs"/>
          <w:b/>
          <w:bCs/>
          <w:sz w:val="32"/>
          <w:szCs w:val="32"/>
          <w:u w:val="single"/>
          <w:rtl/>
          <w:lang w:bidi="ar-IQ"/>
        </w:rPr>
        <w:t xml:space="preserve"> </w:t>
      </w:r>
      <w:r w:rsidR="00187D5B">
        <w:rPr>
          <w:rFonts w:asciiTheme="minorBidi" w:hAnsiTheme="minorBidi" w:hint="cs"/>
          <w:b/>
          <w:bCs/>
          <w:sz w:val="32"/>
          <w:szCs w:val="32"/>
          <w:u w:val="single"/>
          <w:rtl/>
          <w:lang w:bidi="ar-IQ"/>
        </w:rPr>
        <w:t>و</w:t>
      </w:r>
      <w:r w:rsidRPr="00614EEA">
        <w:rPr>
          <w:rFonts w:asciiTheme="minorBidi" w:hAnsiTheme="minorBidi" w:hint="cs"/>
          <w:b/>
          <w:bCs/>
          <w:sz w:val="32"/>
          <w:szCs w:val="32"/>
          <w:u w:val="single"/>
          <w:rtl/>
          <w:lang w:bidi="ar-IQ"/>
        </w:rPr>
        <w:t>ال</w:t>
      </w:r>
      <w:r w:rsidR="000C53A5">
        <w:rPr>
          <w:rFonts w:asciiTheme="minorBidi" w:hAnsiTheme="minorBidi" w:hint="cs"/>
          <w:b/>
          <w:bCs/>
          <w:sz w:val="32"/>
          <w:szCs w:val="32"/>
          <w:u w:val="single"/>
          <w:rtl/>
          <w:lang w:bidi="ar-IQ"/>
        </w:rPr>
        <w:t>عشرون</w:t>
      </w:r>
      <w:r w:rsidR="000C53A5" w:rsidRPr="000C53A5">
        <w:rPr>
          <w:rFonts w:asciiTheme="minorBidi" w:hAnsiTheme="minorBidi" w:hint="cs"/>
          <w:b/>
          <w:bCs/>
          <w:sz w:val="32"/>
          <w:szCs w:val="32"/>
          <w:rtl/>
          <w:lang w:bidi="ar-IQ"/>
        </w:rPr>
        <w:t xml:space="preserve">    </w:t>
      </w:r>
      <w:r w:rsidR="006A47B8">
        <w:rPr>
          <w:rFonts w:asciiTheme="minorBidi" w:hAnsiTheme="minorBidi" w:hint="cs"/>
          <w:b/>
          <w:bCs/>
          <w:sz w:val="32"/>
          <w:szCs w:val="32"/>
          <w:u w:val="single"/>
          <w:rtl/>
          <w:lang w:bidi="ar-IQ"/>
        </w:rPr>
        <w:t>قانون حماية وتحسين البيئة العراقي</w:t>
      </w:r>
      <w:r w:rsidR="00187D5B">
        <w:rPr>
          <w:rFonts w:asciiTheme="minorBidi" w:hAnsiTheme="minorBidi" w:hint="cs"/>
          <w:b/>
          <w:bCs/>
          <w:sz w:val="32"/>
          <w:szCs w:val="32"/>
          <w:rtl/>
          <w:lang w:bidi="ar-IQ"/>
        </w:rPr>
        <w:t xml:space="preserve"> </w:t>
      </w:r>
      <w:r w:rsidR="000C53A5">
        <w:rPr>
          <w:rFonts w:asciiTheme="minorBidi" w:hAnsiTheme="minorBidi" w:hint="cs"/>
          <w:b/>
          <w:bCs/>
          <w:sz w:val="32"/>
          <w:szCs w:val="32"/>
          <w:u w:val="single"/>
          <w:rtl/>
          <w:lang w:bidi="ar-IQ"/>
        </w:rPr>
        <w:t xml:space="preserve"> </w:t>
      </w:r>
    </w:p>
    <w:p w:rsidR="000035CA" w:rsidRPr="008E359C" w:rsidRDefault="000035CA" w:rsidP="005151B9">
      <w:pPr>
        <w:bidi/>
        <w:jc w:val="both"/>
        <w:rPr>
          <w:rFonts w:asciiTheme="minorBidi" w:hAnsiTheme="minorBidi"/>
          <w:sz w:val="28"/>
          <w:szCs w:val="28"/>
          <w:lang w:bidi="ar-IQ"/>
        </w:rPr>
      </w:pPr>
    </w:p>
    <w:p w:rsidR="005151B9" w:rsidRPr="005151B9" w:rsidRDefault="005151B9" w:rsidP="005151B9">
      <w:pPr>
        <w:bidi/>
        <w:ind w:left="720"/>
        <w:jc w:val="center"/>
        <w:rPr>
          <w:rFonts w:asciiTheme="minorBidi" w:hAnsiTheme="minorBidi"/>
          <w:b/>
          <w:bCs/>
          <w:sz w:val="32"/>
          <w:szCs w:val="32"/>
          <w:rtl/>
          <w:lang w:bidi="ar-IQ"/>
        </w:rPr>
      </w:pPr>
      <w:r w:rsidRPr="005151B9">
        <w:rPr>
          <w:rFonts w:asciiTheme="minorBidi" w:hAnsiTheme="minorBidi"/>
          <w:b/>
          <w:bCs/>
          <w:sz w:val="32"/>
          <w:szCs w:val="32"/>
          <w:rtl/>
          <w:lang w:bidi="ar-IQ"/>
        </w:rPr>
        <w:t>قانون حماية وتحسين البيئة رقم 27 لسنة 2009</w:t>
      </w:r>
    </w:p>
    <w:p w:rsidR="005151B9" w:rsidRPr="005151B9" w:rsidRDefault="005151B9" w:rsidP="005151B9">
      <w:pPr>
        <w:bidi/>
        <w:ind w:left="720"/>
        <w:jc w:val="both"/>
        <w:rPr>
          <w:rFonts w:asciiTheme="minorBidi" w:hAnsiTheme="minorBidi"/>
          <w:b/>
          <w:bCs/>
          <w:sz w:val="28"/>
          <w:szCs w:val="28"/>
          <w:u w:val="single"/>
          <w:rtl/>
          <w:lang w:bidi="ar-IQ"/>
        </w:rPr>
      </w:pPr>
      <w:r w:rsidRPr="005151B9">
        <w:rPr>
          <w:rFonts w:asciiTheme="minorBidi" w:hAnsiTheme="minorBidi"/>
          <w:b/>
          <w:bCs/>
          <w:sz w:val="28"/>
          <w:szCs w:val="28"/>
          <w:u w:val="single"/>
          <w:rtl/>
          <w:lang w:bidi="ar-IQ"/>
        </w:rPr>
        <w:t>ال</w:t>
      </w:r>
      <w:r w:rsidRPr="005151B9">
        <w:rPr>
          <w:rFonts w:asciiTheme="minorBidi" w:hAnsiTheme="minorBidi"/>
          <w:b/>
          <w:bCs/>
          <w:sz w:val="28"/>
          <w:szCs w:val="28"/>
          <w:u w:val="single"/>
          <w:rtl/>
          <w:lang w:bidi="ar-IQ"/>
        </w:rPr>
        <w:t>خلاصه</w:t>
      </w:r>
      <w:r w:rsidRPr="005151B9">
        <w:rPr>
          <w:rFonts w:asciiTheme="minorBidi" w:hAnsiTheme="minorBidi"/>
          <w:b/>
          <w:bCs/>
          <w:sz w:val="28"/>
          <w:szCs w:val="28"/>
          <w:u w:val="single"/>
          <w:lang w:bidi="ar-IQ"/>
        </w:rPr>
        <w:t xml:space="preserve">: </w:t>
      </w:r>
    </w:p>
    <w:p w:rsidR="005151B9" w:rsidRPr="005151B9" w:rsidRDefault="005151B9" w:rsidP="005151B9">
      <w:pPr>
        <w:bidi/>
        <w:ind w:left="720"/>
        <w:jc w:val="both"/>
        <w:rPr>
          <w:rFonts w:asciiTheme="minorBidi" w:hAnsiTheme="minorBidi"/>
          <w:sz w:val="28"/>
          <w:szCs w:val="28"/>
          <w:rtl/>
          <w:lang w:bidi="ar-IQ"/>
        </w:rPr>
      </w:pPr>
      <w:r w:rsidRPr="005151B9">
        <w:rPr>
          <w:rFonts w:asciiTheme="minorBidi" w:hAnsiTheme="minorBidi"/>
          <w:sz w:val="28"/>
          <w:szCs w:val="28"/>
          <w:rtl/>
          <w:lang w:bidi="ar-IQ"/>
        </w:rPr>
        <w:t>لغرض الحفاظ على الموارد الطبيعية بما يحقق الصحة والرفاهية والتنمية المستدامة ونشر الوعي البيئي وانسجاماً مع أهمية التعاون الدولي في تنفيذ المبادئ البيئية والدولية وللحد من التلوث البيئي الناجم عن الممارسات الخاطئة , وبهدف تعزيز دور الأجهزة التنفيذية في تطبيق القرارات ومتابعة الإجراءات الكفيلة بحماية البيئة وتحسينها , شرُع هذا القانون</w:t>
      </w:r>
      <w:r w:rsidRPr="005151B9">
        <w:rPr>
          <w:rFonts w:asciiTheme="minorBidi" w:hAnsiTheme="minorBidi"/>
          <w:sz w:val="28"/>
          <w:szCs w:val="28"/>
          <w:lang w:bidi="ar-IQ"/>
        </w:rPr>
        <w:t xml:space="preserve"> .</w:t>
      </w:r>
    </w:p>
    <w:p w:rsidR="00961377" w:rsidRPr="00961377" w:rsidRDefault="00961377" w:rsidP="00961377">
      <w:pPr>
        <w:bidi/>
        <w:ind w:left="720"/>
        <w:rPr>
          <w:rFonts w:asciiTheme="minorBidi" w:hAnsiTheme="minorBidi" w:cs="Arial"/>
          <w:b/>
          <w:bCs/>
          <w:sz w:val="28"/>
          <w:szCs w:val="28"/>
          <w:u w:val="single"/>
          <w:rtl/>
          <w:lang w:bidi="ar-IQ"/>
        </w:rPr>
      </w:pPr>
      <w:r w:rsidRPr="00961377">
        <w:rPr>
          <w:rFonts w:asciiTheme="minorBidi" w:hAnsiTheme="minorBidi" w:cs="Arial" w:hint="cs"/>
          <w:b/>
          <w:bCs/>
          <w:sz w:val="28"/>
          <w:szCs w:val="28"/>
          <w:u w:val="single"/>
          <w:rtl/>
          <w:lang w:bidi="ar-IQ"/>
        </w:rPr>
        <w:t xml:space="preserve">وفيما يلي بعض مواد </w:t>
      </w:r>
      <w:r w:rsidRPr="00961377">
        <w:rPr>
          <w:rFonts w:asciiTheme="minorBidi" w:hAnsiTheme="minorBidi" w:cs="Arial" w:hint="cs"/>
          <w:b/>
          <w:bCs/>
          <w:sz w:val="28"/>
          <w:szCs w:val="28"/>
          <w:u w:val="single"/>
          <w:rtl/>
          <w:lang w:bidi="ar-IQ"/>
        </w:rPr>
        <w:t>هذا القانون:</w:t>
      </w:r>
    </w:p>
    <w:p w:rsidR="005151B9" w:rsidRPr="00961377" w:rsidRDefault="005151B9" w:rsidP="005151B9">
      <w:pPr>
        <w:bidi/>
        <w:ind w:left="720"/>
        <w:rPr>
          <w:rFonts w:asciiTheme="minorBidi" w:hAnsiTheme="minorBidi"/>
          <w:b/>
          <w:bCs/>
          <w:sz w:val="28"/>
          <w:szCs w:val="28"/>
          <w:rtl/>
          <w:lang w:bidi="ar-IQ"/>
        </w:rPr>
      </w:pPr>
      <w:r w:rsidRPr="00961377">
        <w:rPr>
          <w:rFonts w:asciiTheme="minorBidi" w:hAnsiTheme="minorBidi" w:cs="Arial"/>
          <w:b/>
          <w:bCs/>
          <w:sz w:val="28"/>
          <w:szCs w:val="28"/>
          <w:rtl/>
          <w:lang w:bidi="ar-IQ"/>
        </w:rPr>
        <w:t>المادة 1</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يهدف القانون إلى حماية وتحسين البيئة من خلال إزالة ومعالجة الضرر الموجود فيها أو الذي يطرأ عليها والحفاظ على الصحة العامة والموارد الطبيعية والتنوع الإحيائي والتراث الثقافي والطبيعي بالتعاون مع الجهات المختصة بما يضمن التنمية المستدامة وتحقيق التعاون الدولي والإقليمي في هذا المجال</w:t>
      </w:r>
      <w:r w:rsidRPr="005151B9">
        <w:rPr>
          <w:rFonts w:asciiTheme="minorBidi" w:hAnsiTheme="minorBidi"/>
          <w:sz w:val="28"/>
          <w:szCs w:val="28"/>
          <w:lang w:bidi="ar-IQ"/>
        </w:rPr>
        <w:t xml:space="preserve"> .</w:t>
      </w:r>
    </w:p>
    <w:p w:rsidR="005151B9" w:rsidRPr="00961377" w:rsidRDefault="005151B9" w:rsidP="005151B9">
      <w:pPr>
        <w:bidi/>
        <w:ind w:left="720"/>
        <w:rPr>
          <w:rFonts w:asciiTheme="minorBidi" w:hAnsiTheme="minorBidi"/>
          <w:b/>
          <w:bCs/>
          <w:sz w:val="28"/>
          <w:szCs w:val="28"/>
          <w:rtl/>
          <w:lang w:bidi="ar-IQ"/>
        </w:rPr>
      </w:pPr>
      <w:r w:rsidRPr="00961377">
        <w:rPr>
          <w:rFonts w:asciiTheme="minorBidi" w:hAnsiTheme="minorBidi" w:cs="Arial"/>
          <w:b/>
          <w:bCs/>
          <w:sz w:val="28"/>
          <w:szCs w:val="28"/>
          <w:rtl/>
          <w:lang w:bidi="ar-IQ"/>
        </w:rPr>
        <w:t>المادة 8</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تتولى الجهات التخطيطية في الدولة بالعمل على إدخال اعتبارات حماية البيئة ومكافحة التلوث والاستهلاك الرشيد للموارد الطبيعية والتنمية المستدامة في خطط المشروعات التنموية</w:t>
      </w:r>
      <w:r w:rsidRPr="005151B9">
        <w:rPr>
          <w:rFonts w:asciiTheme="minorBidi" w:hAnsiTheme="minorBidi"/>
          <w:sz w:val="28"/>
          <w:szCs w:val="28"/>
          <w:lang w:bidi="ar-IQ"/>
        </w:rPr>
        <w:t xml:space="preserve"> .</w:t>
      </w:r>
    </w:p>
    <w:p w:rsidR="005151B9" w:rsidRPr="00961377" w:rsidRDefault="005151B9" w:rsidP="005151B9">
      <w:pPr>
        <w:bidi/>
        <w:ind w:left="720"/>
        <w:rPr>
          <w:rFonts w:asciiTheme="minorBidi" w:hAnsiTheme="minorBidi"/>
          <w:b/>
          <w:bCs/>
          <w:sz w:val="28"/>
          <w:szCs w:val="28"/>
          <w:rtl/>
          <w:lang w:bidi="ar-IQ"/>
        </w:rPr>
      </w:pPr>
      <w:r w:rsidRPr="00961377">
        <w:rPr>
          <w:rFonts w:asciiTheme="minorBidi" w:hAnsiTheme="minorBidi" w:cs="Arial"/>
          <w:b/>
          <w:bCs/>
          <w:sz w:val="28"/>
          <w:szCs w:val="28"/>
          <w:rtl/>
          <w:lang w:bidi="ar-IQ"/>
        </w:rPr>
        <w:t>المادة 9</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تلتزم الجهات التي ينتج عن نشاطها تلوث بيئي بما يأتي</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أولاً : توفير وسائل ومنظومات معالجة التلوث باستخدام التقنيات الأنظف بيئياً وتشغيلها والتأكد من كفاءتها ومعالجة الخلل حال حدوثه وإعلام الوزارة بذلك</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ثانياً : توفير أجهزة قياس ومراقبة الملوثات وحسب طبيعتها وتدوين نتائج القياسات في سجل لهذا الغرض ليتسنى للوزارة الحصول عليها وفي حالة عدم توفر تلك الأجهزة تقوم الوزارة بأجراء القياسات بأجهزتها الخاصة لدى المكاتب والجهات الاستشارية والمختبرات التي تعتمدها ويخضع ذلك إلى الرقابة وتدقيق الوزارة</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ثالثاً : بناء قاعدة معلومات خاصة بحماية البيئة وإدامتها تتضمن تراكيز ومستويات الملوثات الناتجة عن الجهة وحسب طبيعتها</w:t>
      </w:r>
      <w:r w:rsidRPr="005151B9">
        <w:rPr>
          <w:rFonts w:asciiTheme="minorBidi" w:hAnsiTheme="minorBidi"/>
          <w:sz w:val="28"/>
          <w:szCs w:val="28"/>
          <w:lang w:bidi="ar-IQ"/>
        </w:rPr>
        <w:t xml:space="preserve"> . </w:t>
      </w:r>
      <w:bookmarkStart w:id="0" w:name="_GoBack"/>
      <w:bookmarkEnd w:id="0"/>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lastRenderedPageBreak/>
        <w:t>رابعاً : العمل على استخدام تقنيات الطاقة المتجددة للتقليل من التلوث</w:t>
      </w:r>
      <w:r w:rsidRPr="005151B9">
        <w:rPr>
          <w:rFonts w:asciiTheme="minorBidi" w:hAnsiTheme="minorBidi"/>
          <w:sz w:val="28"/>
          <w:szCs w:val="28"/>
          <w:lang w:bidi="ar-IQ"/>
        </w:rPr>
        <w:t>.</w:t>
      </w:r>
    </w:p>
    <w:p w:rsidR="005151B9" w:rsidRPr="00961377" w:rsidRDefault="005151B9" w:rsidP="005151B9">
      <w:pPr>
        <w:bidi/>
        <w:ind w:left="720"/>
        <w:rPr>
          <w:rFonts w:asciiTheme="minorBidi" w:hAnsiTheme="minorBidi"/>
          <w:b/>
          <w:bCs/>
          <w:sz w:val="28"/>
          <w:szCs w:val="28"/>
          <w:rtl/>
          <w:lang w:bidi="ar-IQ"/>
        </w:rPr>
      </w:pPr>
      <w:r w:rsidRPr="00961377">
        <w:rPr>
          <w:rFonts w:asciiTheme="minorBidi" w:hAnsiTheme="minorBidi" w:cs="Arial"/>
          <w:b/>
          <w:bCs/>
          <w:sz w:val="28"/>
          <w:szCs w:val="28"/>
          <w:rtl/>
          <w:lang w:bidi="ar-IQ"/>
        </w:rPr>
        <w:t>المادة 10</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أولاً : يلتزم صاحب أي مشروع قبل البدء بإنشائه بتقديم تقرير لتقدير الأثر البيئي يتضمن مايأتي</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أ – تقدير التأثيرات الايجابية والسلبية للمشروع على البيئة وتأثير البيئة المحيطة عليه</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ب – الوسائل المقترحة لتلافي ومعالجة مسببات التلوث بما يحقق الامتثال للضوابط والتعليمات البيئية</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جـ- حالات التلوث الطارئة والمحتملة والتحوطات الواجب اتخاذها لمنع حدوثها</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د – البدائل الممكنة لاستخدام تكنولوجيا أقل إضراراً بالبيئة وترشيد استخدام الموارد</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هـ- تقليص المُخلفات وتدويرها أو إعادة استخدامها كلما كان ذلك ممكناً</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و – تقدير الجدوى البيئية للمشروع وتقدير كلفة التلوث نسبة إلى الإنتاج</w:t>
      </w:r>
      <w:r w:rsidRPr="005151B9">
        <w:rPr>
          <w:rFonts w:asciiTheme="minorBidi" w:hAnsiTheme="minorBidi"/>
          <w:sz w:val="28"/>
          <w:szCs w:val="28"/>
          <w:lang w:bidi="ar-IQ"/>
        </w:rPr>
        <w:t xml:space="preserve"> . </w:t>
      </w:r>
    </w:p>
    <w:p w:rsidR="005151B9" w:rsidRPr="00961377" w:rsidRDefault="005151B9" w:rsidP="005151B9">
      <w:pPr>
        <w:bidi/>
        <w:ind w:left="720"/>
        <w:rPr>
          <w:rFonts w:asciiTheme="minorBidi" w:hAnsiTheme="minorBidi"/>
          <w:b/>
          <w:bCs/>
          <w:sz w:val="28"/>
          <w:szCs w:val="28"/>
          <w:rtl/>
          <w:lang w:bidi="ar-IQ"/>
        </w:rPr>
      </w:pPr>
      <w:r w:rsidRPr="00961377">
        <w:rPr>
          <w:rFonts w:asciiTheme="minorBidi" w:hAnsiTheme="minorBidi" w:cs="Arial"/>
          <w:b/>
          <w:bCs/>
          <w:sz w:val="28"/>
          <w:szCs w:val="28"/>
          <w:rtl/>
          <w:lang w:bidi="ar-IQ"/>
        </w:rPr>
        <w:t>المادة 13</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أولاً : تتولى الجهات المسؤولة عن التربية والتعليم بمراحله المختلفة العمل على إدخال المواد والعلوم البيئية في جميع المراحل الدراسية والعمل على إنشاء وتطوير المعاهد المتخصصة في علوم البيئة لتخريج الملاكات المؤهلة للعمل البيئي بالتنسيق مع وزارة البيئة</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ثانياً : تتولى الجهات المسؤولة عن الإعلام والتوجيه والإرشاد العمل على تعزيز برامج التوعية البيئية في مختلف وسائل الإعلام وتوجيه برامجها العامة والخاصة بشكل يخدم حماية البيئة</w:t>
      </w:r>
      <w:r w:rsidRPr="005151B9">
        <w:rPr>
          <w:rFonts w:asciiTheme="minorBidi" w:hAnsiTheme="minorBidi"/>
          <w:sz w:val="28"/>
          <w:szCs w:val="28"/>
          <w:lang w:bidi="ar-IQ"/>
        </w:rPr>
        <w:t xml:space="preserve"> . </w:t>
      </w:r>
    </w:p>
    <w:p w:rsidR="005151B9" w:rsidRPr="005151B9" w:rsidRDefault="005151B9" w:rsidP="005151B9">
      <w:pPr>
        <w:bidi/>
        <w:ind w:left="720"/>
        <w:rPr>
          <w:rFonts w:asciiTheme="minorBidi" w:hAnsiTheme="minorBidi"/>
          <w:sz w:val="28"/>
          <w:szCs w:val="28"/>
          <w:rtl/>
          <w:lang w:bidi="ar-IQ"/>
        </w:rPr>
      </w:pPr>
      <w:r w:rsidRPr="005151B9">
        <w:rPr>
          <w:rFonts w:asciiTheme="minorBidi" w:hAnsiTheme="minorBidi" w:cs="Arial"/>
          <w:sz w:val="28"/>
          <w:szCs w:val="28"/>
          <w:rtl/>
          <w:lang w:bidi="ar-IQ"/>
        </w:rPr>
        <w:t>ثالثاً : تتولى الجهات المعنية بالثقافة إعداد البرامج وإصدار الكتب والمطبوعات والنشرات التي تهدف إلى تنمية الثقافة البيئية</w:t>
      </w:r>
      <w:r w:rsidRPr="005151B9">
        <w:rPr>
          <w:rFonts w:asciiTheme="minorBidi" w:hAnsiTheme="minorBidi"/>
          <w:sz w:val="28"/>
          <w:szCs w:val="28"/>
          <w:lang w:bidi="ar-IQ"/>
        </w:rPr>
        <w:t xml:space="preserve"> .</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المادة 14</w:t>
      </w:r>
      <w:r>
        <w:rPr>
          <w:rFonts w:asciiTheme="minorBidi" w:hAnsiTheme="minorBidi" w:cs="Arial" w:hint="cs"/>
          <w:sz w:val="28"/>
          <w:szCs w:val="28"/>
          <w:rtl/>
          <w:lang w:bidi="ar-IQ"/>
        </w:rPr>
        <w:t xml:space="preserve"> :</w:t>
      </w:r>
      <w:r w:rsidR="005151B9" w:rsidRPr="005151B9">
        <w:rPr>
          <w:rFonts w:asciiTheme="minorBidi" w:hAnsiTheme="minorBidi" w:cs="Arial"/>
          <w:sz w:val="28"/>
          <w:szCs w:val="28"/>
          <w:rtl/>
          <w:lang w:bidi="ar-IQ"/>
        </w:rPr>
        <w:t>حماية المياه من التلوث</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w:t>
      </w:r>
      <w:r>
        <w:rPr>
          <w:rFonts w:asciiTheme="minorBidi" w:hAnsiTheme="minorBidi" w:cs="Arial" w:hint="cs"/>
          <w:sz w:val="28"/>
          <w:szCs w:val="28"/>
          <w:rtl/>
          <w:lang w:bidi="ar-IQ"/>
        </w:rPr>
        <w:t>تان</w:t>
      </w:r>
      <w:r w:rsidRPr="005151B9">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 15 و 16: </w:t>
      </w:r>
      <w:r w:rsidR="005151B9" w:rsidRPr="005151B9">
        <w:rPr>
          <w:rFonts w:asciiTheme="minorBidi" w:hAnsiTheme="minorBidi" w:cs="Arial"/>
          <w:sz w:val="28"/>
          <w:szCs w:val="28"/>
          <w:rtl/>
          <w:lang w:bidi="ar-IQ"/>
        </w:rPr>
        <w:t>حماية الهواء من التلوث والحد من الضوضاء</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المادة 17</w:t>
      </w:r>
      <w:r>
        <w:rPr>
          <w:rFonts w:asciiTheme="minorBidi" w:hAnsiTheme="minorBidi" w:cs="Arial" w:hint="cs"/>
          <w:sz w:val="28"/>
          <w:szCs w:val="28"/>
          <w:rtl/>
          <w:lang w:bidi="ar-IQ"/>
        </w:rPr>
        <w:t xml:space="preserve"> : </w:t>
      </w:r>
      <w:r w:rsidR="005151B9" w:rsidRPr="005151B9">
        <w:rPr>
          <w:rFonts w:asciiTheme="minorBidi" w:hAnsiTheme="minorBidi" w:cs="Arial"/>
          <w:sz w:val="28"/>
          <w:szCs w:val="28"/>
          <w:rtl/>
          <w:lang w:bidi="ar-IQ"/>
        </w:rPr>
        <w:t>حماية الارض</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المادة 18</w:t>
      </w:r>
      <w:r>
        <w:rPr>
          <w:rFonts w:asciiTheme="minorBidi" w:hAnsiTheme="minorBidi" w:cs="Arial" w:hint="cs"/>
          <w:sz w:val="28"/>
          <w:szCs w:val="28"/>
          <w:rtl/>
          <w:lang w:bidi="ar-IQ"/>
        </w:rPr>
        <w:t xml:space="preserve"> :</w:t>
      </w:r>
      <w:r w:rsidR="005151B9" w:rsidRPr="005151B9">
        <w:rPr>
          <w:rFonts w:asciiTheme="minorBidi" w:hAnsiTheme="minorBidi" w:cs="Arial"/>
          <w:sz w:val="28"/>
          <w:szCs w:val="28"/>
          <w:rtl/>
          <w:lang w:bidi="ar-IQ"/>
        </w:rPr>
        <w:t>حماية التنوع الاحيائي</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w:t>
      </w:r>
      <w:r>
        <w:rPr>
          <w:rFonts w:asciiTheme="minorBidi" w:hAnsiTheme="minorBidi" w:cs="Arial" w:hint="cs"/>
          <w:sz w:val="28"/>
          <w:szCs w:val="28"/>
          <w:rtl/>
          <w:lang w:bidi="ar-IQ"/>
        </w:rPr>
        <w:t>تان</w:t>
      </w:r>
      <w:r w:rsidRPr="005151B9">
        <w:rPr>
          <w:rFonts w:asciiTheme="minorBidi" w:hAnsiTheme="minorBidi" w:cs="Arial"/>
          <w:sz w:val="28"/>
          <w:szCs w:val="28"/>
          <w:rtl/>
          <w:lang w:bidi="ar-IQ"/>
        </w:rPr>
        <w:t xml:space="preserve"> 19</w:t>
      </w:r>
      <w:r>
        <w:rPr>
          <w:rFonts w:asciiTheme="minorBidi" w:hAnsiTheme="minorBidi" w:cs="Arial" w:hint="cs"/>
          <w:sz w:val="28"/>
          <w:szCs w:val="28"/>
          <w:rtl/>
          <w:lang w:bidi="ar-IQ"/>
        </w:rPr>
        <w:t xml:space="preserve"> و 20: </w:t>
      </w:r>
      <w:r w:rsidR="005151B9" w:rsidRPr="005151B9">
        <w:rPr>
          <w:rFonts w:asciiTheme="minorBidi" w:hAnsiTheme="minorBidi" w:cs="Arial"/>
          <w:sz w:val="28"/>
          <w:szCs w:val="28"/>
          <w:rtl/>
          <w:lang w:bidi="ar-IQ"/>
        </w:rPr>
        <w:t>ادارة المواد والنفايات الخطرة</w:t>
      </w:r>
    </w:p>
    <w:p w:rsidR="005151B9" w:rsidRPr="005151B9" w:rsidRDefault="00961377" w:rsidP="00961377">
      <w:pPr>
        <w:bidi/>
        <w:ind w:left="720"/>
        <w:rPr>
          <w:rFonts w:asciiTheme="minorBidi" w:hAnsiTheme="minorBidi"/>
          <w:sz w:val="28"/>
          <w:szCs w:val="28"/>
          <w:rtl/>
          <w:lang w:bidi="ar-IQ"/>
        </w:rPr>
      </w:pPr>
      <w:r w:rsidRPr="005151B9">
        <w:rPr>
          <w:rFonts w:asciiTheme="minorBidi" w:hAnsiTheme="minorBidi" w:cs="Arial"/>
          <w:sz w:val="28"/>
          <w:szCs w:val="28"/>
          <w:rtl/>
          <w:lang w:bidi="ar-IQ"/>
        </w:rPr>
        <w:t>المادة 21</w:t>
      </w:r>
      <w:r>
        <w:rPr>
          <w:rFonts w:asciiTheme="minorBidi" w:hAnsiTheme="minorBidi" w:cs="Arial" w:hint="cs"/>
          <w:sz w:val="28"/>
          <w:szCs w:val="28"/>
          <w:rtl/>
          <w:lang w:bidi="ar-IQ"/>
        </w:rPr>
        <w:t xml:space="preserve"> : </w:t>
      </w:r>
      <w:r w:rsidR="005151B9" w:rsidRPr="005151B9">
        <w:rPr>
          <w:rFonts w:asciiTheme="minorBidi" w:hAnsiTheme="minorBidi" w:cs="Arial"/>
          <w:sz w:val="28"/>
          <w:szCs w:val="28"/>
          <w:rtl/>
          <w:lang w:bidi="ar-IQ"/>
        </w:rPr>
        <w:t>حماية البيئة من التلوث الناجم عن استكشاف</w:t>
      </w:r>
      <w:r>
        <w:rPr>
          <w:rFonts w:asciiTheme="minorBidi" w:hAnsiTheme="minorBidi" w:cs="Arial" w:hint="cs"/>
          <w:sz w:val="28"/>
          <w:szCs w:val="28"/>
          <w:rtl/>
          <w:lang w:bidi="ar-IQ"/>
        </w:rPr>
        <w:t xml:space="preserve"> </w:t>
      </w:r>
      <w:r w:rsidR="005151B9" w:rsidRPr="005151B9">
        <w:rPr>
          <w:rFonts w:asciiTheme="minorBidi" w:hAnsiTheme="minorBidi" w:cs="Arial"/>
          <w:sz w:val="28"/>
          <w:szCs w:val="28"/>
          <w:rtl/>
          <w:lang w:bidi="ar-IQ"/>
        </w:rPr>
        <w:t>واستخراج الثروة النفطية والغاز الطبيعي</w:t>
      </w:r>
    </w:p>
    <w:p w:rsidR="005151B9" w:rsidRPr="005151B9" w:rsidRDefault="00961377" w:rsidP="00BE3C46">
      <w:pPr>
        <w:bidi/>
        <w:ind w:left="720"/>
        <w:rPr>
          <w:rFonts w:asciiTheme="minorBidi" w:hAnsiTheme="minorBidi"/>
          <w:sz w:val="28"/>
          <w:szCs w:val="28"/>
          <w:rtl/>
          <w:lang w:bidi="ar-IQ"/>
        </w:rPr>
      </w:pPr>
      <w:r>
        <w:rPr>
          <w:rFonts w:asciiTheme="minorBidi" w:hAnsiTheme="minorBidi" w:cs="Arial"/>
          <w:sz w:val="28"/>
          <w:szCs w:val="28"/>
          <w:rtl/>
          <w:lang w:bidi="ar-IQ"/>
        </w:rPr>
        <w:t>الم</w:t>
      </w:r>
      <w:r>
        <w:rPr>
          <w:rFonts w:asciiTheme="minorBidi" w:hAnsiTheme="minorBidi" w:cs="Arial" w:hint="cs"/>
          <w:sz w:val="28"/>
          <w:szCs w:val="28"/>
          <w:rtl/>
          <w:lang w:bidi="ar-IQ"/>
        </w:rPr>
        <w:t xml:space="preserve">واد </w:t>
      </w:r>
      <w:r w:rsidRPr="005151B9">
        <w:rPr>
          <w:rFonts w:asciiTheme="minorBidi" w:hAnsiTheme="minorBidi" w:cs="Arial"/>
          <w:sz w:val="28"/>
          <w:szCs w:val="28"/>
          <w:rtl/>
          <w:lang w:bidi="ar-IQ"/>
        </w:rPr>
        <w:t xml:space="preserve"> 22</w:t>
      </w:r>
      <w:r>
        <w:rPr>
          <w:rFonts w:asciiTheme="minorBidi" w:hAnsiTheme="minorBidi" w:cs="Arial" w:hint="cs"/>
          <w:sz w:val="28"/>
          <w:szCs w:val="28"/>
          <w:rtl/>
          <w:lang w:bidi="ar-IQ"/>
        </w:rPr>
        <w:t xml:space="preserve"> الى </w:t>
      </w:r>
      <w:r w:rsidR="00BE3C46">
        <w:rPr>
          <w:rFonts w:asciiTheme="minorBidi" w:hAnsiTheme="minorBidi" w:cs="Arial" w:hint="cs"/>
          <w:sz w:val="28"/>
          <w:szCs w:val="28"/>
          <w:rtl/>
          <w:lang w:bidi="ar-IQ"/>
        </w:rPr>
        <w:t xml:space="preserve">35 </w:t>
      </w:r>
      <w:r>
        <w:rPr>
          <w:rFonts w:asciiTheme="minorBidi" w:hAnsiTheme="minorBidi" w:cs="Arial" w:hint="cs"/>
          <w:sz w:val="28"/>
          <w:szCs w:val="28"/>
          <w:rtl/>
          <w:lang w:bidi="ar-IQ"/>
        </w:rPr>
        <w:t>:</w:t>
      </w:r>
      <w:r w:rsidR="00BE3C46">
        <w:rPr>
          <w:rFonts w:asciiTheme="minorBidi" w:hAnsiTheme="minorBidi" w:cs="Arial" w:hint="cs"/>
          <w:sz w:val="28"/>
          <w:szCs w:val="28"/>
          <w:rtl/>
          <w:lang w:bidi="ar-IQ"/>
        </w:rPr>
        <w:t xml:space="preserve">تشمل </w:t>
      </w:r>
      <w:r w:rsidR="005151B9" w:rsidRPr="005151B9">
        <w:rPr>
          <w:rFonts w:asciiTheme="minorBidi" w:hAnsiTheme="minorBidi" w:cs="Arial"/>
          <w:sz w:val="28"/>
          <w:szCs w:val="28"/>
          <w:rtl/>
          <w:lang w:bidi="ar-IQ"/>
        </w:rPr>
        <w:t>الرقابة البيئية</w:t>
      </w:r>
      <w:r w:rsidR="00BE3C46">
        <w:rPr>
          <w:rFonts w:asciiTheme="minorBidi" w:hAnsiTheme="minorBidi" w:cs="Arial" w:hint="cs"/>
          <w:sz w:val="28"/>
          <w:szCs w:val="28"/>
          <w:rtl/>
          <w:lang w:bidi="ar-IQ"/>
        </w:rPr>
        <w:t xml:space="preserve"> ، صندوق حماية البيئة ، التعويض عن الاضرار، الاحكام العقابية .</w:t>
      </w:r>
    </w:p>
    <w:sectPr w:rsidR="005151B9" w:rsidRPr="005151B9" w:rsidSect="008E359C">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FA" w:rsidRDefault="001F14FA" w:rsidP="008E359C">
      <w:pPr>
        <w:spacing w:after="0" w:line="240" w:lineRule="auto"/>
      </w:pPr>
      <w:r>
        <w:separator/>
      </w:r>
    </w:p>
  </w:endnote>
  <w:endnote w:type="continuationSeparator" w:id="0">
    <w:p w:rsidR="001F14FA" w:rsidRDefault="001F14FA"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BC0CEC" w:rsidP="00BC0CEC">
    <w:pPr>
      <w:pStyle w:val="Footer"/>
      <w:jc w:val="center"/>
      <w:rPr>
        <w:lang w:bidi="ar-IQ"/>
      </w:rPr>
    </w:pPr>
    <w:r>
      <w:rPr>
        <w:rFonts w:hint="cs"/>
        <w:rtl/>
        <w:lang w:bidi="ar-IQ"/>
      </w:rPr>
      <w:t>59-23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BC0CEC" w:rsidP="00BC0CEC">
        <w:pPr>
          <w:pStyle w:val="Footer"/>
          <w:jc w:val="center"/>
        </w:pPr>
        <w:r>
          <w:rPr>
            <w:rFonts w:hint="cs"/>
            <w:rtl/>
          </w:rPr>
          <w:t>58-23</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FA" w:rsidRDefault="001F14FA" w:rsidP="008E359C">
      <w:pPr>
        <w:spacing w:after="0" w:line="240" w:lineRule="auto"/>
      </w:pPr>
      <w:r>
        <w:separator/>
      </w:r>
    </w:p>
  </w:footnote>
  <w:footnote w:type="continuationSeparator" w:id="0">
    <w:p w:rsidR="001F14FA" w:rsidRDefault="001F14FA"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0C3169"/>
    <w:rsid w:val="000C53A5"/>
    <w:rsid w:val="00174619"/>
    <w:rsid w:val="00187D5B"/>
    <w:rsid w:val="001E3BF1"/>
    <w:rsid w:val="001F14FA"/>
    <w:rsid w:val="002308E7"/>
    <w:rsid w:val="00244BF7"/>
    <w:rsid w:val="002A4D8F"/>
    <w:rsid w:val="002D7DA7"/>
    <w:rsid w:val="002F271B"/>
    <w:rsid w:val="00381AD2"/>
    <w:rsid w:val="003B7EC6"/>
    <w:rsid w:val="003E1BE9"/>
    <w:rsid w:val="00401E42"/>
    <w:rsid w:val="00426857"/>
    <w:rsid w:val="00433F1C"/>
    <w:rsid w:val="00452C80"/>
    <w:rsid w:val="00483029"/>
    <w:rsid w:val="00492497"/>
    <w:rsid w:val="004F04AA"/>
    <w:rsid w:val="005151B9"/>
    <w:rsid w:val="00525371"/>
    <w:rsid w:val="00554650"/>
    <w:rsid w:val="005E417D"/>
    <w:rsid w:val="00614EEA"/>
    <w:rsid w:val="00633F4F"/>
    <w:rsid w:val="0064229C"/>
    <w:rsid w:val="006A3D9B"/>
    <w:rsid w:val="006A47B8"/>
    <w:rsid w:val="006D46B0"/>
    <w:rsid w:val="00702633"/>
    <w:rsid w:val="00767911"/>
    <w:rsid w:val="007A5A93"/>
    <w:rsid w:val="007B7DF7"/>
    <w:rsid w:val="007D1160"/>
    <w:rsid w:val="00817A36"/>
    <w:rsid w:val="008742E6"/>
    <w:rsid w:val="008E359C"/>
    <w:rsid w:val="008F09CF"/>
    <w:rsid w:val="008F7885"/>
    <w:rsid w:val="00961377"/>
    <w:rsid w:val="009A2F56"/>
    <w:rsid w:val="00A31091"/>
    <w:rsid w:val="00B177BB"/>
    <w:rsid w:val="00B9330E"/>
    <w:rsid w:val="00BB559B"/>
    <w:rsid w:val="00BC0CEC"/>
    <w:rsid w:val="00BC1919"/>
    <w:rsid w:val="00BE3C46"/>
    <w:rsid w:val="00BE3CDE"/>
    <w:rsid w:val="00C0656B"/>
    <w:rsid w:val="00C232E5"/>
    <w:rsid w:val="00C47175"/>
    <w:rsid w:val="00CA412A"/>
    <w:rsid w:val="00D222F5"/>
    <w:rsid w:val="00D36152"/>
    <w:rsid w:val="00D375EA"/>
    <w:rsid w:val="00D378E1"/>
    <w:rsid w:val="00D50F3A"/>
    <w:rsid w:val="00DD24D1"/>
    <w:rsid w:val="00E3753A"/>
    <w:rsid w:val="00E77532"/>
    <w:rsid w:val="00F51DA3"/>
    <w:rsid w:val="00F85CF5"/>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E26F-D2B2-46A0-81FE-ABE65F94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6</cp:revision>
  <dcterms:created xsi:type="dcterms:W3CDTF">2017-02-17T09:24:00Z</dcterms:created>
  <dcterms:modified xsi:type="dcterms:W3CDTF">2017-04-07T12:01:00Z</dcterms:modified>
</cp:coreProperties>
</file>