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DF1" w:rsidRDefault="00766DF1" w:rsidP="00766DF1">
      <w:pPr>
        <w:pStyle w:val="Default"/>
      </w:pPr>
    </w:p>
    <w:p w:rsidR="00C74EC1" w:rsidRPr="0052712D" w:rsidRDefault="00766DF1" w:rsidP="00766DF1">
      <w:pPr>
        <w:bidi w:val="0"/>
        <w:jc w:val="center"/>
        <w:rPr>
          <w:rFonts w:ascii="Lucida Calligraphy" w:hAnsi="Lucida Calligraphy"/>
          <w:sz w:val="40"/>
          <w:szCs w:val="40"/>
          <w:lang w:bidi="ar-IQ"/>
        </w:rPr>
      </w:pPr>
      <w:r w:rsidRPr="0052712D">
        <w:rPr>
          <w:rFonts w:ascii="Lucida Calligraphy" w:hAnsi="Lucida Calligraphy"/>
          <w:b/>
          <w:bCs/>
          <w:sz w:val="40"/>
          <w:szCs w:val="40"/>
        </w:rPr>
        <w:t>Histology</w:t>
      </w:r>
    </w:p>
    <w:p w:rsidR="00AD1242" w:rsidRDefault="00AD1242" w:rsidP="00AD1242">
      <w:pPr>
        <w:autoSpaceDE w:val="0"/>
        <w:autoSpaceDN w:val="0"/>
        <w:bidi w:val="0"/>
        <w:adjustRightInd w:val="0"/>
        <w:spacing w:after="0" w:line="276" w:lineRule="auto"/>
        <w:jc w:val="both"/>
        <w:rPr>
          <w:rFonts w:asciiTheme="majorBidi" w:hAnsiTheme="majorBidi" w:cstheme="majorBidi"/>
          <w:sz w:val="28"/>
          <w:szCs w:val="28"/>
        </w:rPr>
      </w:pPr>
      <w:r>
        <w:rPr>
          <w:rFonts w:asciiTheme="majorBidi" w:hAnsiTheme="majorBidi" w:cstheme="majorBidi"/>
          <w:b/>
          <w:bCs/>
          <w:sz w:val="28"/>
          <w:szCs w:val="28"/>
        </w:rPr>
        <w:t xml:space="preserve">     </w:t>
      </w:r>
      <w:r w:rsidR="00766DF1" w:rsidRPr="00AD1242">
        <w:rPr>
          <w:rFonts w:asciiTheme="majorBidi" w:hAnsiTheme="majorBidi" w:cstheme="majorBidi"/>
          <w:b/>
          <w:bCs/>
          <w:sz w:val="28"/>
          <w:szCs w:val="28"/>
        </w:rPr>
        <w:t>H</w:t>
      </w:r>
      <w:r w:rsidR="00766DF1" w:rsidRPr="00AD1242">
        <w:rPr>
          <w:rFonts w:asciiTheme="majorBidi" w:eastAsia="TimesNewRomanPS-BoldMT" w:hAnsiTheme="majorBidi" w:cstheme="majorBidi"/>
          <w:b/>
          <w:bCs/>
          <w:sz w:val="28"/>
          <w:szCs w:val="28"/>
        </w:rPr>
        <w:t xml:space="preserve">istology </w:t>
      </w:r>
      <w:r w:rsidR="00766DF1" w:rsidRPr="00AD1242">
        <w:rPr>
          <w:rFonts w:asciiTheme="majorBidi" w:hAnsiTheme="majorBidi" w:cstheme="majorBidi"/>
          <w:sz w:val="28"/>
          <w:szCs w:val="28"/>
        </w:rPr>
        <w:t>is the study of the tissues of the body and how these tissues are arranged to constitute organs.</w:t>
      </w:r>
      <w:r w:rsidR="005942D7" w:rsidRPr="00AD1242">
        <w:rPr>
          <w:rFonts w:asciiTheme="majorBidi" w:hAnsiTheme="majorBidi" w:cstheme="majorBidi"/>
          <w:sz w:val="28"/>
          <w:szCs w:val="28"/>
        </w:rPr>
        <w:t xml:space="preserve"> Histology involves all aspects of tissue biology, with the focus on how cells’ structure and arrangement optimize functions specific to each organ.</w:t>
      </w:r>
      <w:r w:rsidRPr="00AD1242">
        <w:rPr>
          <w:rFonts w:asciiTheme="majorBidi" w:hAnsiTheme="majorBidi" w:cstheme="majorBidi"/>
          <w:sz w:val="28"/>
          <w:szCs w:val="28"/>
        </w:rPr>
        <w:t xml:space="preserve"> </w:t>
      </w:r>
    </w:p>
    <w:p w:rsidR="00967A58" w:rsidRPr="00AD1242" w:rsidRDefault="00AD1242" w:rsidP="00AD1242">
      <w:pPr>
        <w:autoSpaceDE w:val="0"/>
        <w:autoSpaceDN w:val="0"/>
        <w:bidi w:val="0"/>
        <w:adjustRightInd w:val="0"/>
        <w:spacing w:after="0"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D1242">
        <w:rPr>
          <w:rFonts w:asciiTheme="majorBidi" w:hAnsiTheme="majorBidi" w:cstheme="majorBidi"/>
          <w:sz w:val="28"/>
          <w:szCs w:val="28"/>
        </w:rPr>
        <w:t xml:space="preserve">Tissues have </w:t>
      </w:r>
      <w:r w:rsidRPr="00ED1FDF">
        <w:rPr>
          <w:rFonts w:asciiTheme="majorBidi" w:hAnsiTheme="majorBidi" w:cstheme="majorBidi"/>
          <w:b/>
          <w:bCs/>
          <w:sz w:val="28"/>
          <w:szCs w:val="28"/>
        </w:rPr>
        <w:t>two</w:t>
      </w:r>
      <w:r w:rsidRPr="00AD1242">
        <w:rPr>
          <w:rFonts w:asciiTheme="majorBidi" w:hAnsiTheme="majorBidi" w:cstheme="majorBidi"/>
          <w:sz w:val="28"/>
          <w:szCs w:val="28"/>
        </w:rPr>
        <w:t xml:space="preserve"> interacting components: </w:t>
      </w:r>
      <w:r w:rsidRPr="00ED1FDF">
        <w:rPr>
          <w:rFonts w:asciiTheme="majorBidi" w:hAnsiTheme="majorBidi" w:cstheme="majorBidi"/>
          <w:b/>
          <w:bCs/>
          <w:sz w:val="28"/>
          <w:szCs w:val="28"/>
        </w:rPr>
        <w:t>cells and extracellular matrix</w:t>
      </w:r>
      <w:r w:rsidRPr="00AD1242">
        <w:rPr>
          <w:rFonts w:asciiTheme="majorBidi" w:hAnsiTheme="majorBidi" w:cstheme="majorBidi"/>
          <w:sz w:val="28"/>
          <w:szCs w:val="28"/>
        </w:rPr>
        <w:t xml:space="preserve"> (ECM). The ECM</w:t>
      </w:r>
      <w:r>
        <w:rPr>
          <w:rFonts w:asciiTheme="majorBidi" w:hAnsiTheme="majorBidi" w:cstheme="majorBidi"/>
          <w:sz w:val="28"/>
          <w:szCs w:val="28"/>
        </w:rPr>
        <w:t xml:space="preserve"> </w:t>
      </w:r>
      <w:r w:rsidRPr="00AD1242">
        <w:rPr>
          <w:rFonts w:asciiTheme="majorBidi" w:hAnsiTheme="majorBidi" w:cstheme="majorBidi"/>
          <w:sz w:val="28"/>
          <w:szCs w:val="28"/>
        </w:rPr>
        <w:t>consists of many kinds of macromolecules, most of which form compl</w:t>
      </w:r>
      <w:r>
        <w:rPr>
          <w:rFonts w:asciiTheme="majorBidi" w:hAnsiTheme="majorBidi" w:cstheme="majorBidi"/>
          <w:sz w:val="28"/>
          <w:szCs w:val="28"/>
        </w:rPr>
        <w:t xml:space="preserve">ex structures, such as collagen </w:t>
      </w:r>
      <w:r w:rsidRPr="00AD1242">
        <w:rPr>
          <w:rFonts w:asciiTheme="majorBidi" w:hAnsiTheme="majorBidi" w:cstheme="majorBidi"/>
          <w:sz w:val="28"/>
          <w:szCs w:val="28"/>
        </w:rPr>
        <w:t>fibrils and basement membranes. The ECM supports the cells and the flu</w:t>
      </w:r>
      <w:r>
        <w:rPr>
          <w:rFonts w:asciiTheme="majorBidi" w:hAnsiTheme="majorBidi" w:cstheme="majorBidi"/>
          <w:sz w:val="28"/>
          <w:szCs w:val="28"/>
        </w:rPr>
        <w:t xml:space="preserve">id that transports nutrients to </w:t>
      </w:r>
      <w:r w:rsidRPr="00AD1242">
        <w:rPr>
          <w:rFonts w:asciiTheme="majorBidi" w:hAnsiTheme="majorBidi" w:cstheme="majorBidi"/>
          <w:sz w:val="28"/>
          <w:szCs w:val="28"/>
        </w:rPr>
        <w:t>the cells, and carries away their catabolites and secretory products</w:t>
      </w:r>
      <w:r>
        <w:rPr>
          <w:rFonts w:asciiTheme="majorBidi" w:hAnsiTheme="majorBidi" w:cstheme="majorBidi"/>
          <w:sz w:val="28"/>
          <w:szCs w:val="28"/>
        </w:rPr>
        <w:t xml:space="preserve">. The cells produce the ECM and </w:t>
      </w:r>
      <w:r w:rsidRPr="00AD1242">
        <w:rPr>
          <w:rFonts w:asciiTheme="majorBidi" w:hAnsiTheme="majorBidi" w:cstheme="majorBidi"/>
          <w:sz w:val="28"/>
          <w:szCs w:val="28"/>
        </w:rPr>
        <w:t>are also influenced and sometimes controlled by matrix molec</w:t>
      </w:r>
      <w:r>
        <w:rPr>
          <w:rFonts w:asciiTheme="majorBidi" w:hAnsiTheme="majorBidi" w:cstheme="majorBidi"/>
          <w:sz w:val="28"/>
          <w:szCs w:val="28"/>
        </w:rPr>
        <w:t xml:space="preserve">ules. Cells and matrix interact </w:t>
      </w:r>
      <w:r w:rsidRPr="00AD1242">
        <w:rPr>
          <w:rFonts w:asciiTheme="majorBidi" w:hAnsiTheme="majorBidi" w:cstheme="majorBidi"/>
          <w:sz w:val="28"/>
          <w:szCs w:val="28"/>
        </w:rPr>
        <w:t>extensively, with many components of the matrix recognized b</w:t>
      </w:r>
      <w:r>
        <w:rPr>
          <w:rFonts w:asciiTheme="majorBidi" w:hAnsiTheme="majorBidi" w:cstheme="majorBidi"/>
          <w:sz w:val="28"/>
          <w:szCs w:val="28"/>
        </w:rPr>
        <w:t xml:space="preserve">y and attaching to cell surface </w:t>
      </w:r>
      <w:r w:rsidRPr="00AD1242">
        <w:rPr>
          <w:rFonts w:asciiTheme="majorBidi" w:hAnsiTheme="majorBidi" w:cstheme="majorBidi"/>
          <w:sz w:val="28"/>
          <w:szCs w:val="28"/>
        </w:rPr>
        <w:t>receptors.</w:t>
      </w:r>
    </w:p>
    <w:p w:rsidR="0075364D" w:rsidRDefault="004065E8" w:rsidP="00132092">
      <w:pPr>
        <w:tabs>
          <w:tab w:val="left" w:pos="6555"/>
        </w:tabs>
        <w:bidi w:val="0"/>
        <w:spacing w:line="276" w:lineRule="auto"/>
        <w:jc w:val="both"/>
        <w:rPr>
          <w:rFonts w:ascii="TimesNewRomanPSMT" w:hAnsi="TimesNewRomanPSMT" w:cs="TimesNewRomanPSMT"/>
          <w:b/>
          <w:bCs/>
          <w:sz w:val="28"/>
          <w:szCs w:val="28"/>
        </w:rPr>
      </w:pPr>
      <w:r w:rsidRPr="00BD67BE">
        <w:rPr>
          <w:rFonts w:ascii="TimesNewRomanPSMT" w:hAnsi="TimesNewRomanPSMT" w:cs="TimesNewRomanPSMT"/>
          <w:sz w:val="28"/>
          <w:szCs w:val="28"/>
        </w:rPr>
        <w:t xml:space="preserve">    The human body is composed of only </w:t>
      </w:r>
      <w:r w:rsidRPr="00BD67BE">
        <w:rPr>
          <w:rFonts w:ascii="TimesNewRomanPSMT" w:hAnsi="TimesNewRomanPSMT" w:cs="TimesNewRomanPSMT"/>
          <w:b/>
          <w:bCs/>
          <w:sz w:val="28"/>
          <w:szCs w:val="28"/>
        </w:rPr>
        <w:t xml:space="preserve">four </w:t>
      </w:r>
      <w:r w:rsidRPr="00BD67BE">
        <w:rPr>
          <w:rFonts w:ascii="TimesNewRomanPSMT" w:hAnsi="TimesNewRomanPSMT" w:cs="TimesNewRomanPSMT"/>
          <w:sz w:val="28"/>
          <w:szCs w:val="28"/>
        </w:rPr>
        <w:t xml:space="preserve">basic types of tissue: </w:t>
      </w:r>
    </w:p>
    <w:p w:rsidR="0075364D" w:rsidRPr="00C344D6" w:rsidRDefault="0075364D" w:rsidP="0075364D">
      <w:pPr>
        <w:pStyle w:val="ListParagraph"/>
        <w:numPr>
          <w:ilvl w:val="0"/>
          <w:numId w:val="2"/>
        </w:numPr>
        <w:tabs>
          <w:tab w:val="left" w:pos="6555"/>
        </w:tabs>
        <w:bidi w:val="0"/>
        <w:spacing w:line="276" w:lineRule="auto"/>
        <w:jc w:val="both"/>
        <w:rPr>
          <w:rFonts w:ascii="TimesNewRomanPSMT" w:hAnsi="TimesNewRomanPSMT"/>
          <w:b/>
          <w:bCs/>
          <w:sz w:val="28"/>
          <w:szCs w:val="28"/>
        </w:rPr>
      </w:pPr>
      <w:r w:rsidRPr="00C344D6">
        <w:rPr>
          <w:rFonts w:ascii="TimesNewRomanPSMT" w:hAnsi="TimesNewRomanPSMT" w:cs="TimesNewRomanPSMT"/>
          <w:b/>
          <w:bCs/>
          <w:sz w:val="28"/>
          <w:szCs w:val="28"/>
        </w:rPr>
        <w:t>E</w:t>
      </w:r>
      <w:r w:rsidR="004065E8" w:rsidRPr="00C344D6">
        <w:rPr>
          <w:rFonts w:ascii="TimesNewRomanPSMT" w:hAnsi="TimesNewRomanPSMT" w:cs="TimesNewRomanPSMT"/>
          <w:b/>
          <w:bCs/>
          <w:sz w:val="28"/>
          <w:szCs w:val="28"/>
        </w:rPr>
        <w:t>pithelial</w:t>
      </w:r>
      <w:r w:rsidR="004065E8" w:rsidRPr="00C344D6">
        <w:rPr>
          <w:rFonts w:ascii="TimesNewRomanPSMT" w:hAnsi="TimesNewRomanPSMT"/>
          <w:b/>
          <w:bCs/>
          <w:sz w:val="28"/>
          <w:szCs w:val="28"/>
        </w:rPr>
        <w:t xml:space="preserve"> </w:t>
      </w:r>
      <w:r w:rsidRPr="00C344D6">
        <w:rPr>
          <w:rFonts w:ascii="TimesNewRomanPSMT" w:hAnsi="TimesNewRomanPSMT" w:cs="TimesNewRomanPSMT"/>
          <w:b/>
          <w:bCs/>
          <w:sz w:val="28"/>
          <w:szCs w:val="28"/>
        </w:rPr>
        <w:t>tissue</w:t>
      </w:r>
    </w:p>
    <w:p w:rsidR="0075364D" w:rsidRPr="00C344D6" w:rsidRDefault="0075364D" w:rsidP="0075364D">
      <w:pPr>
        <w:pStyle w:val="ListParagraph"/>
        <w:numPr>
          <w:ilvl w:val="0"/>
          <w:numId w:val="2"/>
        </w:numPr>
        <w:tabs>
          <w:tab w:val="left" w:pos="6555"/>
        </w:tabs>
        <w:bidi w:val="0"/>
        <w:spacing w:line="276" w:lineRule="auto"/>
        <w:jc w:val="both"/>
        <w:rPr>
          <w:rFonts w:ascii="TimesNewRomanPSMT" w:hAnsi="TimesNewRomanPSMT"/>
          <w:b/>
          <w:bCs/>
          <w:sz w:val="28"/>
          <w:szCs w:val="28"/>
        </w:rPr>
      </w:pPr>
      <w:r w:rsidRPr="00C344D6">
        <w:rPr>
          <w:rFonts w:ascii="TimesNewRomanPSMT" w:hAnsi="TimesNewRomanPSMT" w:cs="TimesNewRomanPSMT"/>
          <w:b/>
          <w:bCs/>
          <w:sz w:val="28"/>
          <w:szCs w:val="28"/>
        </w:rPr>
        <w:t>C</w:t>
      </w:r>
      <w:r w:rsidR="004065E8" w:rsidRPr="00C344D6">
        <w:rPr>
          <w:rFonts w:ascii="TimesNewRomanPSMT" w:hAnsi="TimesNewRomanPSMT" w:cs="TimesNewRomanPSMT"/>
          <w:b/>
          <w:bCs/>
          <w:sz w:val="28"/>
          <w:szCs w:val="28"/>
        </w:rPr>
        <w:t>onnective</w:t>
      </w:r>
      <w:r w:rsidRPr="00C344D6">
        <w:rPr>
          <w:rFonts w:ascii="TimesNewRomanPSMT" w:hAnsi="TimesNewRomanPSMT"/>
          <w:b/>
          <w:bCs/>
          <w:sz w:val="28"/>
          <w:szCs w:val="28"/>
        </w:rPr>
        <w:t xml:space="preserve"> tissue</w:t>
      </w:r>
    </w:p>
    <w:p w:rsidR="0075364D" w:rsidRPr="00C344D6" w:rsidRDefault="004065E8" w:rsidP="0075364D">
      <w:pPr>
        <w:pStyle w:val="ListParagraph"/>
        <w:numPr>
          <w:ilvl w:val="0"/>
          <w:numId w:val="2"/>
        </w:numPr>
        <w:tabs>
          <w:tab w:val="left" w:pos="6555"/>
        </w:tabs>
        <w:bidi w:val="0"/>
        <w:spacing w:line="276" w:lineRule="auto"/>
        <w:jc w:val="both"/>
        <w:rPr>
          <w:rFonts w:ascii="TimesNewRomanPSMT" w:hAnsi="TimesNewRomanPSMT"/>
          <w:b/>
          <w:bCs/>
          <w:sz w:val="28"/>
          <w:szCs w:val="28"/>
        </w:rPr>
      </w:pPr>
      <w:r w:rsidRPr="00C344D6">
        <w:rPr>
          <w:rFonts w:ascii="TimesNewRomanPSMT" w:hAnsi="TimesNewRomanPSMT" w:cs="TimesNewRomanPSMT"/>
          <w:b/>
          <w:bCs/>
          <w:sz w:val="28"/>
          <w:szCs w:val="28"/>
        </w:rPr>
        <w:t xml:space="preserve"> </w:t>
      </w:r>
      <w:r w:rsidR="0075364D" w:rsidRPr="00C344D6">
        <w:rPr>
          <w:rFonts w:ascii="TimesNewRomanPSMT" w:hAnsi="TimesNewRomanPSMT" w:cs="TimesNewRomanPSMT"/>
          <w:b/>
          <w:bCs/>
          <w:sz w:val="28"/>
          <w:szCs w:val="28"/>
        </w:rPr>
        <w:t>M</w:t>
      </w:r>
      <w:r w:rsidRPr="00C344D6">
        <w:rPr>
          <w:rFonts w:ascii="TimesNewRomanPSMT" w:hAnsi="TimesNewRomanPSMT" w:cs="TimesNewRomanPSMT"/>
          <w:b/>
          <w:bCs/>
          <w:sz w:val="28"/>
          <w:szCs w:val="28"/>
        </w:rPr>
        <w:t xml:space="preserve">uscular </w:t>
      </w:r>
      <w:r w:rsidR="0075364D" w:rsidRPr="00C344D6">
        <w:rPr>
          <w:rFonts w:ascii="TimesNewRomanPSMT" w:hAnsi="TimesNewRomanPSMT"/>
          <w:b/>
          <w:bCs/>
          <w:sz w:val="28"/>
          <w:szCs w:val="28"/>
        </w:rPr>
        <w:t>tissue</w:t>
      </w:r>
    </w:p>
    <w:p w:rsidR="0075364D" w:rsidRPr="00C344D6" w:rsidRDefault="0075364D" w:rsidP="0075364D">
      <w:pPr>
        <w:pStyle w:val="ListParagraph"/>
        <w:numPr>
          <w:ilvl w:val="0"/>
          <w:numId w:val="2"/>
        </w:numPr>
        <w:tabs>
          <w:tab w:val="left" w:pos="6555"/>
        </w:tabs>
        <w:bidi w:val="0"/>
        <w:spacing w:line="276" w:lineRule="auto"/>
        <w:jc w:val="both"/>
        <w:rPr>
          <w:rFonts w:ascii="TimesNewRomanPSMT" w:hAnsi="TimesNewRomanPSMT"/>
          <w:b/>
          <w:bCs/>
          <w:sz w:val="28"/>
          <w:szCs w:val="28"/>
        </w:rPr>
      </w:pPr>
      <w:r w:rsidRPr="00C344D6">
        <w:rPr>
          <w:rFonts w:ascii="TimesNewRomanPSMT" w:hAnsi="TimesNewRomanPSMT" w:cs="TimesNewRomanPSMT"/>
          <w:b/>
          <w:bCs/>
          <w:sz w:val="28"/>
          <w:szCs w:val="28"/>
        </w:rPr>
        <w:t>N</w:t>
      </w:r>
      <w:r w:rsidR="004065E8" w:rsidRPr="00C344D6">
        <w:rPr>
          <w:rFonts w:ascii="TimesNewRomanPSMT" w:hAnsi="TimesNewRomanPSMT" w:cs="TimesNewRomanPSMT"/>
          <w:b/>
          <w:bCs/>
          <w:sz w:val="28"/>
          <w:szCs w:val="28"/>
        </w:rPr>
        <w:t xml:space="preserve">ervous </w:t>
      </w:r>
      <w:r w:rsidRPr="00C344D6">
        <w:rPr>
          <w:rFonts w:ascii="TimesNewRomanPSMT" w:hAnsi="TimesNewRomanPSMT"/>
          <w:b/>
          <w:bCs/>
          <w:sz w:val="28"/>
          <w:szCs w:val="28"/>
        </w:rPr>
        <w:t>tissue</w:t>
      </w:r>
    </w:p>
    <w:p w:rsidR="00967A58" w:rsidRPr="0075364D" w:rsidRDefault="004065E8" w:rsidP="0075364D">
      <w:pPr>
        <w:pStyle w:val="ListParagraph"/>
        <w:tabs>
          <w:tab w:val="left" w:pos="6555"/>
        </w:tabs>
        <w:bidi w:val="0"/>
        <w:spacing w:line="276" w:lineRule="auto"/>
        <w:jc w:val="both"/>
        <w:rPr>
          <w:rFonts w:ascii="TimesNewRomanPSMT" w:hAnsi="TimesNewRomanPSMT"/>
          <w:sz w:val="28"/>
          <w:szCs w:val="28"/>
        </w:rPr>
      </w:pPr>
      <w:r w:rsidRPr="0075364D">
        <w:rPr>
          <w:rFonts w:ascii="TimesNewRomanPSMT" w:hAnsi="TimesNewRomanPSMT" w:cs="TimesNewRomanPSMT"/>
          <w:sz w:val="28"/>
          <w:szCs w:val="28"/>
        </w:rPr>
        <w:t>These tissues, which all contain cells and molecules of the</w:t>
      </w:r>
      <w:r w:rsidRPr="0075364D">
        <w:rPr>
          <w:rFonts w:ascii="TimesNewRomanPSMT" w:hAnsi="TimesNewRomanPSMT"/>
          <w:sz w:val="28"/>
          <w:szCs w:val="28"/>
        </w:rPr>
        <w:t xml:space="preserve"> </w:t>
      </w:r>
      <w:r w:rsidRPr="0075364D">
        <w:rPr>
          <w:rFonts w:ascii="TimesNewRomanPSMT" w:hAnsi="TimesNewRomanPSMT" w:cs="TimesNewRomanPSMT"/>
          <w:sz w:val="28"/>
          <w:szCs w:val="28"/>
        </w:rPr>
        <w:t>extracellular matrix (ECM), exist in association with one another and in variable proportions and</w:t>
      </w:r>
      <w:r w:rsidRPr="0075364D">
        <w:rPr>
          <w:rFonts w:ascii="TimesNewRomanPSMT" w:hAnsi="TimesNewRomanPSMT"/>
          <w:sz w:val="28"/>
          <w:szCs w:val="28"/>
        </w:rPr>
        <w:t xml:space="preserve"> </w:t>
      </w:r>
      <w:r w:rsidRPr="0075364D">
        <w:rPr>
          <w:rFonts w:ascii="TimesNewRomanPSMT" w:hAnsi="TimesNewRomanPSMT" w:cs="TimesNewRomanPSMT"/>
          <w:sz w:val="28"/>
          <w:szCs w:val="28"/>
        </w:rPr>
        <w:t>morphologies, forming the different organs of the body.</w:t>
      </w:r>
    </w:p>
    <w:p w:rsidR="00ED1FDF" w:rsidRPr="00BD67BE" w:rsidRDefault="00ED1FDF" w:rsidP="00ED1FDF">
      <w:pPr>
        <w:tabs>
          <w:tab w:val="left" w:pos="6555"/>
        </w:tabs>
        <w:bidi w:val="0"/>
        <w:spacing w:line="276" w:lineRule="auto"/>
        <w:jc w:val="both"/>
        <w:rPr>
          <w:rFonts w:ascii="TimesNewRomanPSMT" w:hAnsi="TimesNewRomanPSMT"/>
          <w:sz w:val="28"/>
          <w:szCs w:val="28"/>
        </w:rPr>
      </w:pPr>
    </w:p>
    <w:p w:rsidR="00967A58" w:rsidRPr="00BD67BE" w:rsidRDefault="00BD67BE" w:rsidP="00132092">
      <w:pPr>
        <w:tabs>
          <w:tab w:val="left" w:pos="6555"/>
        </w:tabs>
        <w:bidi w:val="0"/>
        <w:spacing w:line="276" w:lineRule="auto"/>
        <w:jc w:val="center"/>
        <w:rPr>
          <w:rFonts w:ascii="Lucida Calligraphy" w:hAnsi="Lucida Calligraphy" w:cs="TimesNewRomanPSMT"/>
          <w:b/>
          <w:bCs/>
          <w:sz w:val="36"/>
          <w:szCs w:val="36"/>
        </w:rPr>
      </w:pPr>
      <w:r w:rsidRPr="00BD67BE">
        <w:rPr>
          <w:rFonts w:ascii="Lucida Calligraphy" w:hAnsi="Lucida Calligraphy" w:cs="TimesNewRomanPSMT"/>
          <w:b/>
          <w:bCs/>
          <w:sz w:val="36"/>
          <w:szCs w:val="36"/>
        </w:rPr>
        <w:t>Epithelial Tissue</w:t>
      </w:r>
    </w:p>
    <w:p w:rsidR="00ED1FDF" w:rsidRDefault="002F13CF" w:rsidP="001D5DCC">
      <w:pPr>
        <w:autoSpaceDE w:val="0"/>
        <w:autoSpaceDN w:val="0"/>
        <w:bidi w:val="0"/>
        <w:adjustRightInd w:val="0"/>
        <w:spacing w:after="0" w:line="276" w:lineRule="auto"/>
        <w:rPr>
          <w:rFonts w:ascii="TimesNewRomanPSMT" w:hAnsi="TimesNewRomanPSMT" w:cs="TimesNewRomanPSMT"/>
          <w:sz w:val="30"/>
          <w:szCs w:val="30"/>
        </w:rPr>
      </w:pPr>
      <w:r>
        <w:rPr>
          <w:rFonts w:ascii="TimesNewRomanPSMT" w:hAnsi="TimesNewRomanPSMT" w:cs="TimesNewRomanPSMT"/>
          <w:sz w:val="30"/>
          <w:szCs w:val="30"/>
        </w:rPr>
        <w:t xml:space="preserve">   </w:t>
      </w:r>
      <w:r w:rsidR="00ED1FDF">
        <w:rPr>
          <w:rFonts w:ascii="TimesNewRomanPSMT" w:hAnsi="TimesNewRomanPSMT" w:cs="TimesNewRomanPSMT"/>
          <w:sz w:val="30"/>
          <w:szCs w:val="30"/>
        </w:rPr>
        <w:t>Epithelial tissues are composed of closely aggregated polyhedra</w:t>
      </w:r>
      <w:r>
        <w:rPr>
          <w:rFonts w:ascii="TimesNewRomanPSMT" w:hAnsi="TimesNewRomanPSMT" w:cs="TimesNewRomanPSMT"/>
          <w:sz w:val="30"/>
          <w:szCs w:val="30"/>
        </w:rPr>
        <w:t xml:space="preserve">l cells with strong adhesion to </w:t>
      </w:r>
      <w:r w:rsidR="00ED1FDF">
        <w:rPr>
          <w:rFonts w:ascii="TimesNewRomanPSMT" w:hAnsi="TimesNewRomanPSMT" w:cs="TimesNewRomanPSMT"/>
          <w:sz w:val="30"/>
          <w:szCs w:val="30"/>
        </w:rPr>
        <w:t>one another and attached to a thin layer of ECM. Epithelia are cellular s</w:t>
      </w:r>
      <w:r>
        <w:rPr>
          <w:rFonts w:ascii="TimesNewRomanPSMT" w:hAnsi="TimesNewRomanPSMT" w:cs="TimesNewRomanPSMT"/>
          <w:sz w:val="30"/>
          <w:szCs w:val="30"/>
        </w:rPr>
        <w:t xml:space="preserve">heets that line the cavities of </w:t>
      </w:r>
      <w:r w:rsidR="00ED1FDF">
        <w:rPr>
          <w:rFonts w:ascii="TimesNewRomanPSMT" w:hAnsi="TimesNewRomanPSMT" w:cs="TimesNewRomanPSMT"/>
          <w:sz w:val="30"/>
          <w:szCs w:val="30"/>
        </w:rPr>
        <w:t>organs and cover the body surface.</w:t>
      </w:r>
    </w:p>
    <w:p w:rsidR="00987D36" w:rsidRPr="001C78A6" w:rsidRDefault="00ED1FDF" w:rsidP="001D5DCC">
      <w:pPr>
        <w:tabs>
          <w:tab w:val="left" w:pos="6555"/>
        </w:tabs>
        <w:bidi w:val="0"/>
        <w:spacing w:line="276" w:lineRule="auto"/>
        <w:rPr>
          <w:rFonts w:ascii="Lucida Calligraphy" w:hAnsi="Lucida Calligraphy" w:cs="TimesNewRomanPSMT"/>
          <w:b/>
          <w:bCs/>
          <w:sz w:val="36"/>
          <w:szCs w:val="36"/>
        </w:rPr>
      </w:pPr>
      <w:r w:rsidRPr="001C78A6">
        <w:rPr>
          <w:rFonts w:ascii="TimesNewRomanPSMT" w:hAnsi="TimesNewRomanPSMT" w:cs="TimesNewRomanPSMT"/>
          <w:b/>
          <w:bCs/>
          <w:sz w:val="30"/>
          <w:szCs w:val="30"/>
        </w:rPr>
        <w:t>The principal functions of epithelial tissues include the following:</w:t>
      </w:r>
    </w:p>
    <w:p w:rsidR="00811D8C" w:rsidRPr="00811D8C" w:rsidRDefault="00811D8C" w:rsidP="001D5DCC">
      <w:pPr>
        <w:pStyle w:val="ListParagraph"/>
        <w:numPr>
          <w:ilvl w:val="0"/>
          <w:numId w:val="3"/>
        </w:numPr>
        <w:autoSpaceDE w:val="0"/>
        <w:autoSpaceDN w:val="0"/>
        <w:bidi w:val="0"/>
        <w:adjustRightInd w:val="0"/>
        <w:spacing w:after="0" w:line="276" w:lineRule="auto"/>
        <w:jc w:val="both"/>
        <w:rPr>
          <w:rFonts w:ascii="TimesNewRomanPSMT" w:hAnsi="TimesNewRomanPSMT" w:cs="TimesNewRomanPSMT"/>
          <w:sz w:val="30"/>
          <w:szCs w:val="30"/>
        </w:rPr>
      </w:pPr>
      <w:r w:rsidRPr="00811D8C">
        <w:rPr>
          <w:rFonts w:ascii="TimesNewRomanPSMT" w:hAnsi="TimesNewRomanPSMT" w:cs="TimesNewRomanPSMT"/>
          <w:sz w:val="30"/>
          <w:szCs w:val="30"/>
        </w:rPr>
        <w:t>Protection for the underlying tissues from radiation, desiccation, toxins, and physical trauma.</w:t>
      </w:r>
    </w:p>
    <w:p w:rsidR="00811D8C" w:rsidRPr="00811D8C" w:rsidRDefault="00811D8C" w:rsidP="001D5DCC">
      <w:pPr>
        <w:pStyle w:val="ListParagraph"/>
        <w:numPr>
          <w:ilvl w:val="0"/>
          <w:numId w:val="3"/>
        </w:numPr>
        <w:autoSpaceDE w:val="0"/>
        <w:autoSpaceDN w:val="0"/>
        <w:bidi w:val="0"/>
        <w:adjustRightInd w:val="0"/>
        <w:spacing w:after="0" w:line="276" w:lineRule="auto"/>
        <w:jc w:val="both"/>
        <w:rPr>
          <w:rFonts w:ascii="TimesNewRomanPSMT" w:hAnsi="TimesNewRomanPSMT" w:cs="TimesNewRomanPSMT"/>
          <w:sz w:val="30"/>
          <w:szCs w:val="30"/>
        </w:rPr>
      </w:pPr>
      <w:r w:rsidRPr="00811D8C">
        <w:rPr>
          <w:rFonts w:ascii="TimesNewRomanPSMT" w:hAnsi="TimesNewRomanPSMT" w:cs="TimesNewRomanPSMT"/>
          <w:sz w:val="30"/>
          <w:szCs w:val="30"/>
        </w:rPr>
        <w:t xml:space="preserve">Absorption of substances in the digestive tract lining with distinct modifications. </w:t>
      </w:r>
    </w:p>
    <w:p w:rsidR="001D5DCC" w:rsidRDefault="00811D8C" w:rsidP="001D5DCC">
      <w:pPr>
        <w:pStyle w:val="ListParagraph"/>
        <w:numPr>
          <w:ilvl w:val="0"/>
          <w:numId w:val="3"/>
        </w:numPr>
        <w:autoSpaceDE w:val="0"/>
        <w:autoSpaceDN w:val="0"/>
        <w:bidi w:val="0"/>
        <w:adjustRightInd w:val="0"/>
        <w:spacing w:after="0" w:line="276" w:lineRule="auto"/>
        <w:jc w:val="both"/>
        <w:rPr>
          <w:rFonts w:ascii="TimesNewRomanPSMT" w:hAnsi="TimesNewRomanPSMT" w:cs="TimesNewRomanPSMT"/>
          <w:sz w:val="30"/>
          <w:szCs w:val="30"/>
        </w:rPr>
      </w:pPr>
      <w:r w:rsidRPr="00811D8C">
        <w:rPr>
          <w:rFonts w:ascii="TimesNewRomanPSMT" w:hAnsi="TimesNewRomanPSMT" w:cs="TimesNewRomanPSMT"/>
          <w:sz w:val="30"/>
          <w:szCs w:val="30"/>
        </w:rPr>
        <w:t>Regulation and excretion of chemicals between the underlying tissues and the body cavity.</w:t>
      </w:r>
    </w:p>
    <w:p w:rsidR="00C41108" w:rsidRDefault="00FC53FA" w:rsidP="00BE7131">
      <w:pPr>
        <w:pStyle w:val="ListParagraph"/>
        <w:numPr>
          <w:ilvl w:val="0"/>
          <w:numId w:val="3"/>
        </w:numPr>
        <w:autoSpaceDE w:val="0"/>
        <w:autoSpaceDN w:val="0"/>
        <w:bidi w:val="0"/>
        <w:adjustRightInd w:val="0"/>
        <w:spacing w:after="0" w:line="276" w:lineRule="auto"/>
        <w:jc w:val="both"/>
        <w:rPr>
          <w:rFonts w:ascii="TimesNewRomanPSMT" w:hAnsi="TimesNewRomanPSMT" w:cs="TimesNewRomanPSMT"/>
          <w:sz w:val="30"/>
          <w:szCs w:val="30"/>
        </w:rPr>
      </w:pPr>
      <w:r w:rsidRPr="00BE7131">
        <w:rPr>
          <w:rFonts w:ascii="TimesNewRomanPSMT" w:hAnsi="TimesNewRomanPSMT" w:cs="TimesNewRomanPSMT"/>
          <w:sz w:val="30"/>
          <w:szCs w:val="30"/>
        </w:rPr>
        <w:t>S</w:t>
      </w:r>
      <w:r w:rsidR="00811D8C" w:rsidRPr="00BE7131">
        <w:rPr>
          <w:rFonts w:ascii="TimesNewRomanPSMT" w:hAnsi="TimesNewRomanPSMT" w:cs="TimesNewRomanPSMT"/>
          <w:sz w:val="30"/>
          <w:szCs w:val="30"/>
        </w:rPr>
        <w:t>ecretion of hormones into the blood vascular system. The secretion of sweat, mucus, enzymes, and other products that are delivered by ducts come from the glandular epithelium.</w:t>
      </w:r>
    </w:p>
    <w:p w:rsidR="00BE7131" w:rsidRPr="00BE7131" w:rsidRDefault="00BE7131" w:rsidP="00BE7131">
      <w:pPr>
        <w:pStyle w:val="ListParagraph"/>
        <w:autoSpaceDE w:val="0"/>
        <w:autoSpaceDN w:val="0"/>
        <w:bidi w:val="0"/>
        <w:adjustRightInd w:val="0"/>
        <w:spacing w:after="0" w:line="276" w:lineRule="auto"/>
        <w:jc w:val="both"/>
        <w:rPr>
          <w:rFonts w:ascii="TimesNewRomanPSMT" w:hAnsi="TimesNewRomanPSMT" w:cs="TimesNewRomanPSMT"/>
          <w:sz w:val="30"/>
          <w:szCs w:val="30"/>
        </w:rPr>
      </w:pPr>
    </w:p>
    <w:p w:rsidR="00987D36" w:rsidRDefault="00C41108" w:rsidP="001D5DCC">
      <w:pPr>
        <w:autoSpaceDE w:val="0"/>
        <w:autoSpaceDN w:val="0"/>
        <w:bidi w:val="0"/>
        <w:adjustRightInd w:val="0"/>
        <w:spacing w:after="0" w:line="276" w:lineRule="auto"/>
        <w:rPr>
          <w:rFonts w:ascii="TimesNewRomanPSMT" w:hAnsi="TimesNewRomanPSMT" w:cs="TimesNewRomanPSMT"/>
          <w:sz w:val="30"/>
          <w:szCs w:val="30"/>
        </w:rPr>
      </w:pPr>
      <w:r>
        <w:rPr>
          <w:rFonts w:ascii="TimesNewRomanPSMT" w:hAnsi="TimesNewRomanPSMT" w:cs="TimesNewRomanPSMT"/>
          <w:sz w:val="30"/>
          <w:szCs w:val="30"/>
        </w:rPr>
        <w:t xml:space="preserve">  </w:t>
      </w:r>
      <w:r w:rsidR="002F13CF">
        <w:rPr>
          <w:rFonts w:ascii="TimesNewRomanPSMT" w:hAnsi="TimesNewRomanPSMT" w:cs="TimesNewRomanPSMT"/>
          <w:sz w:val="30"/>
          <w:szCs w:val="30"/>
        </w:rPr>
        <w:t xml:space="preserve"> Because epithelial cells line all external and internal surfaces of the body, all substances that enter or leave tissues and organs must cross an epithelium.</w:t>
      </w:r>
    </w:p>
    <w:p w:rsidR="00987D36" w:rsidRDefault="00987D36" w:rsidP="001D5DCC">
      <w:pPr>
        <w:tabs>
          <w:tab w:val="left" w:pos="6555"/>
        </w:tabs>
        <w:bidi w:val="0"/>
        <w:spacing w:line="276" w:lineRule="auto"/>
        <w:rPr>
          <w:rFonts w:ascii="TimesNewRomanPSMT" w:hAnsi="TimesNewRomanPSMT" w:cs="TimesNewRomanPSMT"/>
          <w:sz w:val="30"/>
          <w:szCs w:val="30"/>
        </w:rPr>
      </w:pPr>
    </w:p>
    <w:p w:rsidR="00C41108" w:rsidRDefault="00C41108" w:rsidP="00C41108">
      <w:pPr>
        <w:tabs>
          <w:tab w:val="left" w:pos="6555"/>
        </w:tabs>
        <w:bidi w:val="0"/>
        <w:rPr>
          <w:rFonts w:ascii="Lucida Calligraphy" w:hAnsi="Lucida Calligraphy" w:cs="TimesNewRomanPSMT"/>
          <w:b/>
          <w:bCs/>
          <w:sz w:val="30"/>
          <w:szCs w:val="30"/>
        </w:rPr>
      </w:pPr>
      <w:r w:rsidRPr="00C41108">
        <w:rPr>
          <w:rFonts w:ascii="Lucida Calligraphy" w:hAnsi="Lucida Calligraphy" w:cs="TimesNewRomanPSMT"/>
          <w:b/>
          <w:bCs/>
          <w:sz w:val="30"/>
          <w:szCs w:val="30"/>
        </w:rPr>
        <w:t>Characteristics of epithelium</w:t>
      </w:r>
    </w:p>
    <w:p w:rsidR="00C41108" w:rsidRDefault="00F42FC1" w:rsidP="00655AA9">
      <w:pPr>
        <w:tabs>
          <w:tab w:val="left" w:pos="6555"/>
        </w:tabs>
        <w:bidi w:val="0"/>
        <w:jc w:val="both"/>
        <w:rPr>
          <w:rFonts w:asciiTheme="majorBidi" w:hAnsiTheme="majorBidi" w:cstheme="majorBidi"/>
          <w:sz w:val="28"/>
          <w:szCs w:val="28"/>
        </w:rPr>
      </w:pPr>
      <w:r w:rsidRPr="00F81357">
        <w:rPr>
          <w:rFonts w:asciiTheme="majorBidi" w:hAnsiTheme="majorBidi" w:cstheme="majorBidi"/>
          <w:b/>
          <w:bCs/>
          <w:sz w:val="28"/>
          <w:szCs w:val="28"/>
        </w:rPr>
        <w:t>1-</w:t>
      </w:r>
      <w:r w:rsidR="00F81357" w:rsidRPr="00F81357">
        <w:t xml:space="preserve"> </w:t>
      </w:r>
      <w:r w:rsidR="00655AA9" w:rsidRPr="00F81357">
        <w:rPr>
          <w:rFonts w:asciiTheme="majorBidi" w:hAnsiTheme="majorBidi" w:cstheme="majorBidi"/>
          <w:b/>
          <w:bCs/>
          <w:sz w:val="28"/>
          <w:szCs w:val="28"/>
        </w:rPr>
        <w:t>Cellularity</w:t>
      </w:r>
      <w:r w:rsidR="00655AA9">
        <w:rPr>
          <w:rFonts w:asciiTheme="majorBidi" w:hAnsiTheme="majorBidi" w:cstheme="majorBidi"/>
          <w:sz w:val="28"/>
          <w:szCs w:val="28"/>
        </w:rPr>
        <w:t xml:space="preserve">: </w:t>
      </w:r>
      <w:r w:rsidR="00655AA9" w:rsidRPr="00655AA9">
        <w:rPr>
          <w:rFonts w:asciiTheme="majorBidi" w:hAnsiTheme="majorBidi" w:cstheme="majorBidi"/>
          <w:sz w:val="28"/>
          <w:szCs w:val="28"/>
        </w:rPr>
        <w:t xml:space="preserve">epithelia are composed mostly of cells. They have </w:t>
      </w:r>
      <w:r w:rsidR="00655AA9">
        <w:rPr>
          <w:rFonts w:asciiTheme="majorBidi" w:hAnsiTheme="majorBidi" w:cstheme="majorBidi"/>
          <w:sz w:val="28"/>
          <w:szCs w:val="28"/>
        </w:rPr>
        <w:t xml:space="preserve">very little </w:t>
      </w:r>
      <w:r w:rsidR="00655AA9" w:rsidRPr="00655AA9">
        <w:rPr>
          <w:rFonts w:asciiTheme="majorBidi" w:hAnsiTheme="majorBidi" w:cstheme="majorBidi"/>
          <w:sz w:val="28"/>
          <w:szCs w:val="28"/>
        </w:rPr>
        <w:t>extracellular material</w:t>
      </w:r>
      <w:r w:rsidR="00655AA9">
        <w:rPr>
          <w:rFonts w:asciiTheme="majorBidi" w:hAnsiTheme="majorBidi" w:cstheme="majorBidi"/>
          <w:sz w:val="28"/>
          <w:szCs w:val="28"/>
        </w:rPr>
        <w:t xml:space="preserve"> </w:t>
      </w:r>
      <w:r w:rsidR="00655AA9" w:rsidRPr="00655AA9">
        <w:rPr>
          <w:rFonts w:asciiTheme="majorBidi" w:hAnsiTheme="majorBidi" w:cstheme="majorBidi"/>
          <w:sz w:val="28"/>
          <w:szCs w:val="28"/>
        </w:rPr>
        <w:t>between the cells.</w:t>
      </w:r>
      <w:r w:rsidRPr="00F42FC1">
        <w:rPr>
          <w:rFonts w:asciiTheme="majorBidi" w:hAnsiTheme="majorBidi" w:cstheme="majorBidi"/>
          <w:sz w:val="28"/>
          <w:szCs w:val="28"/>
        </w:rPr>
        <w:t xml:space="preserve"> </w:t>
      </w:r>
    </w:p>
    <w:p w:rsidR="00F42FC1" w:rsidRDefault="00F42FC1" w:rsidP="00F81357">
      <w:pPr>
        <w:tabs>
          <w:tab w:val="left" w:pos="6555"/>
        </w:tabs>
        <w:bidi w:val="0"/>
        <w:jc w:val="both"/>
        <w:rPr>
          <w:rFonts w:asciiTheme="majorBidi" w:hAnsiTheme="majorBidi" w:cstheme="majorBidi"/>
          <w:sz w:val="28"/>
          <w:szCs w:val="28"/>
        </w:rPr>
      </w:pPr>
      <w:r w:rsidRPr="00F81357">
        <w:rPr>
          <w:rFonts w:asciiTheme="majorBidi" w:hAnsiTheme="majorBidi" w:cstheme="majorBidi"/>
          <w:b/>
          <w:bCs/>
          <w:sz w:val="28"/>
          <w:szCs w:val="28"/>
        </w:rPr>
        <w:t>2-</w:t>
      </w:r>
      <w:r w:rsidRPr="00F42FC1">
        <w:t xml:space="preserve"> </w:t>
      </w:r>
      <w:r w:rsidR="00F81357" w:rsidRPr="00F81357">
        <w:rPr>
          <w:rFonts w:asciiTheme="majorBidi" w:hAnsiTheme="majorBidi" w:cstheme="majorBidi"/>
          <w:b/>
          <w:bCs/>
          <w:sz w:val="28"/>
          <w:szCs w:val="28"/>
        </w:rPr>
        <w:t>Avascular</w:t>
      </w:r>
      <w:r w:rsidR="00F81357">
        <w:rPr>
          <w:rFonts w:asciiTheme="majorBidi" w:hAnsiTheme="majorBidi" w:cstheme="majorBidi"/>
          <w:sz w:val="28"/>
          <w:szCs w:val="28"/>
        </w:rPr>
        <w:t>: the</w:t>
      </w:r>
      <w:r w:rsidRPr="00F42FC1">
        <w:rPr>
          <w:rFonts w:asciiTheme="majorBidi" w:hAnsiTheme="majorBidi" w:cstheme="majorBidi"/>
          <w:sz w:val="28"/>
          <w:szCs w:val="28"/>
        </w:rPr>
        <w:t xml:space="preserve"> tissue is avascular, meaning without blood vessels. Nutrient and waste exchange occurs through neighboring connective tissues by diffusion.</w:t>
      </w:r>
    </w:p>
    <w:p w:rsidR="00F42FC1" w:rsidRDefault="00F42FC1" w:rsidP="00F81357">
      <w:pPr>
        <w:tabs>
          <w:tab w:val="left" w:pos="6555"/>
        </w:tabs>
        <w:bidi w:val="0"/>
        <w:jc w:val="both"/>
        <w:rPr>
          <w:rFonts w:asciiTheme="majorBidi" w:hAnsiTheme="majorBidi" w:cstheme="majorBidi"/>
          <w:sz w:val="28"/>
          <w:szCs w:val="28"/>
        </w:rPr>
      </w:pPr>
      <w:r w:rsidRPr="00F81357">
        <w:rPr>
          <w:rFonts w:asciiTheme="majorBidi" w:hAnsiTheme="majorBidi" w:cstheme="majorBidi"/>
          <w:b/>
          <w:bCs/>
          <w:sz w:val="28"/>
          <w:szCs w:val="28"/>
        </w:rPr>
        <w:t>3-</w:t>
      </w:r>
      <w:r w:rsidRPr="00F42FC1">
        <w:t xml:space="preserve"> </w:t>
      </w:r>
      <w:r w:rsidR="00F81357" w:rsidRPr="00F81357">
        <w:rPr>
          <w:rFonts w:asciiTheme="majorBidi" w:hAnsiTheme="majorBidi" w:cstheme="majorBidi"/>
          <w:b/>
          <w:bCs/>
          <w:sz w:val="28"/>
          <w:szCs w:val="28"/>
        </w:rPr>
        <w:t>Attachment</w:t>
      </w:r>
      <w:r w:rsidR="00F81357" w:rsidRPr="00F81357">
        <w:rPr>
          <w:rFonts w:asciiTheme="majorBidi" w:hAnsiTheme="majorBidi" w:cstheme="majorBidi"/>
          <w:sz w:val="28"/>
          <w:szCs w:val="28"/>
        </w:rPr>
        <w:t>: the</w:t>
      </w:r>
      <w:r w:rsidRPr="00F42FC1">
        <w:rPr>
          <w:rFonts w:asciiTheme="majorBidi" w:hAnsiTheme="majorBidi" w:cstheme="majorBidi"/>
          <w:sz w:val="28"/>
          <w:szCs w:val="28"/>
        </w:rPr>
        <w:t xml:space="preserve"> upper surface of epithelium is free, or exposed to the outside of the body or to an internal body cavity. The basal surface rests on connective tissue. A thin, extracellular layer called the basement membrane forms between the epithelial and connective tissue.</w:t>
      </w:r>
    </w:p>
    <w:p w:rsidR="00A15826" w:rsidRDefault="00A15826" w:rsidP="00F81357">
      <w:pPr>
        <w:tabs>
          <w:tab w:val="left" w:pos="6555"/>
        </w:tabs>
        <w:bidi w:val="0"/>
        <w:jc w:val="both"/>
        <w:rPr>
          <w:rFonts w:asciiTheme="majorBidi" w:hAnsiTheme="majorBidi" w:cstheme="majorBidi"/>
          <w:sz w:val="28"/>
          <w:szCs w:val="28"/>
        </w:rPr>
      </w:pPr>
      <w:r w:rsidRPr="00F81357">
        <w:rPr>
          <w:rFonts w:asciiTheme="majorBidi" w:hAnsiTheme="majorBidi" w:cstheme="majorBidi"/>
          <w:b/>
          <w:bCs/>
          <w:sz w:val="28"/>
          <w:szCs w:val="28"/>
        </w:rPr>
        <w:t>4-</w:t>
      </w:r>
      <w:r w:rsidRPr="00A15826">
        <w:t xml:space="preserve"> </w:t>
      </w:r>
      <w:r w:rsidR="00F81357" w:rsidRPr="00F81357">
        <w:rPr>
          <w:rFonts w:asciiTheme="majorBidi" w:hAnsiTheme="majorBidi" w:cstheme="majorBidi"/>
          <w:b/>
          <w:bCs/>
          <w:sz w:val="28"/>
          <w:szCs w:val="28"/>
        </w:rPr>
        <w:t>Polarity</w:t>
      </w:r>
      <w:r w:rsidR="00F81357">
        <w:rPr>
          <w:rFonts w:asciiTheme="majorBidi" w:hAnsiTheme="majorBidi" w:cstheme="majorBidi"/>
          <w:sz w:val="28"/>
          <w:szCs w:val="28"/>
        </w:rPr>
        <w:t xml:space="preserve">: </w:t>
      </w:r>
      <w:r w:rsidR="00F81357" w:rsidRPr="00A15826">
        <w:rPr>
          <w:rFonts w:asciiTheme="majorBidi" w:hAnsiTheme="majorBidi" w:cstheme="majorBidi"/>
          <w:sz w:val="28"/>
          <w:szCs w:val="28"/>
        </w:rPr>
        <w:t>epithelial</w:t>
      </w:r>
      <w:r w:rsidRPr="00A15826">
        <w:rPr>
          <w:rFonts w:asciiTheme="majorBidi" w:hAnsiTheme="majorBidi" w:cstheme="majorBidi"/>
          <w:sz w:val="28"/>
          <w:szCs w:val="28"/>
        </w:rPr>
        <w:t xml:space="preserve"> cells generally show polarity, with organelles and membrane proteins </w:t>
      </w:r>
      <w:r>
        <w:rPr>
          <w:rFonts w:asciiTheme="majorBidi" w:hAnsiTheme="majorBidi" w:cstheme="majorBidi"/>
          <w:sz w:val="28"/>
          <w:szCs w:val="28"/>
        </w:rPr>
        <w:t xml:space="preserve">  </w:t>
      </w:r>
      <w:r w:rsidRPr="00A15826">
        <w:rPr>
          <w:rFonts w:asciiTheme="majorBidi" w:hAnsiTheme="majorBidi" w:cstheme="majorBidi"/>
          <w:sz w:val="28"/>
          <w:szCs w:val="28"/>
        </w:rPr>
        <w:t>distributed</w:t>
      </w:r>
      <w:r>
        <w:rPr>
          <w:rFonts w:asciiTheme="majorBidi" w:hAnsiTheme="majorBidi" w:cstheme="majorBidi"/>
          <w:sz w:val="28"/>
          <w:szCs w:val="28"/>
        </w:rPr>
        <w:t xml:space="preserve"> </w:t>
      </w:r>
      <w:r w:rsidRPr="00A15826">
        <w:rPr>
          <w:rFonts w:asciiTheme="majorBidi" w:hAnsiTheme="majorBidi" w:cstheme="majorBidi"/>
          <w:sz w:val="28"/>
          <w:szCs w:val="28"/>
        </w:rPr>
        <w:t>unevenly within the cell.</w:t>
      </w:r>
    </w:p>
    <w:p w:rsidR="00F81357" w:rsidRPr="00655AA9" w:rsidRDefault="00F81357" w:rsidP="00655AA9">
      <w:pPr>
        <w:autoSpaceDE w:val="0"/>
        <w:autoSpaceDN w:val="0"/>
        <w:bidi w:val="0"/>
        <w:adjustRightInd w:val="0"/>
        <w:spacing w:after="0" w:line="240" w:lineRule="auto"/>
        <w:jc w:val="both"/>
        <w:rPr>
          <w:rFonts w:ascii="Times New Roman" w:hAnsi="Times New Roman" w:cs="Times New Roman"/>
          <w:sz w:val="28"/>
          <w:szCs w:val="28"/>
        </w:rPr>
      </w:pPr>
      <w:r w:rsidRPr="00655AA9">
        <w:rPr>
          <w:rFonts w:asciiTheme="majorBidi" w:hAnsiTheme="majorBidi" w:cstheme="majorBidi"/>
          <w:b/>
          <w:bCs/>
          <w:sz w:val="28"/>
          <w:szCs w:val="28"/>
        </w:rPr>
        <w:t>5- Regeneration</w:t>
      </w:r>
      <w:r w:rsidRPr="00655AA9">
        <w:rPr>
          <w:rFonts w:asciiTheme="majorBidi" w:hAnsiTheme="majorBidi" w:cstheme="majorBidi"/>
          <w:sz w:val="28"/>
          <w:szCs w:val="28"/>
        </w:rPr>
        <w:t>:</w:t>
      </w:r>
      <w:r w:rsidR="00655AA9" w:rsidRPr="00655AA9">
        <w:rPr>
          <w:rFonts w:ascii="Times New Roman" w:hAnsi="Times New Roman" w:cs="Times New Roman"/>
          <w:sz w:val="28"/>
          <w:szCs w:val="28"/>
        </w:rPr>
        <w:t xml:space="preserve"> Cells are rapidly replaced when they are</w:t>
      </w:r>
      <w:r w:rsidR="00655AA9">
        <w:rPr>
          <w:rFonts w:ascii="Times New Roman" w:hAnsi="Times New Roman" w:cs="Times New Roman"/>
          <w:sz w:val="28"/>
          <w:szCs w:val="28"/>
        </w:rPr>
        <w:t xml:space="preserve"> </w:t>
      </w:r>
      <w:r w:rsidR="00655AA9" w:rsidRPr="00655AA9">
        <w:rPr>
          <w:rFonts w:ascii="Times New Roman" w:hAnsi="Times New Roman" w:cs="Times New Roman"/>
          <w:sz w:val="28"/>
          <w:szCs w:val="28"/>
        </w:rPr>
        <w:t>damaged, abraded, or die.</w:t>
      </w:r>
      <w:r w:rsidRPr="00655AA9">
        <w:rPr>
          <w:rFonts w:asciiTheme="majorBidi" w:hAnsiTheme="majorBidi" w:cstheme="majorBidi"/>
          <w:sz w:val="28"/>
          <w:szCs w:val="28"/>
        </w:rPr>
        <w:t xml:space="preserve"> </w:t>
      </w:r>
    </w:p>
    <w:p w:rsidR="00655AA9" w:rsidRDefault="00655AA9" w:rsidP="00F81357">
      <w:pPr>
        <w:tabs>
          <w:tab w:val="left" w:pos="6555"/>
        </w:tabs>
        <w:bidi w:val="0"/>
        <w:jc w:val="both"/>
        <w:rPr>
          <w:rFonts w:ascii="Lucida Calligraphy" w:hAnsi="Lucida Calligraphy" w:cstheme="majorBidi"/>
          <w:b/>
          <w:bCs/>
          <w:sz w:val="28"/>
          <w:szCs w:val="28"/>
        </w:rPr>
      </w:pPr>
    </w:p>
    <w:p w:rsidR="00440213" w:rsidRPr="00440213" w:rsidRDefault="00440213" w:rsidP="00655AA9">
      <w:pPr>
        <w:tabs>
          <w:tab w:val="left" w:pos="6555"/>
        </w:tabs>
        <w:bidi w:val="0"/>
        <w:jc w:val="both"/>
        <w:rPr>
          <w:rFonts w:ascii="Lucida Calligraphy" w:hAnsi="Lucida Calligraphy" w:cstheme="majorBidi"/>
          <w:b/>
          <w:bCs/>
          <w:sz w:val="28"/>
          <w:szCs w:val="28"/>
        </w:rPr>
      </w:pPr>
      <w:r w:rsidRPr="00440213">
        <w:rPr>
          <w:rFonts w:ascii="Lucida Calligraphy" w:hAnsi="Lucida Calligraphy" w:cstheme="majorBidi"/>
          <w:b/>
          <w:bCs/>
          <w:sz w:val="28"/>
          <w:szCs w:val="28"/>
        </w:rPr>
        <w:t>Basement Membranes</w:t>
      </w:r>
    </w:p>
    <w:p w:rsidR="00440213" w:rsidRDefault="001E7510" w:rsidP="001D5DCC">
      <w:pPr>
        <w:tabs>
          <w:tab w:val="left" w:pos="6555"/>
        </w:tabs>
        <w:bidi w:val="0"/>
        <w:spacing w:line="276" w:lineRule="auto"/>
        <w:jc w:val="both"/>
        <w:rPr>
          <w:rFonts w:asciiTheme="majorBidi" w:hAnsiTheme="majorBidi" w:cstheme="majorBidi"/>
          <w:sz w:val="28"/>
          <w:szCs w:val="28"/>
        </w:rPr>
      </w:pPr>
      <w:r>
        <w:rPr>
          <w:noProof/>
        </w:rPr>
        <w:drawing>
          <wp:anchor distT="0" distB="0" distL="114300" distR="114300" simplePos="0" relativeHeight="251659264" behindDoc="1" locked="0" layoutInCell="1" allowOverlap="1" wp14:anchorId="04F76A50" wp14:editId="22B620B5">
            <wp:simplePos x="0" y="0"/>
            <wp:positionH relativeFrom="margin">
              <wp:posOffset>-222885</wp:posOffset>
            </wp:positionH>
            <wp:positionV relativeFrom="paragraph">
              <wp:posOffset>1568450</wp:posOffset>
            </wp:positionV>
            <wp:extent cx="3600450" cy="2057400"/>
            <wp:effectExtent l="0" t="0" r="0" b="0"/>
            <wp:wrapTight wrapText="bothSides">
              <wp:wrapPolygon edited="0">
                <wp:start x="0" y="0"/>
                <wp:lineTo x="0" y="21400"/>
                <wp:lineTo x="21486" y="21400"/>
                <wp:lineTo x="21486" y="0"/>
                <wp:lineTo x="0" y="0"/>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21024" t="18581" r="7386" b="26931"/>
                    <a:stretch/>
                  </pic:blipFill>
                  <pic:spPr bwMode="auto">
                    <a:xfrm>
                      <a:off x="0" y="0"/>
                      <a:ext cx="360045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8240" behindDoc="1" locked="0" layoutInCell="1" allowOverlap="1" wp14:anchorId="002C8E84" wp14:editId="4863FC13">
            <wp:simplePos x="0" y="0"/>
            <wp:positionH relativeFrom="column">
              <wp:posOffset>3394710</wp:posOffset>
            </wp:positionH>
            <wp:positionV relativeFrom="paragraph">
              <wp:posOffset>1444625</wp:posOffset>
            </wp:positionV>
            <wp:extent cx="3048000" cy="2562225"/>
            <wp:effectExtent l="0" t="0" r="0" b="9525"/>
            <wp:wrapTight wrapText="bothSides">
              <wp:wrapPolygon edited="0">
                <wp:start x="0" y="0"/>
                <wp:lineTo x="0" y="21520"/>
                <wp:lineTo x="21465" y="21520"/>
                <wp:lineTo x="21465" y="0"/>
                <wp:lineTo x="0" y="0"/>
              </wp:wrapPolygon>
            </wp:wrapTight>
            <wp:docPr id="4" name="Picture 4" descr="Image result for Basement Memb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ement Membranes"/>
                    <pic:cNvPicPr>
                      <a:picLocks noChangeAspect="1" noChangeArrowheads="1"/>
                    </pic:cNvPicPr>
                  </pic:nvPicPr>
                  <pic:blipFill rotWithShape="1">
                    <a:blip r:embed="rId8">
                      <a:extLst>
                        <a:ext uri="{28A0092B-C50C-407E-A947-70E740481C1C}">
                          <a14:useLocalDpi xmlns:a14="http://schemas.microsoft.com/office/drawing/2010/main" val="0"/>
                        </a:ext>
                      </a:extLst>
                    </a:blip>
                    <a:srcRect t="5282" r="49902"/>
                    <a:stretch/>
                  </pic:blipFill>
                  <pic:spPr bwMode="auto">
                    <a:xfrm>
                      <a:off x="0" y="0"/>
                      <a:ext cx="304800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213">
        <w:rPr>
          <w:rFonts w:asciiTheme="majorBidi" w:hAnsiTheme="majorBidi" w:cstheme="majorBidi"/>
          <w:sz w:val="28"/>
          <w:szCs w:val="28"/>
        </w:rPr>
        <w:t xml:space="preserve">    </w:t>
      </w:r>
      <w:r w:rsidRPr="001E7510">
        <w:rPr>
          <w:rFonts w:asciiTheme="majorBidi" w:hAnsiTheme="majorBidi" w:cstheme="majorBidi"/>
          <w:sz w:val="28"/>
          <w:szCs w:val="28"/>
        </w:rPr>
        <w:t>The membranes are always attached to an</w:t>
      </w:r>
      <w:r>
        <w:rPr>
          <w:rFonts w:asciiTheme="majorBidi" w:hAnsiTheme="majorBidi" w:cstheme="majorBidi"/>
          <w:sz w:val="28"/>
          <w:szCs w:val="28"/>
        </w:rPr>
        <w:t xml:space="preserve"> </w:t>
      </w:r>
      <w:r w:rsidRPr="001E7510">
        <w:rPr>
          <w:rFonts w:asciiTheme="majorBidi" w:hAnsiTheme="majorBidi" w:cstheme="majorBidi"/>
          <w:sz w:val="28"/>
          <w:szCs w:val="28"/>
        </w:rPr>
        <w:t>underlying connective tissue layer at a thin</w:t>
      </w:r>
      <w:r>
        <w:rPr>
          <w:rFonts w:asciiTheme="majorBidi" w:hAnsiTheme="majorBidi" w:cstheme="majorBidi"/>
          <w:sz w:val="28"/>
          <w:szCs w:val="28"/>
        </w:rPr>
        <w:t xml:space="preserve"> </w:t>
      </w:r>
      <w:r w:rsidRPr="001E7510">
        <w:rPr>
          <w:rFonts w:asciiTheme="majorBidi" w:hAnsiTheme="majorBidi" w:cstheme="majorBidi"/>
          <w:sz w:val="28"/>
          <w:szCs w:val="28"/>
        </w:rPr>
        <w:t>region called the basement membrane. The</w:t>
      </w:r>
      <w:r>
        <w:rPr>
          <w:rFonts w:asciiTheme="majorBidi" w:hAnsiTheme="majorBidi" w:cstheme="majorBidi"/>
          <w:sz w:val="28"/>
          <w:szCs w:val="28"/>
        </w:rPr>
        <w:t xml:space="preserve"> </w:t>
      </w:r>
      <w:r w:rsidRPr="001E7510">
        <w:rPr>
          <w:rFonts w:asciiTheme="majorBidi" w:hAnsiTheme="majorBidi" w:cstheme="majorBidi"/>
          <w:sz w:val="28"/>
          <w:szCs w:val="28"/>
        </w:rPr>
        <w:t>basement membrane is noncellular and consists</w:t>
      </w:r>
      <w:r>
        <w:rPr>
          <w:rFonts w:asciiTheme="majorBidi" w:hAnsiTheme="majorBidi" w:cstheme="majorBidi"/>
          <w:sz w:val="28"/>
          <w:szCs w:val="28"/>
        </w:rPr>
        <w:t xml:space="preserve"> </w:t>
      </w:r>
      <w:r w:rsidRPr="001E7510">
        <w:rPr>
          <w:rFonts w:asciiTheme="majorBidi" w:hAnsiTheme="majorBidi" w:cstheme="majorBidi"/>
          <w:sz w:val="28"/>
          <w:szCs w:val="28"/>
        </w:rPr>
        <w:t>of materials produced by the epithelial cells and</w:t>
      </w:r>
      <w:r>
        <w:rPr>
          <w:rFonts w:asciiTheme="majorBidi" w:hAnsiTheme="majorBidi" w:cstheme="majorBidi"/>
          <w:sz w:val="28"/>
          <w:szCs w:val="28"/>
        </w:rPr>
        <w:t xml:space="preserve"> </w:t>
      </w:r>
      <w:r w:rsidRPr="001E7510">
        <w:rPr>
          <w:rFonts w:asciiTheme="majorBidi" w:hAnsiTheme="majorBidi" w:cstheme="majorBidi"/>
          <w:sz w:val="28"/>
          <w:szCs w:val="28"/>
        </w:rPr>
        <w:t>the adjacent connective tissue</w:t>
      </w:r>
      <w:r>
        <w:rPr>
          <w:rFonts w:asciiTheme="majorBidi" w:hAnsiTheme="majorBidi" w:cstheme="majorBidi"/>
          <w:sz w:val="28"/>
          <w:szCs w:val="28"/>
        </w:rPr>
        <w:t>.</w:t>
      </w:r>
      <w:r w:rsidR="00440213">
        <w:rPr>
          <w:rFonts w:asciiTheme="majorBidi" w:hAnsiTheme="majorBidi" w:cstheme="majorBidi"/>
          <w:sz w:val="28"/>
          <w:szCs w:val="28"/>
        </w:rPr>
        <w:t xml:space="preserve"> </w:t>
      </w:r>
    </w:p>
    <w:p w:rsidR="005D7110" w:rsidRDefault="005D7110" w:rsidP="001C78A6">
      <w:pPr>
        <w:tabs>
          <w:tab w:val="left" w:pos="6555"/>
        </w:tabs>
        <w:bidi w:val="0"/>
        <w:jc w:val="both"/>
        <w:rPr>
          <w:rFonts w:ascii="TimesNewRomanPSMT" w:hAnsi="TimesNewRomanPSMT" w:cs="TimesNewRomanPSMT"/>
          <w:sz w:val="30"/>
          <w:szCs w:val="30"/>
        </w:rPr>
      </w:pPr>
    </w:p>
    <w:p w:rsidR="005D7110" w:rsidRDefault="005D7110" w:rsidP="005D7110">
      <w:pPr>
        <w:tabs>
          <w:tab w:val="left" w:pos="6555"/>
        </w:tabs>
        <w:bidi w:val="0"/>
        <w:jc w:val="both"/>
        <w:rPr>
          <w:rFonts w:ascii="TimesNewRomanPSMT" w:hAnsi="TimesNewRomanPSMT" w:cs="TimesNewRomanPSMT"/>
          <w:sz w:val="30"/>
          <w:szCs w:val="30"/>
        </w:rPr>
      </w:pPr>
    </w:p>
    <w:p w:rsidR="001D5DCC" w:rsidRDefault="001D5DCC" w:rsidP="00353F1F">
      <w:pPr>
        <w:tabs>
          <w:tab w:val="left" w:pos="6555"/>
        </w:tabs>
        <w:bidi w:val="0"/>
        <w:jc w:val="both"/>
        <w:rPr>
          <w:rFonts w:ascii="TimesNewRomanPSMT" w:hAnsi="TimesNewRomanPSMT" w:cs="TimesNewRomanPSMT"/>
          <w:sz w:val="30"/>
          <w:szCs w:val="30"/>
        </w:rPr>
      </w:pPr>
    </w:p>
    <w:p w:rsidR="00BE7131" w:rsidRDefault="00BE7131" w:rsidP="001D5DCC">
      <w:pPr>
        <w:tabs>
          <w:tab w:val="left" w:pos="6555"/>
        </w:tabs>
        <w:bidi w:val="0"/>
        <w:jc w:val="both"/>
        <w:rPr>
          <w:rFonts w:ascii="Lucida Calligraphy" w:hAnsi="Lucida Calligraphy" w:cs="TimesNewRomanPSMT"/>
          <w:b/>
          <w:bCs/>
          <w:sz w:val="32"/>
          <w:szCs w:val="32"/>
        </w:rPr>
      </w:pPr>
    </w:p>
    <w:p w:rsidR="00BE7131" w:rsidRDefault="00BE7131" w:rsidP="00BE7131">
      <w:pPr>
        <w:tabs>
          <w:tab w:val="left" w:pos="6555"/>
        </w:tabs>
        <w:bidi w:val="0"/>
        <w:jc w:val="both"/>
        <w:rPr>
          <w:rFonts w:ascii="Lucida Calligraphy" w:hAnsi="Lucida Calligraphy" w:cs="TimesNewRomanPSMT"/>
          <w:b/>
          <w:bCs/>
          <w:sz w:val="32"/>
          <w:szCs w:val="32"/>
        </w:rPr>
      </w:pPr>
    </w:p>
    <w:p w:rsidR="00353F1F" w:rsidRPr="00353F1F" w:rsidRDefault="00353F1F" w:rsidP="00BE7131">
      <w:pPr>
        <w:tabs>
          <w:tab w:val="left" w:pos="6555"/>
        </w:tabs>
        <w:bidi w:val="0"/>
        <w:jc w:val="both"/>
        <w:rPr>
          <w:rFonts w:ascii="Lucida Calligraphy" w:hAnsi="Lucida Calligraphy" w:cs="TimesNewRomanPSMT"/>
          <w:b/>
          <w:bCs/>
          <w:sz w:val="32"/>
          <w:szCs w:val="32"/>
        </w:rPr>
      </w:pPr>
      <w:r w:rsidRPr="00353F1F">
        <w:rPr>
          <w:rFonts w:ascii="Lucida Calligraphy" w:hAnsi="Lucida Calligraphy" w:cs="TimesNewRomanPSMT"/>
          <w:b/>
          <w:bCs/>
          <w:sz w:val="32"/>
          <w:szCs w:val="32"/>
        </w:rPr>
        <w:t>Epithelium: Cell Junctions</w:t>
      </w:r>
    </w:p>
    <w:p w:rsidR="001F0FDC" w:rsidRDefault="001F0FDC" w:rsidP="001D5DCC">
      <w:pPr>
        <w:tabs>
          <w:tab w:val="left" w:pos="6555"/>
        </w:tabs>
        <w:bidi w:val="0"/>
        <w:spacing w:line="276" w:lineRule="auto"/>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1F0FDC">
        <w:rPr>
          <w:rFonts w:ascii="TimesNewRomanPSMT" w:hAnsi="TimesNewRomanPSMT" w:cs="TimesNewRomanPSMT"/>
          <w:sz w:val="28"/>
          <w:szCs w:val="28"/>
        </w:rPr>
        <w:t>Several membrane-associated structures provide adhesion and communication between cells. Some</w:t>
      </w:r>
      <w:r>
        <w:rPr>
          <w:rFonts w:ascii="TimesNewRomanPSMT" w:hAnsi="TimesNewRomanPSMT" w:cs="TimesNewRomanPSMT"/>
          <w:sz w:val="28"/>
          <w:szCs w:val="28"/>
        </w:rPr>
        <w:t xml:space="preserve"> </w:t>
      </w:r>
      <w:r w:rsidRPr="001F0FDC">
        <w:rPr>
          <w:rFonts w:ascii="TimesNewRomanPSMT" w:hAnsi="TimesNewRomanPSMT" w:cs="TimesNewRomanPSMT"/>
          <w:sz w:val="28"/>
          <w:szCs w:val="28"/>
        </w:rPr>
        <w:t>are present in other tissues but all are particularly numerous and prominent in epithelia. Epithelial</w:t>
      </w:r>
      <w:r>
        <w:rPr>
          <w:rFonts w:ascii="TimesNewRomanPSMT" w:hAnsi="TimesNewRomanPSMT" w:cs="TimesNewRomanPSMT"/>
          <w:sz w:val="28"/>
          <w:szCs w:val="28"/>
        </w:rPr>
        <w:t xml:space="preserve"> </w:t>
      </w:r>
      <w:r w:rsidRPr="001F0FDC">
        <w:rPr>
          <w:rFonts w:ascii="TimesNewRomanPSMT" w:hAnsi="TimesNewRomanPSMT" w:cs="TimesNewRomanPSMT"/>
          <w:sz w:val="28"/>
          <w:szCs w:val="28"/>
        </w:rPr>
        <w:t>cells adhere strongly to neighboring cells and basal laminae, particularly in epithelia subject to</w:t>
      </w:r>
      <w:r>
        <w:rPr>
          <w:rFonts w:ascii="TimesNewRomanPSMT" w:hAnsi="TimesNewRomanPSMT" w:cs="TimesNewRomanPSMT"/>
          <w:sz w:val="28"/>
          <w:szCs w:val="28"/>
        </w:rPr>
        <w:t xml:space="preserve"> </w:t>
      </w:r>
      <w:r w:rsidRPr="001F0FDC">
        <w:rPr>
          <w:rFonts w:ascii="TimesNewRomanPSMT" w:hAnsi="TimesNewRomanPSMT" w:cs="TimesNewRomanPSMT"/>
          <w:sz w:val="28"/>
          <w:szCs w:val="28"/>
        </w:rPr>
        <w:t>friction or other mechanical forces.</w:t>
      </w:r>
    </w:p>
    <w:p w:rsidR="00353F1F" w:rsidRPr="00353F1F" w:rsidRDefault="00353F1F" w:rsidP="001F0FDC">
      <w:pPr>
        <w:tabs>
          <w:tab w:val="left" w:pos="6555"/>
        </w:tabs>
        <w:bidi w:val="0"/>
        <w:jc w:val="both"/>
        <w:rPr>
          <w:rFonts w:ascii="TimesNewRomanPSMT" w:hAnsi="TimesNewRomanPSMT" w:cs="TimesNewRomanPSMT"/>
          <w:sz w:val="28"/>
          <w:szCs w:val="28"/>
        </w:rPr>
      </w:pPr>
      <w:r w:rsidRPr="00353F1F">
        <w:rPr>
          <w:rFonts w:ascii="TimesNewRomanPSMT" w:hAnsi="TimesNewRomanPSMT" w:cs="TimesNewRomanPSMT"/>
          <w:sz w:val="28"/>
          <w:szCs w:val="28"/>
        </w:rPr>
        <w:t xml:space="preserve">There are </w:t>
      </w:r>
      <w:r w:rsidRPr="00A8475C">
        <w:rPr>
          <w:rFonts w:ascii="TimesNewRomanPSMT" w:hAnsi="TimesNewRomanPSMT" w:cs="TimesNewRomanPSMT"/>
          <w:b/>
          <w:bCs/>
          <w:sz w:val="28"/>
          <w:szCs w:val="28"/>
        </w:rPr>
        <w:t xml:space="preserve">four </w:t>
      </w:r>
      <w:r w:rsidRPr="00353F1F">
        <w:rPr>
          <w:rFonts w:ascii="TimesNewRomanPSMT" w:hAnsi="TimesNewRomanPSMT" w:cs="TimesNewRomanPSMT"/>
          <w:sz w:val="28"/>
          <w:szCs w:val="28"/>
        </w:rPr>
        <w:t>main types of cell-cell junctions:</w:t>
      </w:r>
    </w:p>
    <w:p w:rsidR="00755056" w:rsidRDefault="00A50C50" w:rsidP="003A4C73">
      <w:pPr>
        <w:pStyle w:val="ListParagraph"/>
        <w:numPr>
          <w:ilvl w:val="0"/>
          <w:numId w:val="7"/>
        </w:numPr>
        <w:tabs>
          <w:tab w:val="left" w:pos="6555"/>
        </w:tabs>
        <w:bidi w:val="0"/>
        <w:jc w:val="both"/>
        <w:rPr>
          <w:rFonts w:ascii="TimesNewRomanPSMT" w:hAnsi="TimesNewRomanPSMT" w:cs="TimesNewRomanPSMT"/>
          <w:b/>
          <w:bCs/>
          <w:sz w:val="28"/>
          <w:szCs w:val="28"/>
        </w:rPr>
      </w:pPr>
      <w:r>
        <w:rPr>
          <w:rFonts w:ascii="TimesNewRomanPSMT" w:hAnsi="TimesNewRomanPSMT" w:cs="TimesNewRomanPSMT"/>
          <w:b/>
          <w:bCs/>
          <w:sz w:val="28"/>
          <w:szCs w:val="28"/>
        </w:rPr>
        <w:t>T</w:t>
      </w:r>
      <w:r w:rsidRPr="00A50C50">
        <w:rPr>
          <w:rFonts w:ascii="TimesNewRomanPSMT" w:hAnsi="TimesNewRomanPSMT" w:cs="TimesNewRomanPSMT"/>
          <w:b/>
          <w:bCs/>
          <w:sz w:val="28"/>
          <w:szCs w:val="28"/>
        </w:rPr>
        <w:t xml:space="preserve">ight junctions </w:t>
      </w:r>
      <w:r>
        <w:rPr>
          <w:rFonts w:ascii="TimesNewRomanPSMT" w:hAnsi="TimesNewRomanPSMT" w:cs="TimesNewRomanPSMT"/>
          <w:b/>
          <w:bCs/>
          <w:sz w:val="28"/>
          <w:szCs w:val="28"/>
        </w:rPr>
        <w:t xml:space="preserve">or </w:t>
      </w:r>
      <w:r w:rsidR="003144BC" w:rsidRPr="00755056">
        <w:rPr>
          <w:rFonts w:ascii="TimesNewRomanPSMT" w:hAnsi="TimesNewRomanPSMT" w:cs="TimesNewRomanPSMT"/>
          <w:b/>
          <w:bCs/>
          <w:sz w:val="28"/>
          <w:szCs w:val="28"/>
        </w:rPr>
        <w:t>O</w:t>
      </w:r>
      <w:r w:rsidR="00353F1F" w:rsidRPr="00755056">
        <w:rPr>
          <w:rFonts w:ascii="TimesNewRomanPSMT" w:hAnsi="TimesNewRomanPSMT" w:cs="TimesNewRomanPSMT"/>
          <w:b/>
          <w:bCs/>
          <w:sz w:val="28"/>
          <w:szCs w:val="28"/>
        </w:rPr>
        <w:t xml:space="preserve">ccluding junctions </w:t>
      </w:r>
    </w:p>
    <w:p w:rsidR="003B2265" w:rsidRDefault="001D5DCC" w:rsidP="003B2265">
      <w:pPr>
        <w:bidi w:val="0"/>
        <w:jc w:val="both"/>
        <w:rPr>
          <w:rFonts w:ascii="TimesNewRomanPSMT" w:hAnsi="TimesNewRomanPSMT" w:cs="TimesNewRomanPSMT"/>
          <w:sz w:val="28"/>
          <w:szCs w:val="28"/>
        </w:rPr>
      </w:pPr>
      <w:r>
        <w:rPr>
          <w:rFonts w:ascii="TimesNewRomanPSMT" w:hAnsi="TimesNewRomanPSMT" w:cs="TimesNewRomanPSMT"/>
          <w:sz w:val="28"/>
          <w:szCs w:val="28"/>
        </w:rPr>
        <w:t xml:space="preserve">     </w:t>
      </w:r>
      <w:r w:rsidR="00A50C50" w:rsidRPr="00A50C50">
        <w:rPr>
          <w:rFonts w:ascii="TimesNewRomanPSMT" w:hAnsi="TimesNewRomanPSMT" w:cs="TimesNewRomanPSMT"/>
          <w:sz w:val="28"/>
          <w:szCs w:val="28"/>
        </w:rPr>
        <w:t xml:space="preserve">The tight junctions </w:t>
      </w:r>
      <w:r w:rsidR="003B2265">
        <w:rPr>
          <w:rFonts w:ascii="TimesNewRomanPSMT" w:hAnsi="TimesNewRomanPSMT" w:cs="TimesNewRomanPSMT"/>
          <w:sz w:val="28"/>
          <w:szCs w:val="28"/>
        </w:rPr>
        <w:t>a</w:t>
      </w:r>
      <w:r w:rsidR="003B2265" w:rsidRPr="003B2265">
        <w:rPr>
          <w:rFonts w:ascii="TimesNewRomanPSMT" w:hAnsi="TimesNewRomanPSMT" w:cs="TimesNewRomanPSMT"/>
          <w:sz w:val="28"/>
          <w:szCs w:val="28"/>
        </w:rPr>
        <w:t xml:space="preserve">lso called </w:t>
      </w:r>
      <w:r w:rsidR="003B2265">
        <w:rPr>
          <w:rFonts w:ascii="TimesNewRomanPSMT" w:hAnsi="TimesNewRomanPSMT" w:cs="TimesNewRomanPSMT"/>
          <w:sz w:val="28"/>
          <w:szCs w:val="28"/>
        </w:rPr>
        <w:t>(</w:t>
      </w:r>
      <w:r w:rsidR="003B2265" w:rsidRPr="003B2265">
        <w:rPr>
          <w:rFonts w:ascii="TimesNewRomanPSMT" w:hAnsi="TimesNewRomanPSMT" w:cs="TimesNewRomanPSMT"/>
          <w:sz w:val="28"/>
          <w:szCs w:val="28"/>
        </w:rPr>
        <w:t>Occluding junctions</w:t>
      </w:r>
      <w:r w:rsidR="003B2265">
        <w:rPr>
          <w:rFonts w:ascii="TimesNewRomanPSMT" w:hAnsi="TimesNewRomanPSMT" w:cs="TimesNewRomanPSMT"/>
          <w:sz w:val="28"/>
          <w:szCs w:val="28"/>
        </w:rPr>
        <w:t>)</w:t>
      </w:r>
      <w:r w:rsidR="003B2265" w:rsidRPr="003B2265">
        <w:rPr>
          <w:rFonts w:ascii="TimesNewRomanPSMT" w:hAnsi="TimesNewRomanPSMT" w:cs="TimesNewRomanPSMT"/>
          <w:sz w:val="28"/>
          <w:szCs w:val="28"/>
        </w:rPr>
        <w:t xml:space="preserve"> </w:t>
      </w:r>
      <w:r w:rsidR="00A50C50" w:rsidRPr="003B2265">
        <w:rPr>
          <w:rFonts w:ascii="TimesNewRomanPSMT" w:hAnsi="TimesNewRomanPSMT" w:cs="TimesNewRomanPSMT"/>
          <w:sz w:val="28"/>
          <w:szCs w:val="28"/>
        </w:rPr>
        <w:t>between epithelial cells are thought to have both of these roles</w:t>
      </w:r>
      <w:r w:rsidR="003B2265">
        <w:rPr>
          <w:rFonts w:ascii="TimesNewRomanPSMT" w:hAnsi="TimesNewRomanPSMT" w:cs="TimesNewRomanPSMT"/>
          <w:sz w:val="28"/>
          <w:szCs w:val="28"/>
        </w:rPr>
        <w:t>:</w:t>
      </w:r>
      <w:r w:rsidR="00A50C50" w:rsidRPr="003B2265">
        <w:rPr>
          <w:rFonts w:ascii="TimesNewRomanPSMT" w:hAnsi="TimesNewRomanPSMT" w:cs="TimesNewRomanPSMT"/>
          <w:sz w:val="28"/>
          <w:szCs w:val="28"/>
        </w:rPr>
        <w:t xml:space="preserve"> </w:t>
      </w:r>
    </w:p>
    <w:p w:rsidR="003B2265" w:rsidRPr="003B2265" w:rsidRDefault="00A50C50" w:rsidP="003A4C73">
      <w:pPr>
        <w:pStyle w:val="ListParagraph"/>
        <w:numPr>
          <w:ilvl w:val="0"/>
          <w:numId w:val="9"/>
        </w:numPr>
        <w:bidi w:val="0"/>
        <w:spacing w:line="276" w:lineRule="auto"/>
        <w:jc w:val="both"/>
        <w:rPr>
          <w:rFonts w:ascii="TimesNewRomanPSMT" w:hAnsi="TimesNewRomanPSMT" w:cs="TimesNewRomanPSMT"/>
          <w:sz w:val="28"/>
          <w:szCs w:val="28"/>
        </w:rPr>
      </w:pPr>
      <w:r w:rsidRPr="003B2265">
        <w:rPr>
          <w:rFonts w:ascii="TimesNewRomanPSMT" w:hAnsi="TimesNewRomanPSMT" w:cs="TimesNewRomanPSMT"/>
          <w:b/>
          <w:bCs/>
          <w:sz w:val="28"/>
          <w:szCs w:val="28"/>
        </w:rPr>
        <w:t>First</w:t>
      </w:r>
      <w:r w:rsidRPr="003B2265">
        <w:rPr>
          <w:rFonts w:ascii="TimesNewRomanPSMT" w:hAnsi="TimesNewRomanPSMT" w:cs="TimesNewRomanPSMT"/>
          <w:sz w:val="28"/>
          <w:szCs w:val="28"/>
        </w:rPr>
        <w:t xml:space="preserve">, they function as barriers to the diffusion of some membrane proteins (and lipids) between apical and basolateral domains of the plasma membrane. Mixing of such proteins and lipids occurs if tight junctions are disrupted, for example, by removing the extracellular Ca2+ that is required for tight junction integrity. </w:t>
      </w:r>
    </w:p>
    <w:p w:rsidR="003B2265" w:rsidRDefault="00A50C50" w:rsidP="003A4C73">
      <w:pPr>
        <w:pStyle w:val="ListParagraph"/>
        <w:numPr>
          <w:ilvl w:val="0"/>
          <w:numId w:val="9"/>
        </w:numPr>
        <w:bidi w:val="0"/>
        <w:spacing w:line="276" w:lineRule="auto"/>
        <w:jc w:val="both"/>
        <w:rPr>
          <w:rFonts w:ascii="TimesNewRomanPSMT" w:hAnsi="TimesNewRomanPSMT" w:cs="TimesNewRomanPSMT"/>
          <w:sz w:val="28"/>
          <w:szCs w:val="28"/>
        </w:rPr>
      </w:pPr>
      <w:r w:rsidRPr="003B2265">
        <w:rPr>
          <w:rFonts w:ascii="TimesNewRomanPSMT" w:hAnsi="TimesNewRomanPSMT" w:cs="TimesNewRomanPSMT"/>
          <w:b/>
          <w:bCs/>
          <w:sz w:val="28"/>
          <w:szCs w:val="28"/>
        </w:rPr>
        <w:t>Second</w:t>
      </w:r>
      <w:r w:rsidRPr="003B2265">
        <w:rPr>
          <w:rFonts w:ascii="TimesNewRomanPSMT" w:hAnsi="TimesNewRomanPSMT" w:cs="TimesNewRomanPSMT"/>
          <w:sz w:val="28"/>
          <w:szCs w:val="28"/>
        </w:rPr>
        <w:t xml:space="preserve">, tight junctions seal neighboring cells together so that, if a low-molecular-weight tracer is added to one side of an epithelium, it will generally not pass beyond the tight junction. This seal is not absolute, however. </w:t>
      </w:r>
    </w:p>
    <w:p w:rsidR="00B74662" w:rsidRPr="003B2265" w:rsidRDefault="00A50C50" w:rsidP="003A4C73">
      <w:pPr>
        <w:bidi w:val="0"/>
        <w:spacing w:line="276" w:lineRule="auto"/>
        <w:ind w:left="360"/>
        <w:jc w:val="both"/>
        <w:rPr>
          <w:rFonts w:ascii="TimesNewRomanPSMT" w:hAnsi="TimesNewRomanPSMT" w:cs="TimesNewRomanPSMT"/>
          <w:sz w:val="28"/>
          <w:szCs w:val="28"/>
        </w:rPr>
      </w:pPr>
      <w:r w:rsidRPr="003B2265">
        <w:rPr>
          <w:rFonts w:ascii="TimesNewRomanPSMT" w:hAnsi="TimesNewRomanPSMT" w:cs="TimesNewRomanPSMT"/>
          <w:sz w:val="28"/>
          <w:szCs w:val="28"/>
        </w:rPr>
        <w:t>Although all tight junctions are impermeable to macromolecules, their permeability to small molecules varies greatly in different epithelia. Tight junctions in the epithelium lining the small intestine, for example, are 10,000 times more permeable to inorganic ions, such as Na+, than the tight junctions in the epithelium lining the urinary bladder. These differences reflect differences in tight junction proteins that form the junctions.</w:t>
      </w:r>
    </w:p>
    <w:p w:rsidR="00B74662" w:rsidRDefault="003A4C73" w:rsidP="00B74662">
      <w:pPr>
        <w:pStyle w:val="ListParagraph"/>
        <w:tabs>
          <w:tab w:val="left" w:pos="6555"/>
        </w:tabs>
        <w:bidi w:val="0"/>
        <w:jc w:val="both"/>
        <w:rPr>
          <w:rFonts w:ascii="TimesNewRomanPSMT" w:hAnsi="TimesNewRomanPSMT" w:cs="TimesNewRomanPSMT"/>
          <w:sz w:val="28"/>
          <w:szCs w:val="28"/>
        </w:rPr>
      </w:pPr>
      <w:r>
        <w:rPr>
          <w:noProof/>
        </w:rPr>
        <w:drawing>
          <wp:anchor distT="0" distB="0" distL="114300" distR="114300" simplePos="0" relativeHeight="251664384" behindDoc="1" locked="0" layoutInCell="1" allowOverlap="1" wp14:anchorId="6A98C708" wp14:editId="021873D9">
            <wp:simplePos x="0" y="0"/>
            <wp:positionH relativeFrom="margin">
              <wp:posOffset>2213610</wp:posOffset>
            </wp:positionH>
            <wp:positionV relativeFrom="paragraph">
              <wp:posOffset>-204470</wp:posOffset>
            </wp:positionV>
            <wp:extent cx="3426816" cy="2838450"/>
            <wp:effectExtent l="152400" t="152400" r="364490" b="361950"/>
            <wp:wrapTight wrapText="bothSides">
              <wp:wrapPolygon edited="0">
                <wp:start x="480" y="-1160"/>
                <wp:lineTo x="-961" y="-870"/>
                <wp:lineTo x="-841" y="22470"/>
                <wp:lineTo x="721" y="23919"/>
                <wp:lineTo x="841" y="24209"/>
                <wp:lineTo x="21976" y="24209"/>
                <wp:lineTo x="22096" y="23919"/>
                <wp:lineTo x="23658" y="22470"/>
                <wp:lineTo x="23778" y="1450"/>
                <wp:lineTo x="22337" y="-725"/>
                <wp:lineTo x="22216" y="-1160"/>
                <wp:lineTo x="480" y="-1160"/>
              </wp:wrapPolygon>
            </wp:wrapTight>
            <wp:docPr id="7" name="Picture 7" descr="https://ka-perseus-images.s3.amazonaws.com/1a8d65743aca2bc3b5cd73167b85caddb45d4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perseus-images.s3.amazonaws.com/1a8d65743aca2bc3b5cd73167b85caddb45d43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6816" cy="2838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74662" w:rsidRDefault="00B74662" w:rsidP="00B74662">
      <w:pPr>
        <w:pStyle w:val="ListParagraph"/>
        <w:tabs>
          <w:tab w:val="left" w:pos="6555"/>
        </w:tabs>
        <w:bidi w:val="0"/>
        <w:jc w:val="both"/>
        <w:rPr>
          <w:rFonts w:ascii="TimesNewRomanPSMT" w:hAnsi="TimesNewRomanPSMT" w:cs="TimesNewRomanPSMT"/>
          <w:sz w:val="28"/>
          <w:szCs w:val="28"/>
        </w:rPr>
      </w:pPr>
    </w:p>
    <w:p w:rsidR="00B74662" w:rsidRDefault="00B74662" w:rsidP="00B74662">
      <w:pPr>
        <w:pStyle w:val="ListParagraph"/>
        <w:tabs>
          <w:tab w:val="left" w:pos="6555"/>
        </w:tabs>
        <w:bidi w:val="0"/>
        <w:jc w:val="both"/>
        <w:rPr>
          <w:rFonts w:ascii="TimesNewRomanPSMT" w:hAnsi="TimesNewRomanPSMT" w:cs="TimesNewRomanPSMT"/>
          <w:sz w:val="28"/>
          <w:szCs w:val="28"/>
        </w:rPr>
      </w:pPr>
    </w:p>
    <w:p w:rsidR="00B74662" w:rsidRDefault="00B74662" w:rsidP="00B74662">
      <w:pPr>
        <w:pStyle w:val="ListParagraph"/>
        <w:tabs>
          <w:tab w:val="left" w:pos="6555"/>
        </w:tabs>
        <w:bidi w:val="0"/>
        <w:jc w:val="both"/>
        <w:rPr>
          <w:rFonts w:ascii="TimesNewRomanPSMT" w:hAnsi="TimesNewRomanPSMT" w:cs="TimesNewRomanPSMT"/>
          <w:sz w:val="28"/>
          <w:szCs w:val="28"/>
        </w:rPr>
      </w:pPr>
    </w:p>
    <w:p w:rsidR="00B74662" w:rsidRDefault="00B74662" w:rsidP="00B74662">
      <w:pPr>
        <w:pStyle w:val="ListParagraph"/>
        <w:tabs>
          <w:tab w:val="left" w:pos="6555"/>
        </w:tabs>
        <w:bidi w:val="0"/>
        <w:jc w:val="both"/>
        <w:rPr>
          <w:rFonts w:ascii="TimesNewRomanPSMT" w:hAnsi="TimesNewRomanPSMT" w:cs="TimesNewRomanPSMT"/>
          <w:sz w:val="28"/>
          <w:szCs w:val="28"/>
        </w:rPr>
      </w:pPr>
    </w:p>
    <w:p w:rsidR="00B74662" w:rsidRDefault="00B74662" w:rsidP="00B74662">
      <w:pPr>
        <w:pStyle w:val="ListParagraph"/>
        <w:tabs>
          <w:tab w:val="left" w:pos="6555"/>
        </w:tabs>
        <w:bidi w:val="0"/>
        <w:jc w:val="both"/>
        <w:rPr>
          <w:rFonts w:ascii="TimesNewRomanPSMT" w:hAnsi="TimesNewRomanPSMT" w:cs="TimesNewRomanPSMT"/>
          <w:sz w:val="28"/>
          <w:szCs w:val="28"/>
        </w:rPr>
      </w:pPr>
    </w:p>
    <w:p w:rsidR="00755056" w:rsidRDefault="00755056" w:rsidP="00755056">
      <w:pPr>
        <w:pStyle w:val="ListParagraph"/>
        <w:tabs>
          <w:tab w:val="left" w:pos="6555"/>
        </w:tabs>
        <w:bidi w:val="0"/>
        <w:jc w:val="both"/>
        <w:rPr>
          <w:rFonts w:ascii="TimesNewRomanPSMT" w:hAnsi="TimesNewRomanPSMT" w:cs="TimesNewRomanPSMT"/>
          <w:sz w:val="28"/>
          <w:szCs w:val="28"/>
        </w:rPr>
      </w:pPr>
    </w:p>
    <w:p w:rsidR="00264EF4" w:rsidRDefault="00264EF4" w:rsidP="00264EF4">
      <w:pPr>
        <w:pStyle w:val="ListParagraph"/>
        <w:tabs>
          <w:tab w:val="left" w:pos="6555"/>
        </w:tabs>
        <w:bidi w:val="0"/>
        <w:jc w:val="both"/>
        <w:rPr>
          <w:rFonts w:ascii="TimesNewRomanPSMT" w:hAnsi="TimesNewRomanPSMT" w:cs="TimesNewRomanPSMT"/>
          <w:sz w:val="28"/>
          <w:szCs w:val="28"/>
        </w:rPr>
      </w:pPr>
    </w:p>
    <w:p w:rsidR="00264EF4" w:rsidRDefault="00264EF4" w:rsidP="00264EF4">
      <w:pPr>
        <w:pStyle w:val="ListParagraph"/>
        <w:tabs>
          <w:tab w:val="left" w:pos="6555"/>
        </w:tabs>
        <w:bidi w:val="0"/>
        <w:jc w:val="both"/>
        <w:rPr>
          <w:rFonts w:ascii="TimesNewRomanPSMT" w:hAnsi="TimesNewRomanPSMT" w:cs="TimesNewRomanPSMT"/>
          <w:sz w:val="28"/>
          <w:szCs w:val="28"/>
        </w:rPr>
      </w:pPr>
    </w:p>
    <w:p w:rsidR="001D5DCC" w:rsidRPr="001D5DCC" w:rsidRDefault="001D5DCC" w:rsidP="001D5DCC">
      <w:pPr>
        <w:tabs>
          <w:tab w:val="left" w:pos="6555"/>
        </w:tabs>
        <w:bidi w:val="0"/>
        <w:jc w:val="both"/>
        <w:rPr>
          <w:rFonts w:ascii="TimesNewRomanPSMT" w:hAnsi="TimesNewRomanPSMT" w:cs="TimesNewRomanPSMT"/>
          <w:b/>
          <w:bCs/>
          <w:sz w:val="28"/>
          <w:szCs w:val="28"/>
        </w:rPr>
      </w:pPr>
    </w:p>
    <w:p w:rsidR="001D5DCC" w:rsidRPr="001D5DCC" w:rsidRDefault="001D5DCC" w:rsidP="001D5DCC">
      <w:pPr>
        <w:tabs>
          <w:tab w:val="left" w:pos="6555"/>
        </w:tabs>
        <w:bidi w:val="0"/>
        <w:ind w:left="360"/>
        <w:jc w:val="both"/>
        <w:rPr>
          <w:rFonts w:ascii="TimesNewRomanPSMT" w:hAnsi="TimesNewRomanPSMT" w:cs="TimesNewRomanPSMT"/>
          <w:b/>
          <w:bCs/>
          <w:sz w:val="28"/>
          <w:szCs w:val="28"/>
        </w:rPr>
      </w:pPr>
    </w:p>
    <w:p w:rsidR="001D5DCC" w:rsidRPr="001D5DCC" w:rsidRDefault="001D5DCC" w:rsidP="001D5DCC">
      <w:pPr>
        <w:pStyle w:val="ListParagraph"/>
        <w:tabs>
          <w:tab w:val="left" w:pos="6555"/>
        </w:tabs>
        <w:bidi w:val="0"/>
        <w:jc w:val="both"/>
        <w:rPr>
          <w:rFonts w:ascii="TimesNewRomanPSMT" w:hAnsi="TimesNewRomanPSMT" w:cs="TimesNewRomanPSMT"/>
          <w:b/>
          <w:bCs/>
          <w:sz w:val="28"/>
          <w:szCs w:val="28"/>
        </w:rPr>
      </w:pPr>
    </w:p>
    <w:p w:rsidR="001D5DCC" w:rsidRDefault="001D5DCC" w:rsidP="001D5DCC">
      <w:pPr>
        <w:pStyle w:val="ListParagraph"/>
        <w:tabs>
          <w:tab w:val="left" w:pos="6555"/>
        </w:tabs>
        <w:bidi w:val="0"/>
        <w:jc w:val="both"/>
        <w:rPr>
          <w:rFonts w:ascii="TimesNewRomanPSMT" w:hAnsi="TimesNewRomanPSMT" w:cs="TimesNewRomanPSMT"/>
          <w:b/>
          <w:bCs/>
          <w:sz w:val="28"/>
          <w:szCs w:val="28"/>
        </w:rPr>
      </w:pPr>
    </w:p>
    <w:p w:rsidR="00353F1F" w:rsidRDefault="003144BC" w:rsidP="00886F23">
      <w:pPr>
        <w:pStyle w:val="ListParagraph"/>
        <w:numPr>
          <w:ilvl w:val="0"/>
          <w:numId w:val="7"/>
        </w:numPr>
        <w:tabs>
          <w:tab w:val="left" w:pos="6555"/>
        </w:tabs>
        <w:bidi w:val="0"/>
        <w:spacing w:after="0"/>
        <w:jc w:val="both"/>
        <w:rPr>
          <w:rFonts w:ascii="TimesNewRomanPSMT" w:hAnsi="TimesNewRomanPSMT" w:cs="TimesNewRomanPSMT"/>
          <w:b/>
          <w:bCs/>
          <w:sz w:val="28"/>
          <w:szCs w:val="28"/>
        </w:rPr>
      </w:pPr>
      <w:r w:rsidRPr="00755056">
        <w:rPr>
          <w:rFonts w:ascii="TimesNewRomanPSMT" w:hAnsi="TimesNewRomanPSMT" w:cs="TimesNewRomanPSMT"/>
          <w:b/>
          <w:bCs/>
          <w:sz w:val="28"/>
          <w:szCs w:val="28"/>
        </w:rPr>
        <w:t>A</w:t>
      </w:r>
      <w:r w:rsidR="00353F1F" w:rsidRPr="00755056">
        <w:rPr>
          <w:rFonts w:ascii="TimesNewRomanPSMT" w:hAnsi="TimesNewRomanPSMT" w:cs="TimesNewRomanPSMT"/>
          <w:b/>
          <w:bCs/>
          <w:sz w:val="28"/>
          <w:szCs w:val="28"/>
        </w:rPr>
        <w:t>dher</w:t>
      </w:r>
      <w:r w:rsidR="00886F23">
        <w:rPr>
          <w:rFonts w:ascii="TimesNewRomanPSMT" w:hAnsi="TimesNewRomanPSMT" w:cs="TimesNewRomanPSMT"/>
          <w:b/>
          <w:bCs/>
          <w:sz w:val="28"/>
          <w:szCs w:val="28"/>
        </w:rPr>
        <w:t>ing junctions (zonula adherens)</w:t>
      </w:r>
    </w:p>
    <w:p w:rsidR="00886F23" w:rsidRPr="00755056" w:rsidRDefault="00886F23" w:rsidP="00886F23">
      <w:pPr>
        <w:pStyle w:val="ListParagraph"/>
        <w:tabs>
          <w:tab w:val="left" w:pos="6555"/>
        </w:tabs>
        <w:bidi w:val="0"/>
        <w:jc w:val="both"/>
        <w:rPr>
          <w:rFonts w:ascii="TimesNewRomanPSMT" w:hAnsi="TimesNewRomanPSMT" w:cs="TimesNewRomanPSMT"/>
          <w:b/>
          <w:bCs/>
          <w:sz w:val="28"/>
          <w:szCs w:val="28"/>
        </w:rPr>
      </w:pPr>
    </w:p>
    <w:p w:rsidR="003C3758" w:rsidRDefault="00886F23" w:rsidP="00732A5A">
      <w:pPr>
        <w:pStyle w:val="ListParagraph"/>
        <w:tabs>
          <w:tab w:val="left" w:pos="6555"/>
        </w:tabs>
        <w:bidi w:val="0"/>
        <w:jc w:val="both"/>
        <w:rPr>
          <w:rFonts w:ascii="TimesNewRomanPSMT" w:hAnsi="TimesNewRomanPSMT" w:cs="TimesNewRomanPSMT"/>
          <w:sz w:val="28"/>
          <w:szCs w:val="28"/>
        </w:rPr>
      </w:pPr>
      <w:r>
        <w:rPr>
          <w:rFonts w:ascii="TimesNewRomanPSMT" w:hAnsi="TimesNewRomanPSMT" w:cs="TimesNewRomanPSMT"/>
          <w:sz w:val="28"/>
          <w:szCs w:val="28"/>
        </w:rPr>
        <w:t xml:space="preserve">    </w:t>
      </w:r>
      <w:r w:rsidR="00732A5A">
        <w:rPr>
          <w:rFonts w:ascii="TimesNewRomanPSMT" w:hAnsi="TimesNewRomanPSMT" w:cs="TimesNewRomanPSMT"/>
          <w:sz w:val="28"/>
          <w:szCs w:val="28"/>
        </w:rPr>
        <w:t>A</w:t>
      </w:r>
      <w:r w:rsidR="00732A5A" w:rsidRPr="00732A5A">
        <w:rPr>
          <w:rFonts w:ascii="TimesNewRomanPSMT" w:hAnsi="TimesNewRomanPSMT" w:cs="TimesNewRomanPSMT"/>
          <w:sz w:val="28"/>
          <w:szCs w:val="28"/>
        </w:rPr>
        <w:t xml:space="preserve">dherens junctions occur in epithelia, where they often form a continuous adhesion belt (or zonula adherens) just below the tight junctions, encircling each of the interacting cells in the sheet. The adhesion belts are directly apposed in adjacent epithelial cells, with the interacting plasma membranes held together by the </w:t>
      </w:r>
      <w:r w:rsidR="00732A5A" w:rsidRPr="00A50C50">
        <w:rPr>
          <w:rFonts w:ascii="TimesNewRomanPSMT" w:hAnsi="TimesNewRomanPSMT" w:cs="TimesNewRomanPSMT"/>
          <w:b/>
          <w:bCs/>
          <w:sz w:val="28"/>
          <w:szCs w:val="28"/>
        </w:rPr>
        <w:t>cadherins</w:t>
      </w:r>
      <w:r w:rsidR="00732A5A" w:rsidRPr="00732A5A">
        <w:rPr>
          <w:rFonts w:ascii="TimesNewRomanPSMT" w:hAnsi="TimesNewRomanPSMT" w:cs="TimesNewRomanPSMT"/>
          <w:sz w:val="28"/>
          <w:szCs w:val="28"/>
        </w:rPr>
        <w:t xml:space="preserve"> that serve here as transmembrane adhesion proteins.</w:t>
      </w:r>
    </w:p>
    <w:p w:rsidR="003C3758" w:rsidRDefault="00646437" w:rsidP="003C3758">
      <w:pPr>
        <w:pStyle w:val="ListParagraph"/>
        <w:tabs>
          <w:tab w:val="left" w:pos="6555"/>
        </w:tabs>
        <w:bidi w:val="0"/>
        <w:jc w:val="both"/>
        <w:rPr>
          <w:rFonts w:ascii="TimesNewRomanPSMT" w:hAnsi="TimesNewRomanPSMT" w:cs="TimesNewRomanPSMT"/>
          <w:sz w:val="28"/>
          <w:szCs w:val="28"/>
        </w:rPr>
      </w:pPr>
      <w:r>
        <w:rPr>
          <w:noProof/>
        </w:rPr>
        <w:drawing>
          <wp:anchor distT="0" distB="0" distL="114300" distR="114300" simplePos="0" relativeHeight="251665408" behindDoc="1" locked="0" layoutInCell="1" allowOverlap="1" wp14:anchorId="6C900469" wp14:editId="6C0613A3">
            <wp:simplePos x="0" y="0"/>
            <wp:positionH relativeFrom="column">
              <wp:posOffset>1251585</wp:posOffset>
            </wp:positionH>
            <wp:positionV relativeFrom="paragraph">
              <wp:posOffset>200660</wp:posOffset>
            </wp:positionV>
            <wp:extent cx="3286125" cy="2240280"/>
            <wp:effectExtent l="152400" t="152400" r="371475" b="369570"/>
            <wp:wrapTight wrapText="bothSides">
              <wp:wrapPolygon edited="0">
                <wp:start x="501" y="-1469"/>
                <wp:lineTo x="-1002" y="-1102"/>
                <wp:lineTo x="-877" y="22592"/>
                <wp:lineTo x="751" y="24612"/>
                <wp:lineTo x="877" y="24980"/>
                <wp:lineTo x="22038" y="24980"/>
                <wp:lineTo x="22163" y="24612"/>
                <wp:lineTo x="23791" y="22592"/>
                <wp:lineTo x="23917" y="1837"/>
                <wp:lineTo x="22414" y="-918"/>
                <wp:lineTo x="22289" y="-1469"/>
                <wp:lineTo x="501" y="-1469"/>
              </wp:wrapPolygon>
            </wp:wrapTight>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2240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C3758" w:rsidRDefault="003C3758" w:rsidP="003C3758">
      <w:pPr>
        <w:pStyle w:val="ListParagraph"/>
        <w:tabs>
          <w:tab w:val="left" w:pos="6555"/>
        </w:tabs>
        <w:bidi w:val="0"/>
        <w:jc w:val="both"/>
        <w:rPr>
          <w:rFonts w:ascii="TimesNewRomanPSMT" w:hAnsi="TimesNewRomanPSMT" w:cs="TimesNewRomanPSMT"/>
          <w:sz w:val="28"/>
          <w:szCs w:val="28"/>
        </w:rPr>
      </w:pPr>
    </w:p>
    <w:p w:rsidR="001648D5" w:rsidRDefault="001648D5" w:rsidP="001648D5">
      <w:pPr>
        <w:pStyle w:val="ListParagraph"/>
        <w:tabs>
          <w:tab w:val="left" w:pos="6555"/>
        </w:tabs>
        <w:bidi w:val="0"/>
        <w:jc w:val="both"/>
        <w:rPr>
          <w:rFonts w:ascii="TimesNewRomanPSMT" w:hAnsi="TimesNewRomanPSMT" w:cs="TimesNewRomanPSMT"/>
          <w:sz w:val="28"/>
          <w:szCs w:val="28"/>
        </w:rPr>
      </w:pPr>
    </w:p>
    <w:p w:rsidR="001648D5" w:rsidRDefault="001648D5" w:rsidP="001648D5">
      <w:pPr>
        <w:pStyle w:val="ListParagraph"/>
        <w:tabs>
          <w:tab w:val="left" w:pos="6555"/>
        </w:tabs>
        <w:bidi w:val="0"/>
        <w:jc w:val="both"/>
        <w:rPr>
          <w:rFonts w:ascii="TimesNewRomanPSMT" w:hAnsi="TimesNewRomanPSMT" w:cs="TimesNewRomanPSMT"/>
          <w:sz w:val="28"/>
          <w:szCs w:val="28"/>
        </w:rPr>
      </w:pPr>
    </w:p>
    <w:p w:rsidR="001648D5" w:rsidRDefault="001648D5" w:rsidP="001648D5">
      <w:pPr>
        <w:pStyle w:val="ListParagraph"/>
        <w:tabs>
          <w:tab w:val="left" w:pos="6555"/>
        </w:tabs>
        <w:bidi w:val="0"/>
        <w:jc w:val="both"/>
        <w:rPr>
          <w:rFonts w:ascii="TimesNewRomanPSMT" w:hAnsi="TimesNewRomanPSMT" w:cs="TimesNewRomanPSMT"/>
          <w:sz w:val="28"/>
          <w:szCs w:val="28"/>
        </w:rPr>
      </w:pPr>
    </w:p>
    <w:p w:rsidR="001648D5" w:rsidRDefault="001648D5" w:rsidP="001648D5">
      <w:pPr>
        <w:pStyle w:val="ListParagraph"/>
        <w:tabs>
          <w:tab w:val="left" w:pos="6555"/>
        </w:tabs>
        <w:bidi w:val="0"/>
        <w:jc w:val="both"/>
        <w:rPr>
          <w:rFonts w:ascii="TimesNewRomanPSMT" w:hAnsi="TimesNewRomanPSMT" w:cs="TimesNewRomanPSMT"/>
          <w:sz w:val="28"/>
          <w:szCs w:val="28"/>
        </w:rPr>
      </w:pPr>
    </w:p>
    <w:p w:rsidR="00755056" w:rsidRPr="00755056" w:rsidRDefault="00755056" w:rsidP="00755056">
      <w:pPr>
        <w:pStyle w:val="ListParagraph"/>
        <w:tabs>
          <w:tab w:val="left" w:pos="6555"/>
        </w:tabs>
        <w:bidi w:val="0"/>
        <w:jc w:val="both"/>
        <w:rPr>
          <w:rFonts w:ascii="TimesNewRomanPSMT" w:hAnsi="TimesNewRomanPSMT" w:cs="TimesNewRomanPSMT"/>
          <w:sz w:val="28"/>
          <w:szCs w:val="28"/>
        </w:rPr>
      </w:pPr>
    </w:p>
    <w:p w:rsidR="001648D5" w:rsidRPr="001648D5" w:rsidRDefault="001648D5" w:rsidP="001648D5">
      <w:pPr>
        <w:tabs>
          <w:tab w:val="left" w:pos="6555"/>
        </w:tabs>
        <w:bidi w:val="0"/>
        <w:ind w:left="360"/>
        <w:jc w:val="both"/>
        <w:rPr>
          <w:rFonts w:ascii="TimesNewRomanPSMT" w:hAnsi="TimesNewRomanPSMT" w:cs="TimesNewRomanPSMT"/>
          <w:sz w:val="28"/>
          <w:szCs w:val="28"/>
        </w:rPr>
      </w:pPr>
    </w:p>
    <w:p w:rsidR="001648D5" w:rsidRPr="001648D5" w:rsidRDefault="001648D5" w:rsidP="001648D5">
      <w:pPr>
        <w:tabs>
          <w:tab w:val="left" w:pos="6555"/>
        </w:tabs>
        <w:bidi w:val="0"/>
        <w:ind w:left="360"/>
        <w:jc w:val="both"/>
        <w:rPr>
          <w:rFonts w:ascii="TimesNewRomanPSMT" w:hAnsi="TimesNewRomanPSMT" w:cs="TimesNewRomanPSMT"/>
          <w:sz w:val="28"/>
          <w:szCs w:val="28"/>
        </w:rPr>
      </w:pPr>
    </w:p>
    <w:p w:rsidR="001648D5" w:rsidRPr="00646437" w:rsidRDefault="001648D5" w:rsidP="001648D5">
      <w:pPr>
        <w:tabs>
          <w:tab w:val="left" w:pos="6555"/>
        </w:tabs>
        <w:bidi w:val="0"/>
        <w:jc w:val="both"/>
        <w:rPr>
          <w:rFonts w:ascii="TimesNewRomanPSMT" w:hAnsi="TimesNewRomanPSMT" w:cs="TimesNewRomanPSMT"/>
          <w:sz w:val="28"/>
          <w:szCs w:val="28"/>
        </w:rPr>
      </w:pPr>
    </w:p>
    <w:p w:rsidR="001648D5" w:rsidRPr="001648D5" w:rsidRDefault="001648D5" w:rsidP="001648D5">
      <w:pPr>
        <w:pStyle w:val="ListParagraph"/>
        <w:tabs>
          <w:tab w:val="left" w:pos="6555"/>
        </w:tabs>
        <w:bidi w:val="0"/>
        <w:jc w:val="both"/>
        <w:rPr>
          <w:rFonts w:ascii="TimesNewRomanPSMT" w:hAnsi="TimesNewRomanPSMT" w:cs="TimesNewRomanPSMT"/>
          <w:sz w:val="28"/>
          <w:szCs w:val="28"/>
        </w:rPr>
      </w:pPr>
    </w:p>
    <w:p w:rsidR="00816314" w:rsidRDefault="003144BC" w:rsidP="001648D5">
      <w:pPr>
        <w:pStyle w:val="ListParagraph"/>
        <w:numPr>
          <w:ilvl w:val="0"/>
          <w:numId w:val="7"/>
        </w:numPr>
        <w:tabs>
          <w:tab w:val="left" w:pos="6555"/>
        </w:tabs>
        <w:bidi w:val="0"/>
        <w:jc w:val="both"/>
        <w:rPr>
          <w:rFonts w:ascii="TimesNewRomanPSMT" w:hAnsi="TimesNewRomanPSMT" w:cs="TimesNewRomanPSMT"/>
          <w:sz w:val="28"/>
          <w:szCs w:val="28"/>
        </w:rPr>
      </w:pPr>
      <w:r w:rsidRPr="00755056">
        <w:rPr>
          <w:rFonts w:ascii="TimesNewRomanPSMT" w:hAnsi="TimesNewRomanPSMT" w:cs="TimesNewRomanPSMT"/>
          <w:b/>
          <w:bCs/>
          <w:sz w:val="28"/>
          <w:szCs w:val="28"/>
        </w:rPr>
        <w:t>D</w:t>
      </w:r>
      <w:r w:rsidR="00353F1F" w:rsidRPr="00755056">
        <w:rPr>
          <w:rFonts w:ascii="TimesNewRomanPSMT" w:hAnsi="TimesNewRomanPSMT" w:cs="TimesNewRomanPSMT"/>
          <w:b/>
          <w:bCs/>
          <w:sz w:val="28"/>
          <w:szCs w:val="28"/>
        </w:rPr>
        <w:t>esmosomes (macula adherens)</w:t>
      </w:r>
      <w:r w:rsidR="00816314">
        <w:rPr>
          <w:rFonts w:ascii="TimesNewRomanPSMT" w:hAnsi="TimesNewRomanPSMT" w:cs="TimesNewRomanPSMT"/>
          <w:b/>
          <w:bCs/>
          <w:sz w:val="28"/>
          <w:szCs w:val="28"/>
        </w:rPr>
        <w:t xml:space="preserve"> </w:t>
      </w:r>
      <w:r w:rsidR="00816314" w:rsidRPr="00816314">
        <w:rPr>
          <w:rFonts w:ascii="TimesNewRomanPSMT" w:hAnsi="TimesNewRomanPSMT" w:cs="TimesNewRomanPSMT"/>
          <w:b/>
          <w:bCs/>
          <w:sz w:val="28"/>
          <w:szCs w:val="28"/>
        </w:rPr>
        <w:t>and Hemidesmosomes</w:t>
      </w:r>
    </w:p>
    <w:p w:rsidR="00DD2938" w:rsidRDefault="00DD2938" w:rsidP="00DD2938">
      <w:pPr>
        <w:pStyle w:val="ListParagraph"/>
        <w:tabs>
          <w:tab w:val="left" w:pos="6555"/>
        </w:tabs>
        <w:bidi w:val="0"/>
        <w:spacing w:line="276" w:lineRule="auto"/>
        <w:jc w:val="both"/>
        <w:rPr>
          <w:rFonts w:ascii="TimesNewRomanPSMT" w:hAnsi="TimesNewRomanPSMT" w:cs="TimesNewRomanPSMT"/>
          <w:b/>
          <w:bCs/>
          <w:sz w:val="28"/>
          <w:szCs w:val="28"/>
        </w:rPr>
      </w:pPr>
      <w:r>
        <w:rPr>
          <w:rFonts w:ascii="TimesNewRomanPSMT" w:hAnsi="TimesNewRomanPSMT" w:cs="TimesNewRomanPSMT"/>
          <w:sz w:val="28"/>
          <w:szCs w:val="28"/>
        </w:rPr>
        <w:t xml:space="preserve">    </w:t>
      </w:r>
      <w:r w:rsidRPr="00DD2938">
        <w:rPr>
          <w:rFonts w:ascii="TimesNewRomanPSMT" w:hAnsi="TimesNewRomanPSMT" w:cs="TimesNewRomanPSMT"/>
          <w:b/>
          <w:bCs/>
          <w:sz w:val="28"/>
          <w:szCs w:val="28"/>
        </w:rPr>
        <w:t>Desmosomes</w:t>
      </w:r>
      <w:r>
        <w:rPr>
          <w:rFonts w:ascii="TimesNewRomanPSMT" w:hAnsi="TimesNewRomanPSMT" w:cs="TimesNewRomanPSMT"/>
          <w:sz w:val="28"/>
          <w:szCs w:val="28"/>
        </w:rPr>
        <w:t>:</w:t>
      </w:r>
      <w:r w:rsidRPr="00DD2938">
        <w:rPr>
          <w:rFonts w:ascii="TimesNewRomanPSMT" w:hAnsi="TimesNewRomanPSMT" w:cs="TimesNewRomanPSMT"/>
          <w:sz w:val="28"/>
          <w:szCs w:val="28"/>
        </w:rPr>
        <w:t xml:space="preserve"> connect two cells together. A desmosome is also known as a spot desmosome or macula adherens, because it is circular or spot like in outline, and not belt- or band shaped like adherens junctions.</w:t>
      </w:r>
      <w:r>
        <w:rPr>
          <w:rFonts w:ascii="TimesNewRomanPSMT" w:hAnsi="TimesNewRomanPSMT" w:cs="TimesNewRomanPSMT"/>
          <w:sz w:val="28"/>
          <w:szCs w:val="28"/>
        </w:rPr>
        <w:t xml:space="preserve"> </w:t>
      </w:r>
      <w:r w:rsidRPr="00DD2938">
        <w:rPr>
          <w:rFonts w:ascii="TimesNewRomanPSMT" w:hAnsi="TimesNewRomanPSMT" w:cs="TimesNewRomanPSMT"/>
          <w:sz w:val="28"/>
          <w:szCs w:val="28"/>
        </w:rPr>
        <w:t xml:space="preserve">Desmosomes are particularly common in epithelia that need to withstand abrasion. Desmosomes are also found in cardiac cells, but the intermediate filament in this case is </w:t>
      </w:r>
      <w:r w:rsidRPr="006233FB">
        <w:rPr>
          <w:rFonts w:ascii="TimesNewRomanPSMT" w:hAnsi="TimesNewRomanPSMT" w:cs="TimesNewRomanPSMT"/>
          <w:b/>
          <w:bCs/>
          <w:sz w:val="28"/>
          <w:szCs w:val="28"/>
        </w:rPr>
        <w:t>desmin</w:t>
      </w:r>
      <w:r w:rsidRPr="00DD2938">
        <w:rPr>
          <w:rFonts w:ascii="TimesNewRomanPSMT" w:hAnsi="TimesNewRomanPSMT" w:cs="TimesNewRomanPSMT"/>
          <w:sz w:val="28"/>
          <w:szCs w:val="28"/>
        </w:rPr>
        <w:t>, not keratin (which is found in epithelial cells).</w:t>
      </w:r>
      <w:r w:rsidRPr="00DD2938">
        <w:rPr>
          <w:rFonts w:ascii="TimesNewRomanPSMT" w:hAnsi="TimesNewRomanPSMT" w:cs="TimesNewRomanPSMT"/>
          <w:b/>
          <w:bCs/>
          <w:sz w:val="28"/>
          <w:szCs w:val="28"/>
        </w:rPr>
        <w:t xml:space="preserve"> </w:t>
      </w: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646437" w:rsidP="003C3758">
      <w:pPr>
        <w:pStyle w:val="ListParagraph"/>
        <w:tabs>
          <w:tab w:val="left" w:pos="6555"/>
        </w:tabs>
        <w:bidi w:val="0"/>
        <w:spacing w:line="276" w:lineRule="auto"/>
        <w:jc w:val="both"/>
        <w:rPr>
          <w:rFonts w:ascii="TimesNewRomanPSMT" w:hAnsi="TimesNewRomanPSMT" w:cs="TimesNewRomanPSMT"/>
          <w:b/>
          <w:bCs/>
          <w:sz w:val="28"/>
          <w:szCs w:val="28"/>
        </w:rPr>
      </w:pPr>
      <w:r>
        <w:rPr>
          <w:noProof/>
        </w:rPr>
        <w:drawing>
          <wp:anchor distT="0" distB="0" distL="114300" distR="114300" simplePos="0" relativeHeight="251674624" behindDoc="1" locked="0" layoutInCell="1" allowOverlap="1" wp14:anchorId="5C1F87FA" wp14:editId="40B0615B">
            <wp:simplePos x="0" y="0"/>
            <wp:positionH relativeFrom="margin">
              <wp:align>center</wp:align>
            </wp:positionH>
            <wp:positionV relativeFrom="paragraph">
              <wp:posOffset>69215</wp:posOffset>
            </wp:positionV>
            <wp:extent cx="3409950" cy="2273300"/>
            <wp:effectExtent l="152400" t="152400" r="361950" b="355600"/>
            <wp:wrapTight wrapText="bothSides">
              <wp:wrapPolygon edited="0">
                <wp:start x="483" y="-1448"/>
                <wp:lineTo x="-965" y="-1086"/>
                <wp:lineTo x="-845" y="22264"/>
                <wp:lineTo x="1207" y="24798"/>
                <wp:lineTo x="21600" y="24798"/>
                <wp:lineTo x="21721" y="24436"/>
                <wp:lineTo x="23651" y="22264"/>
                <wp:lineTo x="23772" y="1810"/>
                <wp:lineTo x="22324" y="-905"/>
                <wp:lineTo x="22203" y="-1448"/>
                <wp:lineTo x="483" y="-1448"/>
              </wp:wrapPolygon>
            </wp:wrapTight>
            <wp:docPr id="25" name="Picture 25" descr="Image result for cell junctions of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ell junctions of epithelial tissue"/>
                    <pic:cNvPicPr>
                      <a:picLocks noChangeAspect="1" noChangeArrowheads="1"/>
                    </pic:cNvPicPr>
                  </pic:nvPicPr>
                  <pic:blipFill rotWithShape="1">
                    <a:blip r:embed="rId11">
                      <a:extLst>
                        <a:ext uri="{28A0092B-C50C-407E-A947-70E740481C1C}">
                          <a14:useLocalDpi xmlns:a14="http://schemas.microsoft.com/office/drawing/2010/main" val="0"/>
                        </a:ext>
                      </a:extLst>
                    </a:blip>
                    <a:srcRect b="15888"/>
                    <a:stretch/>
                  </pic:blipFill>
                  <pic:spPr bwMode="auto">
                    <a:xfrm>
                      <a:off x="0" y="0"/>
                      <a:ext cx="3409950" cy="2273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DD2938" w:rsidRDefault="00DD2938" w:rsidP="00DD293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3C3758" w:rsidP="00DD2938">
      <w:pPr>
        <w:pStyle w:val="ListParagraph"/>
        <w:tabs>
          <w:tab w:val="left" w:pos="6555"/>
        </w:tabs>
        <w:bidi w:val="0"/>
        <w:spacing w:line="276" w:lineRule="auto"/>
        <w:jc w:val="both"/>
        <w:rPr>
          <w:rFonts w:ascii="TimesNewRomanPSMT" w:hAnsi="TimesNewRomanPSMT" w:cs="TimesNewRomanPSMT"/>
          <w:b/>
          <w:bCs/>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b/>
          <w:bCs/>
          <w:sz w:val="28"/>
          <w:szCs w:val="28"/>
        </w:rPr>
      </w:pPr>
    </w:p>
    <w:p w:rsidR="00646437" w:rsidRDefault="00646437" w:rsidP="003C3758">
      <w:pPr>
        <w:tabs>
          <w:tab w:val="left" w:pos="6555"/>
        </w:tabs>
        <w:bidi w:val="0"/>
        <w:spacing w:line="276" w:lineRule="auto"/>
        <w:jc w:val="both"/>
        <w:rPr>
          <w:rFonts w:ascii="TimesNewRomanPSMT" w:hAnsi="TimesNewRomanPSMT" w:cs="TimesNewRomanPSMT"/>
          <w:b/>
          <w:bCs/>
          <w:sz w:val="28"/>
          <w:szCs w:val="28"/>
        </w:rPr>
      </w:pPr>
    </w:p>
    <w:p w:rsidR="00142C9E" w:rsidRPr="00646437" w:rsidRDefault="00142C9E" w:rsidP="00646437">
      <w:pPr>
        <w:tabs>
          <w:tab w:val="left" w:pos="6555"/>
        </w:tabs>
        <w:bidi w:val="0"/>
        <w:spacing w:line="276" w:lineRule="auto"/>
        <w:jc w:val="both"/>
        <w:rPr>
          <w:rFonts w:ascii="TimesNewRomanPSMT" w:hAnsi="TimesNewRomanPSMT" w:cs="TimesNewRomanPSMT"/>
          <w:sz w:val="28"/>
          <w:szCs w:val="28"/>
        </w:rPr>
      </w:pPr>
      <w:r w:rsidRPr="00646437">
        <w:rPr>
          <w:rFonts w:ascii="TimesNewRomanPSMT" w:hAnsi="TimesNewRomanPSMT" w:cs="TimesNewRomanPSMT"/>
          <w:b/>
          <w:bCs/>
          <w:sz w:val="28"/>
          <w:szCs w:val="28"/>
        </w:rPr>
        <w:t>Hemidesmosomes</w:t>
      </w:r>
      <w:r w:rsidRPr="00646437">
        <w:rPr>
          <w:rFonts w:ascii="TimesNewRomanPSMT" w:hAnsi="TimesNewRomanPSMT" w:cs="TimesNewRomanPSMT"/>
          <w:sz w:val="28"/>
          <w:szCs w:val="28"/>
        </w:rPr>
        <w:t xml:space="preserve">: </w:t>
      </w:r>
      <w:r w:rsidR="008147FC" w:rsidRPr="00646437">
        <w:rPr>
          <w:rFonts w:ascii="TimesNewRomanPSMT" w:hAnsi="TimesNewRomanPSMT" w:cs="TimesNewRomanPSMT"/>
          <w:sz w:val="28"/>
          <w:szCs w:val="28"/>
        </w:rPr>
        <w:t xml:space="preserve">These look similar to desmosomes, but are different functionally, and in their content. They connect the basal surface of epithelial cells via intermediate filaments to the underlying basal lamina. The transmembrane proteins of hemidesmosomes are not cadherins, but another type of protein called </w:t>
      </w:r>
      <w:r w:rsidR="008147FC" w:rsidRPr="006233FB">
        <w:rPr>
          <w:rFonts w:ascii="TimesNewRomanPSMT" w:hAnsi="TimesNewRomanPSMT" w:cs="TimesNewRomanPSMT"/>
          <w:b/>
          <w:bCs/>
          <w:sz w:val="28"/>
          <w:szCs w:val="28"/>
        </w:rPr>
        <w:t>integrin</w:t>
      </w:r>
      <w:r w:rsidR="008147FC" w:rsidRPr="00646437">
        <w:rPr>
          <w:rFonts w:ascii="TimesNewRomanPSMT" w:hAnsi="TimesNewRomanPSMT" w:cs="TimesNewRomanPSMT"/>
          <w:sz w:val="28"/>
          <w:szCs w:val="28"/>
        </w:rPr>
        <w:t>.</w:t>
      </w: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3C3758" w:rsidRDefault="001648D5" w:rsidP="003C3758">
      <w:pPr>
        <w:pStyle w:val="ListParagraph"/>
        <w:tabs>
          <w:tab w:val="left" w:pos="6555"/>
        </w:tabs>
        <w:bidi w:val="0"/>
        <w:spacing w:line="276" w:lineRule="auto"/>
        <w:jc w:val="both"/>
        <w:rPr>
          <w:rFonts w:ascii="TimesNewRomanPSMT" w:hAnsi="TimesNewRomanPSMT" w:cs="TimesNewRomanPSMT"/>
          <w:sz w:val="28"/>
          <w:szCs w:val="28"/>
        </w:rPr>
      </w:pPr>
      <w:r>
        <w:rPr>
          <w:noProof/>
        </w:rPr>
        <w:drawing>
          <wp:anchor distT="0" distB="0" distL="114300" distR="114300" simplePos="0" relativeHeight="251666432" behindDoc="1" locked="0" layoutInCell="1" allowOverlap="1" wp14:anchorId="76C7A7A3" wp14:editId="647707EE">
            <wp:simplePos x="0" y="0"/>
            <wp:positionH relativeFrom="column">
              <wp:posOffset>1031875</wp:posOffset>
            </wp:positionH>
            <wp:positionV relativeFrom="paragraph">
              <wp:posOffset>13335</wp:posOffset>
            </wp:positionV>
            <wp:extent cx="4371975" cy="2139950"/>
            <wp:effectExtent l="152400" t="152400" r="371475" b="355600"/>
            <wp:wrapTight wrapText="bothSides">
              <wp:wrapPolygon edited="0">
                <wp:start x="376" y="-1538"/>
                <wp:lineTo x="-753" y="-1154"/>
                <wp:lineTo x="-753" y="22305"/>
                <wp:lineTo x="-376" y="23459"/>
                <wp:lineTo x="847" y="24612"/>
                <wp:lineTo x="941" y="24997"/>
                <wp:lineTo x="21647" y="24997"/>
                <wp:lineTo x="21741" y="24612"/>
                <wp:lineTo x="22965" y="23459"/>
                <wp:lineTo x="23341" y="20382"/>
                <wp:lineTo x="23341" y="1923"/>
                <wp:lineTo x="22212" y="-961"/>
                <wp:lineTo x="22118" y="-1538"/>
                <wp:lineTo x="376" y="-1538"/>
              </wp:wrapPolygon>
            </wp:wrapTight>
            <wp:docPr id="17" name="Picture 17" descr="Image result for Hemides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midesmoso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2139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3C3758" w:rsidRDefault="003C3758" w:rsidP="003C3758">
      <w:pPr>
        <w:pStyle w:val="ListParagraph"/>
        <w:tabs>
          <w:tab w:val="left" w:pos="6555"/>
        </w:tabs>
        <w:bidi w:val="0"/>
        <w:spacing w:line="276" w:lineRule="auto"/>
        <w:jc w:val="both"/>
        <w:rPr>
          <w:rFonts w:ascii="TimesNewRomanPSMT" w:hAnsi="TimesNewRomanPSMT" w:cs="TimesNewRomanPSMT"/>
          <w:sz w:val="28"/>
          <w:szCs w:val="28"/>
        </w:rPr>
      </w:pPr>
    </w:p>
    <w:p w:rsidR="00646437" w:rsidRPr="00DD2938" w:rsidRDefault="00646437" w:rsidP="00646437">
      <w:pPr>
        <w:pStyle w:val="ListParagraph"/>
        <w:tabs>
          <w:tab w:val="left" w:pos="6555"/>
        </w:tabs>
        <w:bidi w:val="0"/>
        <w:spacing w:line="276" w:lineRule="auto"/>
        <w:jc w:val="both"/>
        <w:rPr>
          <w:rFonts w:ascii="TimesNewRomanPSMT" w:hAnsi="TimesNewRomanPSMT" w:cs="TimesNewRomanPSMT"/>
          <w:sz w:val="28"/>
          <w:szCs w:val="28"/>
        </w:rPr>
      </w:pPr>
    </w:p>
    <w:p w:rsidR="008147FC" w:rsidRPr="00FA5FAA" w:rsidRDefault="008147FC" w:rsidP="008147FC">
      <w:pPr>
        <w:pStyle w:val="ListParagraph"/>
        <w:tabs>
          <w:tab w:val="left" w:pos="6555"/>
        </w:tabs>
        <w:bidi w:val="0"/>
        <w:jc w:val="both"/>
        <w:rPr>
          <w:rFonts w:ascii="TimesNewRomanPSMT" w:hAnsi="TimesNewRomanPSMT" w:cs="TimesNewRomanPSMT"/>
          <w:sz w:val="28"/>
          <w:szCs w:val="28"/>
        </w:rPr>
      </w:pPr>
    </w:p>
    <w:p w:rsidR="00464B96" w:rsidRDefault="00353F1F" w:rsidP="00755056">
      <w:pPr>
        <w:pStyle w:val="ListParagraph"/>
        <w:numPr>
          <w:ilvl w:val="0"/>
          <w:numId w:val="7"/>
        </w:numPr>
        <w:tabs>
          <w:tab w:val="left" w:pos="6555"/>
        </w:tabs>
        <w:bidi w:val="0"/>
        <w:jc w:val="both"/>
        <w:rPr>
          <w:rFonts w:ascii="TimesNewRomanPSMT" w:hAnsi="TimesNewRomanPSMT" w:cs="TimesNewRomanPSMT"/>
          <w:sz w:val="28"/>
          <w:szCs w:val="28"/>
        </w:rPr>
      </w:pPr>
      <w:r w:rsidRPr="00755056">
        <w:rPr>
          <w:rFonts w:ascii="TimesNewRomanPSMT" w:hAnsi="TimesNewRomanPSMT" w:cs="TimesNewRomanPSMT"/>
          <w:b/>
          <w:bCs/>
          <w:sz w:val="28"/>
          <w:szCs w:val="28"/>
        </w:rPr>
        <w:t>Gap junctions.</w:t>
      </w:r>
      <w:r w:rsidRPr="00353F1F">
        <w:rPr>
          <w:rFonts w:ascii="TimesNewRomanPSMT" w:hAnsi="TimesNewRomanPSMT" w:cs="TimesNewRomanPSMT"/>
          <w:sz w:val="28"/>
          <w:szCs w:val="28"/>
        </w:rPr>
        <w:t xml:space="preserve"> </w:t>
      </w:r>
    </w:p>
    <w:p w:rsidR="00464B96" w:rsidRPr="00464B96" w:rsidRDefault="00464B96" w:rsidP="00464B96">
      <w:pPr>
        <w:pStyle w:val="ListParagraph"/>
        <w:tabs>
          <w:tab w:val="left" w:pos="6555"/>
        </w:tabs>
        <w:bidi w:val="0"/>
        <w:jc w:val="both"/>
        <w:rPr>
          <w:rFonts w:ascii="TimesNewRomanPSMT" w:hAnsi="TimesNewRomanPSMT" w:cs="TimesNewRomanPSMT"/>
          <w:sz w:val="28"/>
          <w:szCs w:val="28"/>
        </w:rPr>
      </w:pPr>
      <w:r w:rsidRPr="00464B96">
        <w:rPr>
          <w:rFonts w:ascii="TimesNewRomanPSMT" w:hAnsi="TimesNewRomanPSMT" w:cs="TimesNewRomanPSMT"/>
          <w:sz w:val="28"/>
          <w:szCs w:val="28"/>
        </w:rPr>
        <w:t>mediate communication rather than adhesion or occlusion between cells. Abundant in many epithelia, gap junctions are also functionally important in nearly all mammalian tissues. Cryofracture preparations show that gap junctions consist of aggregated transmembrane protein complexes that form circular patches in the plasma membrane</w:t>
      </w:r>
      <w:r>
        <w:rPr>
          <w:rFonts w:ascii="TimesNewRomanPSMT" w:hAnsi="TimesNewRomanPSMT" w:cs="TimesNewRomanPSMT"/>
          <w:sz w:val="28"/>
          <w:szCs w:val="28"/>
        </w:rPr>
        <w:t>.</w:t>
      </w:r>
      <w:r w:rsidRPr="00464B96">
        <w:t xml:space="preserve"> </w:t>
      </w:r>
      <w:r w:rsidRPr="00464B96">
        <w:rPr>
          <w:rFonts w:ascii="TimesNewRomanPSMT" w:hAnsi="TimesNewRomanPSMT" w:cs="TimesNewRomanPSMT"/>
          <w:sz w:val="28"/>
          <w:szCs w:val="28"/>
        </w:rPr>
        <w:t xml:space="preserve">The gap junction proteins, called </w:t>
      </w:r>
      <w:r w:rsidRPr="005816D0">
        <w:rPr>
          <w:rFonts w:ascii="TimesNewRomanPSMT" w:hAnsi="TimesNewRomanPSMT" w:cs="TimesNewRomanPSMT"/>
          <w:b/>
          <w:bCs/>
          <w:sz w:val="28"/>
          <w:szCs w:val="28"/>
        </w:rPr>
        <w:t>connexins</w:t>
      </w:r>
      <w:r w:rsidRPr="00464B96">
        <w:rPr>
          <w:rFonts w:ascii="TimesNewRomanPSMT" w:hAnsi="TimesNewRomanPSMT" w:cs="TimesNewRomanPSMT"/>
          <w:sz w:val="28"/>
          <w:szCs w:val="28"/>
        </w:rPr>
        <w:t xml:space="preserve">, form hexameric complexes called </w:t>
      </w:r>
      <w:r w:rsidRPr="005816D0">
        <w:rPr>
          <w:rFonts w:ascii="TimesNewRomanPSMT" w:hAnsi="TimesNewRomanPSMT" w:cs="TimesNewRomanPSMT"/>
          <w:b/>
          <w:bCs/>
          <w:sz w:val="28"/>
          <w:szCs w:val="28"/>
        </w:rPr>
        <w:t>connexons</w:t>
      </w:r>
      <w:r w:rsidRPr="00464B96">
        <w:rPr>
          <w:rFonts w:ascii="TimesNewRomanPSMT" w:hAnsi="TimesNewRomanPSMT" w:cs="TimesNewRomanPSMT"/>
          <w:sz w:val="28"/>
          <w:szCs w:val="28"/>
        </w:rPr>
        <w:t>, each</w:t>
      </w:r>
      <w:r>
        <w:rPr>
          <w:rFonts w:ascii="TimesNewRomanPSMT" w:hAnsi="TimesNewRomanPSMT" w:cs="TimesNewRomanPSMT"/>
          <w:sz w:val="28"/>
          <w:szCs w:val="28"/>
        </w:rPr>
        <w:t xml:space="preserve"> </w:t>
      </w:r>
      <w:r w:rsidRPr="00464B96">
        <w:rPr>
          <w:rFonts w:ascii="TimesNewRomanPSMT" w:hAnsi="TimesNewRomanPSMT" w:cs="TimesNewRomanPSMT"/>
          <w:sz w:val="28"/>
          <w:szCs w:val="28"/>
        </w:rPr>
        <w:t>of which has a central hydrophilic pore about 1.5 nm in diameter. When two cells attach, connexins in</w:t>
      </w:r>
    </w:p>
    <w:p w:rsidR="003A4C73" w:rsidRDefault="00464B96" w:rsidP="00464B96">
      <w:pPr>
        <w:pStyle w:val="ListParagraph"/>
        <w:tabs>
          <w:tab w:val="left" w:pos="6555"/>
        </w:tabs>
        <w:bidi w:val="0"/>
        <w:jc w:val="both"/>
        <w:rPr>
          <w:rFonts w:ascii="TimesNewRomanPSMT" w:hAnsi="TimesNewRomanPSMT" w:cs="TimesNewRomanPSMT"/>
          <w:sz w:val="28"/>
          <w:szCs w:val="28"/>
        </w:rPr>
      </w:pPr>
      <w:r w:rsidRPr="00464B96">
        <w:rPr>
          <w:rFonts w:ascii="TimesNewRomanPSMT" w:hAnsi="TimesNewRomanPSMT" w:cs="TimesNewRomanPSMT"/>
          <w:sz w:val="28"/>
          <w:szCs w:val="28"/>
        </w:rPr>
        <w:t xml:space="preserve">the adjacent cell membranes move laterally and align to form connexons between the two cells, with each junction having dozens or hundreds of aligned </w:t>
      </w:r>
    </w:p>
    <w:p w:rsidR="00464B96" w:rsidRPr="00464B96" w:rsidRDefault="00464B96" w:rsidP="003A4C73">
      <w:pPr>
        <w:pStyle w:val="ListParagraph"/>
        <w:tabs>
          <w:tab w:val="left" w:pos="6555"/>
        </w:tabs>
        <w:bidi w:val="0"/>
        <w:jc w:val="both"/>
        <w:rPr>
          <w:rFonts w:ascii="TimesNewRomanPSMT" w:hAnsi="TimesNewRomanPSMT" w:cs="TimesNewRomanPSMT"/>
          <w:sz w:val="28"/>
          <w:szCs w:val="28"/>
        </w:rPr>
      </w:pPr>
      <w:r w:rsidRPr="00464B96">
        <w:rPr>
          <w:rFonts w:ascii="TimesNewRomanPSMT" w:hAnsi="TimesNewRomanPSMT" w:cs="TimesNewRomanPSMT"/>
          <w:sz w:val="28"/>
          <w:szCs w:val="28"/>
        </w:rPr>
        <w:t>connexon pairs. Gap junctions</w:t>
      </w:r>
      <w:r>
        <w:rPr>
          <w:rFonts w:ascii="TimesNewRomanPSMT" w:hAnsi="TimesNewRomanPSMT" w:cs="TimesNewRomanPSMT"/>
          <w:sz w:val="28"/>
          <w:szCs w:val="28"/>
        </w:rPr>
        <w:t xml:space="preserve"> </w:t>
      </w:r>
      <w:r w:rsidRPr="00464B96">
        <w:rPr>
          <w:rFonts w:ascii="TimesNewRomanPSMT" w:hAnsi="TimesNewRomanPSMT" w:cs="TimesNewRomanPSMT"/>
          <w:sz w:val="28"/>
          <w:szCs w:val="28"/>
        </w:rPr>
        <w:t>permit intercellular exchange of molecules with small (&lt;1.5 nm) diameters. Some molecules</w:t>
      </w:r>
      <w:r>
        <w:rPr>
          <w:rFonts w:ascii="TimesNewRomanPSMT" w:hAnsi="TimesNewRomanPSMT" w:cs="TimesNewRomanPSMT"/>
          <w:sz w:val="28"/>
          <w:szCs w:val="28"/>
        </w:rPr>
        <w:t xml:space="preserve"> </w:t>
      </w:r>
      <w:r w:rsidRPr="00464B96">
        <w:rPr>
          <w:rFonts w:ascii="TimesNewRomanPSMT" w:hAnsi="TimesNewRomanPSMT" w:cs="TimesNewRomanPSMT"/>
          <w:sz w:val="28"/>
          <w:szCs w:val="28"/>
        </w:rPr>
        <w:t>mediating signal transduction, such as cyclic nucleotides and ions, move rapidly through gap</w:t>
      </w:r>
      <w:r>
        <w:rPr>
          <w:rFonts w:ascii="TimesNewRomanPSMT" w:hAnsi="TimesNewRomanPSMT" w:cs="TimesNewRomanPSMT"/>
          <w:sz w:val="28"/>
          <w:szCs w:val="28"/>
        </w:rPr>
        <w:t xml:space="preserve"> </w:t>
      </w:r>
      <w:r w:rsidRPr="00464B96">
        <w:rPr>
          <w:rFonts w:ascii="TimesNewRomanPSMT" w:hAnsi="TimesNewRomanPSMT" w:cs="TimesNewRomanPSMT"/>
          <w:sz w:val="28"/>
          <w:szCs w:val="28"/>
        </w:rPr>
        <w:t>junctions, allowing cells in many tissues to act in a coordinated manner rather than as independent</w:t>
      </w:r>
    </w:p>
    <w:p w:rsidR="00464B96" w:rsidRDefault="00464B96" w:rsidP="00464B96">
      <w:pPr>
        <w:pStyle w:val="ListParagraph"/>
        <w:tabs>
          <w:tab w:val="left" w:pos="6555"/>
        </w:tabs>
        <w:bidi w:val="0"/>
        <w:jc w:val="both"/>
        <w:rPr>
          <w:rFonts w:ascii="TimesNewRomanPSMT" w:hAnsi="TimesNewRomanPSMT" w:cs="TimesNewRomanPSMT"/>
          <w:sz w:val="28"/>
          <w:szCs w:val="28"/>
        </w:rPr>
      </w:pPr>
      <w:r w:rsidRPr="00464B96">
        <w:rPr>
          <w:rFonts w:ascii="TimesNewRomanPSMT" w:hAnsi="TimesNewRomanPSMT" w:cs="TimesNewRomanPSMT"/>
          <w:sz w:val="28"/>
          <w:szCs w:val="28"/>
        </w:rPr>
        <w:t>units. For example, in heart and visceral muscles gap junctions help produce rhythmic contractions.</w:t>
      </w:r>
      <w:bookmarkStart w:id="0" w:name="_GoBack"/>
      <w:bookmarkEnd w:id="0"/>
    </w:p>
    <w:p w:rsidR="001F0FDC" w:rsidRDefault="001F0FDC" w:rsidP="001F0FDC">
      <w:pPr>
        <w:pStyle w:val="ListParagraph"/>
        <w:tabs>
          <w:tab w:val="left" w:pos="6555"/>
        </w:tabs>
        <w:bidi w:val="0"/>
        <w:jc w:val="both"/>
        <w:rPr>
          <w:rFonts w:ascii="TimesNewRomanPSMT" w:hAnsi="TimesNewRomanPSMT" w:cs="TimesNewRomanPSMT"/>
          <w:sz w:val="28"/>
          <w:szCs w:val="28"/>
        </w:rPr>
      </w:pPr>
    </w:p>
    <w:p w:rsidR="001F0FDC" w:rsidRPr="00464B96" w:rsidRDefault="005816D0" w:rsidP="001F0FDC">
      <w:pPr>
        <w:pStyle w:val="ListParagraph"/>
        <w:tabs>
          <w:tab w:val="left" w:pos="6555"/>
        </w:tabs>
        <w:bidi w:val="0"/>
        <w:jc w:val="both"/>
        <w:rPr>
          <w:rFonts w:ascii="TimesNewRomanPSMT" w:hAnsi="TimesNewRomanPSMT" w:cs="TimesNewRomanPSMT"/>
          <w:sz w:val="28"/>
          <w:szCs w:val="28"/>
        </w:rPr>
      </w:pPr>
      <w:r>
        <w:rPr>
          <w:noProof/>
        </w:rPr>
        <w:lastRenderedPageBreak/>
        <w:drawing>
          <wp:anchor distT="0" distB="0" distL="114300" distR="114300" simplePos="0" relativeHeight="251660288" behindDoc="1" locked="0" layoutInCell="1" allowOverlap="1" wp14:anchorId="021ED626" wp14:editId="740A2753">
            <wp:simplePos x="0" y="0"/>
            <wp:positionH relativeFrom="margin">
              <wp:posOffset>3441700</wp:posOffset>
            </wp:positionH>
            <wp:positionV relativeFrom="paragraph">
              <wp:posOffset>243840</wp:posOffset>
            </wp:positionV>
            <wp:extent cx="2981325" cy="2308225"/>
            <wp:effectExtent l="0" t="0" r="9525" b="0"/>
            <wp:wrapTight wrapText="bothSides">
              <wp:wrapPolygon edited="0">
                <wp:start x="0" y="0"/>
                <wp:lineTo x="0" y="21392"/>
                <wp:lineTo x="21531" y="21392"/>
                <wp:lineTo x="21531"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230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6D0" w:rsidRDefault="005816D0" w:rsidP="00353F1F">
      <w:pPr>
        <w:tabs>
          <w:tab w:val="left" w:pos="6555"/>
        </w:tabs>
        <w:bidi w:val="0"/>
        <w:jc w:val="both"/>
        <w:rPr>
          <w:rFonts w:ascii="TimesNewRomanPSMT" w:hAnsi="TimesNewRomanPSMT" w:cs="TimesNewRomanPSMT"/>
          <w:sz w:val="28"/>
          <w:szCs w:val="28"/>
        </w:rPr>
      </w:pPr>
      <w:r>
        <w:rPr>
          <w:noProof/>
        </w:rPr>
        <w:drawing>
          <wp:anchor distT="0" distB="0" distL="114300" distR="114300" simplePos="0" relativeHeight="251661312" behindDoc="1" locked="0" layoutInCell="1" allowOverlap="1" wp14:anchorId="44F623E9" wp14:editId="31CC8B72">
            <wp:simplePos x="0" y="0"/>
            <wp:positionH relativeFrom="column">
              <wp:posOffset>80010</wp:posOffset>
            </wp:positionH>
            <wp:positionV relativeFrom="paragraph">
              <wp:posOffset>207645</wp:posOffset>
            </wp:positionV>
            <wp:extent cx="3321050" cy="2009775"/>
            <wp:effectExtent l="0" t="0" r="0" b="9525"/>
            <wp:wrapTight wrapText="bothSides">
              <wp:wrapPolygon edited="0">
                <wp:start x="0" y="0"/>
                <wp:lineTo x="0" y="21498"/>
                <wp:lineTo x="21435" y="21498"/>
                <wp:lineTo x="21435" y="0"/>
                <wp:lineTo x="0" y="0"/>
              </wp:wrapPolygon>
            </wp:wrapTight>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6D0" w:rsidRDefault="005816D0" w:rsidP="005816D0">
      <w:pPr>
        <w:tabs>
          <w:tab w:val="left" w:pos="6555"/>
        </w:tabs>
        <w:bidi w:val="0"/>
        <w:jc w:val="both"/>
        <w:rPr>
          <w:rFonts w:ascii="TimesNewRomanPSMT" w:hAnsi="TimesNewRomanPSMT" w:cs="TimesNewRomanPSMT"/>
          <w:sz w:val="28"/>
          <w:szCs w:val="28"/>
        </w:rPr>
      </w:pPr>
    </w:p>
    <w:p w:rsidR="005816D0" w:rsidRDefault="00DD28B6" w:rsidP="005816D0">
      <w:pPr>
        <w:tabs>
          <w:tab w:val="left" w:pos="6555"/>
        </w:tabs>
        <w:bidi w:val="0"/>
        <w:jc w:val="both"/>
        <w:rPr>
          <w:rFonts w:ascii="TimesNewRomanPSMT" w:hAnsi="TimesNewRomanPSMT" w:cs="TimesNewRomanPSMT"/>
          <w:sz w:val="28"/>
          <w:szCs w:val="28"/>
        </w:rPr>
      </w:pPr>
      <w:r>
        <w:rPr>
          <w:noProof/>
        </w:rPr>
        <w:drawing>
          <wp:anchor distT="0" distB="0" distL="114300" distR="114300" simplePos="0" relativeHeight="251679744" behindDoc="1" locked="0" layoutInCell="1" allowOverlap="1" wp14:anchorId="5E49910F" wp14:editId="474EDC18">
            <wp:simplePos x="0" y="0"/>
            <wp:positionH relativeFrom="column">
              <wp:posOffset>556260</wp:posOffset>
            </wp:positionH>
            <wp:positionV relativeFrom="paragraph">
              <wp:posOffset>12065</wp:posOffset>
            </wp:positionV>
            <wp:extent cx="4714875" cy="4010025"/>
            <wp:effectExtent l="152400" t="152400" r="371475" b="371475"/>
            <wp:wrapTight wrapText="bothSides">
              <wp:wrapPolygon edited="0">
                <wp:start x="349" y="-821"/>
                <wp:lineTo x="-698" y="-616"/>
                <wp:lineTo x="-698" y="22062"/>
                <wp:lineTo x="-524" y="22472"/>
                <wp:lineTo x="785" y="23293"/>
                <wp:lineTo x="873" y="23498"/>
                <wp:lineTo x="21644" y="23498"/>
                <wp:lineTo x="21731" y="23293"/>
                <wp:lineTo x="22953" y="22472"/>
                <wp:lineTo x="23215" y="20728"/>
                <wp:lineTo x="23215" y="1026"/>
                <wp:lineTo x="22167" y="-513"/>
                <wp:lineTo x="22080" y="-821"/>
                <wp:lineTo x="349" y="-821"/>
              </wp:wrapPolygon>
            </wp:wrapTight>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b="4319"/>
                    <a:stretch/>
                  </pic:blipFill>
                  <pic:spPr bwMode="auto">
                    <a:xfrm>
                      <a:off x="0" y="0"/>
                      <a:ext cx="4714875" cy="4010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816D0" w:rsidRDefault="005816D0" w:rsidP="005816D0">
      <w:pPr>
        <w:tabs>
          <w:tab w:val="left" w:pos="6555"/>
        </w:tabs>
        <w:bidi w:val="0"/>
        <w:jc w:val="both"/>
        <w:rPr>
          <w:rFonts w:ascii="TimesNewRomanPSMT" w:hAnsi="TimesNewRomanPSMT" w:cs="TimesNewRomanPSMT"/>
          <w:sz w:val="28"/>
          <w:szCs w:val="28"/>
        </w:rPr>
      </w:pPr>
    </w:p>
    <w:p w:rsidR="005816D0" w:rsidRDefault="005816D0" w:rsidP="005816D0">
      <w:pPr>
        <w:tabs>
          <w:tab w:val="left" w:pos="6555"/>
        </w:tabs>
        <w:bidi w:val="0"/>
        <w:jc w:val="both"/>
        <w:rPr>
          <w:rFonts w:ascii="TimesNewRomanPSMT" w:hAnsi="TimesNewRomanPSMT" w:cs="TimesNewRomanPSMT"/>
          <w:sz w:val="28"/>
          <w:szCs w:val="28"/>
        </w:rPr>
      </w:pPr>
    </w:p>
    <w:p w:rsidR="005816D0" w:rsidRDefault="005816D0" w:rsidP="005816D0">
      <w:pPr>
        <w:tabs>
          <w:tab w:val="left" w:pos="6555"/>
        </w:tabs>
        <w:bidi w:val="0"/>
        <w:jc w:val="both"/>
        <w:rPr>
          <w:rFonts w:ascii="TimesNewRomanPSMT" w:hAnsi="TimesNewRomanPSMT" w:cs="TimesNewRomanPSMT"/>
          <w:sz w:val="28"/>
          <w:szCs w:val="28"/>
        </w:rPr>
      </w:pPr>
    </w:p>
    <w:p w:rsidR="005816D0" w:rsidRDefault="005816D0" w:rsidP="005816D0">
      <w:pPr>
        <w:tabs>
          <w:tab w:val="left" w:pos="6555"/>
        </w:tabs>
        <w:bidi w:val="0"/>
        <w:jc w:val="both"/>
        <w:rPr>
          <w:rFonts w:ascii="TimesNewRomanPSMT" w:hAnsi="TimesNewRomanPSMT" w:cs="TimesNewRomanPSMT"/>
          <w:sz w:val="28"/>
          <w:szCs w:val="28"/>
        </w:rPr>
      </w:pPr>
    </w:p>
    <w:p w:rsidR="00CF17DC" w:rsidRDefault="00CF17DC" w:rsidP="005816D0">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CF17DC" w:rsidRDefault="00CF17DC" w:rsidP="00CF17DC">
      <w:pPr>
        <w:tabs>
          <w:tab w:val="left" w:pos="6555"/>
        </w:tabs>
        <w:bidi w:val="0"/>
        <w:jc w:val="both"/>
        <w:rPr>
          <w:rFonts w:ascii="TimesNewRomanPSMT" w:hAnsi="TimesNewRomanPSMT" w:cs="TimesNewRomanPSMT"/>
          <w:sz w:val="28"/>
          <w:szCs w:val="28"/>
        </w:rPr>
      </w:pPr>
    </w:p>
    <w:p w:rsidR="00A27AC2" w:rsidRDefault="00EF6EB5" w:rsidP="00CF17DC">
      <w:pPr>
        <w:tabs>
          <w:tab w:val="left" w:pos="6555"/>
        </w:tabs>
        <w:bidi w:val="0"/>
        <w:jc w:val="both"/>
        <w:rPr>
          <w:rFonts w:ascii="TimesNewRomanPSMT" w:hAnsi="TimesNewRomanPSMT" w:cs="TimesNewRomanPSMT"/>
          <w:sz w:val="28"/>
          <w:szCs w:val="28"/>
        </w:rPr>
      </w:pPr>
      <w:r w:rsidRPr="00A27AC2">
        <w:rPr>
          <w:rFonts w:ascii="Lucida Calligraphy" w:hAnsi="Lucida Calligraphy" w:cs="TimesNewRomanPSMT"/>
          <w:b/>
          <w:bCs/>
          <w:sz w:val="32"/>
          <w:szCs w:val="32"/>
        </w:rPr>
        <w:t>Specializations of the apical cell surface</w:t>
      </w:r>
    </w:p>
    <w:p w:rsidR="00CF17DC" w:rsidRDefault="00A27AC2" w:rsidP="00A27AC2">
      <w:pPr>
        <w:tabs>
          <w:tab w:val="left" w:pos="6555"/>
        </w:tabs>
        <w:bidi w:val="0"/>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A27AC2">
        <w:rPr>
          <w:rFonts w:ascii="TimesNewRomanPSMT" w:hAnsi="TimesNewRomanPSMT" w:cs="TimesNewRomanPSMT"/>
          <w:sz w:val="28"/>
          <w:szCs w:val="28"/>
        </w:rPr>
        <w:t>The apical ends of many tall or cuboidal epithelial cells face an organ’s lumen and often have</w:t>
      </w:r>
      <w:r>
        <w:rPr>
          <w:rFonts w:ascii="TimesNewRomanPSMT" w:hAnsi="TimesNewRomanPSMT" w:cs="TimesNewRomanPSMT"/>
          <w:sz w:val="28"/>
          <w:szCs w:val="28"/>
        </w:rPr>
        <w:t xml:space="preserve"> </w:t>
      </w:r>
      <w:r w:rsidRPr="00A27AC2">
        <w:rPr>
          <w:rFonts w:ascii="TimesNewRomanPSMT" w:hAnsi="TimesNewRomanPSMT" w:cs="TimesNewRomanPSMT"/>
          <w:sz w:val="28"/>
          <w:szCs w:val="28"/>
        </w:rPr>
        <w:t>specialized projecting structures. These function either to increase the apical surface area for</w:t>
      </w:r>
      <w:r>
        <w:rPr>
          <w:rFonts w:ascii="TimesNewRomanPSMT" w:hAnsi="TimesNewRomanPSMT" w:cs="TimesNewRomanPSMT"/>
          <w:sz w:val="28"/>
          <w:szCs w:val="28"/>
        </w:rPr>
        <w:t xml:space="preserve"> </w:t>
      </w:r>
      <w:r w:rsidRPr="00A27AC2">
        <w:rPr>
          <w:rFonts w:ascii="TimesNewRomanPSMT" w:hAnsi="TimesNewRomanPSMT" w:cs="TimesNewRomanPSMT"/>
          <w:sz w:val="28"/>
          <w:szCs w:val="28"/>
        </w:rPr>
        <w:t>absorption or to move substances along the epithelial surface.</w:t>
      </w:r>
      <w:r w:rsidR="00EF6EB5" w:rsidRPr="00A27AC2">
        <w:rPr>
          <w:rFonts w:ascii="TimesNewRomanPSMT" w:hAnsi="TimesNewRomanPSMT" w:cs="TimesNewRomanPSMT"/>
          <w:sz w:val="28"/>
          <w:szCs w:val="28"/>
        </w:rPr>
        <w:t xml:space="preserve"> </w:t>
      </w:r>
    </w:p>
    <w:p w:rsidR="00646437" w:rsidRDefault="00646437" w:rsidP="00646437">
      <w:pPr>
        <w:tabs>
          <w:tab w:val="left" w:pos="6555"/>
        </w:tabs>
        <w:bidi w:val="0"/>
        <w:jc w:val="both"/>
        <w:rPr>
          <w:rFonts w:ascii="TimesNewRomanPSMT" w:hAnsi="TimesNewRomanPSMT" w:cs="TimesNewRomanPSMT"/>
          <w:sz w:val="28"/>
          <w:szCs w:val="28"/>
        </w:rPr>
      </w:pPr>
    </w:p>
    <w:p w:rsidR="00646437" w:rsidRDefault="00646437" w:rsidP="00646437">
      <w:pPr>
        <w:tabs>
          <w:tab w:val="left" w:pos="6555"/>
        </w:tabs>
        <w:bidi w:val="0"/>
        <w:spacing w:after="0"/>
        <w:jc w:val="both"/>
        <w:rPr>
          <w:rFonts w:ascii="TimesNewRomanPSMT" w:hAnsi="TimesNewRomanPSMT" w:cs="TimesNewRomanPSMT"/>
          <w:sz w:val="28"/>
          <w:szCs w:val="28"/>
        </w:rPr>
      </w:pPr>
    </w:p>
    <w:p w:rsidR="00637B86" w:rsidRPr="00D2391E" w:rsidRDefault="00637B86" w:rsidP="00637B86">
      <w:pPr>
        <w:tabs>
          <w:tab w:val="left" w:pos="6555"/>
        </w:tabs>
        <w:bidi w:val="0"/>
        <w:jc w:val="both"/>
        <w:rPr>
          <w:rFonts w:ascii="Lucida Calligraphy" w:hAnsi="Lucida Calligraphy" w:cs="TimesNewRomanPSMT"/>
          <w:b/>
          <w:bCs/>
          <w:sz w:val="28"/>
          <w:szCs w:val="28"/>
        </w:rPr>
      </w:pPr>
      <w:r w:rsidRPr="00D2391E">
        <w:rPr>
          <w:rFonts w:ascii="Lucida Calligraphy" w:hAnsi="Lucida Calligraphy" w:cs="TimesNewRomanPSMT"/>
          <w:b/>
          <w:bCs/>
          <w:sz w:val="28"/>
          <w:szCs w:val="28"/>
        </w:rPr>
        <w:t>1-</w:t>
      </w:r>
      <w:r w:rsidRPr="00D2391E">
        <w:rPr>
          <w:rFonts w:ascii="Lucida Calligraphy" w:hAnsi="Lucida Calligraphy"/>
          <w:b/>
          <w:bCs/>
        </w:rPr>
        <w:t xml:space="preserve"> </w:t>
      </w:r>
      <w:r w:rsidRPr="00D2391E">
        <w:rPr>
          <w:rFonts w:ascii="Lucida Calligraphy" w:hAnsi="Lucida Calligraphy" w:cs="TimesNewRomanPSMT"/>
          <w:b/>
          <w:bCs/>
          <w:sz w:val="28"/>
          <w:szCs w:val="28"/>
        </w:rPr>
        <w:t>Cilia</w:t>
      </w:r>
    </w:p>
    <w:p w:rsidR="005D7110" w:rsidRPr="00646437" w:rsidRDefault="00646437" w:rsidP="00646437">
      <w:pPr>
        <w:tabs>
          <w:tab w:val="left" w:pos="6555"/>
        </w:tabs>
        <w:bidi w:val="0"/>
        <w:jc w:val="both"/>
        <w:rPr>
          <w:rFonts w:ascii="TimesNewRomanPSMT" w:hAnsi="TimesNewRomanPSMT" w:cs="TimesNewRomanPSMT"/>
          <w:sz w:val="28"/>
          <w:szCs w:val="28"/>
        </w:rPr>
      </w:pPr>
      <w:r>
        <w:rPr>
          <w:noProof/>
        </w:rPr>
        <w:drawing>
          <wp:anchor distT="0" distB="0" distL="114300" distR="114300" simplePos="0" relativeHeight="251667456" behindDoc="1" locked="0" layoutInCell="1" allowOverlap="1" wp14:anchorId="5826845A" wp14:editId="58B04344">
            <wp:simplePos x="0" y="0"/>
            <wp:positionH relativeFrom="margin">
              <wp:posOffset>-72390</wp:posOffset>
            </wp:positionH>
            <wp:positionV relativeFrom="paragraph">
              <wp:posOffset>1515745</wp:posOffset>
            </wp:positionV>
            <wp:extent cx="2333625" cy="2400300"/>
            <wp:effectExtent l="152400" t="152400" r="371475" b="361950"/>
            <wp:wrapTight wrapText="bothSides">
              <wp:wrapPolygon edited="0">
                <wp:start x="705" y="-1371"/>
                <wp:lineTo x="-1411" y="-1029"/>
                <wp:lineTo x="-1411" y="22286"/>
                <wp:lineTo x="-353" y="23657"/>
                <wp:lineTo x="1587" y="24343"/>
                <wp:lineTo x="1763" y="24686"/>
                <wp:lineTo x="21688" y="24686"/>
                <wp:lineTo x="21864" y="24343"/>
                <wp:lineTo x="23804" y="23657"/>
                <wp:lineTo x="24862" y="21086"/>
                <wp:lineTo x="24862" y="1714"/>
                <wp:lineTo x="22746" y="-857"/>
                <wp:lineTo x="22570" y="-1371"/>
                <wp:lineTo x="705" y="-1371"/>
              </wp:wrapPolygon>
            </wp:wrapTight>
            <wp:docPr id="18" name="Picture 18" descr="Image result for 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lia"/>
                    <pic:cNvPicPr>
                      <a:picLocks noChangeAspect="1" noChangeArrowheads="1"/>
                    </pic:cNvPicPr>
                  </pic:nvPicPr>
                  <pic:blipFill rotWithShape="1">
                    <a:blip r:embed="rId16">
                      <a:extLst>
                        <a:ext uri="{28A0092B-C50C-407E-A947-70E740481C1C}">
                          <a14:useLocalDpi xmlns:a14="http://schemas.microsoft.com/office/drawing/2010/main" val="0"/>
                        </a:ext>
                      </a:extLst>
                    </a:blip>
                    <a:srcRect b="18514"/>
                    <a:stretch/>
                  </pic:blipFill>
                  <pic:spPr bwMode="auto">
                    <a:xfrm>
                      <a:off x="0" y="0"/>
                      <a:ext cx="2333625" cy="2400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2B1FE1E6" wp14:editId="0129F91E">
            <wp:simplePos x="0" y="0"/>
            <wp:positionH relativeFrom="margin">
              <wp:posOffset>2499995</wp:posOffset>
            </wp:positionH>
            <wp:positionV relativeFrom="paragraph">
              <wp:posOffset>1511300</wp:posOffset>
            </wp:positionV>
            <wp:extent cx="3818890" cy="2333625"/>
            <wp:effectExtent l="152400" t="152400" r="353060" b="371475"/>
            <wp:wrapTight wrapText="bothSides">
              <wp:wrapPolygon edited="0">
                <wp:start x="431" y="-1411"/>
                <wp:lineTo x="-862" y="-1058"/>
                <wp:lineTo x="-862" y="22393"/>
                <wp:lineTo x="431" y="24333"/>
                <wp:lineTo x="1077" y="24862"/>
                <wp:lineTo x="21550" y="24862"/>
                <wp:lineTo x="22304" y="24333"/>
                <wp:lineTo x="23489" y="21688"/>
                <wp:lineTo x="23489" y="1763"/>
                <wp:lineTo x="22196" y="-882"/>
                <wp:lineTo x="22088" y="-1411"/>
                <wp:lineTo x="431" y="-1411"/>
              </wp:wrapPolygon>
            </wp:wrapTight>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8890" cy="2333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37B86">
        <w:rPr>
          <w:rFonts w:ascii="TimesNewRomanPSMT" w:hAnsi="TimesNewRomanPSMT" w:cs="TimesNewRomanPSMT"/>
          <w:sz w:val="28"/>
          <w:szCs w:val="28"/>
        </w:rPr>
        <w:t xml:space="preserve">    </w:t>
      </w:r>
      <w:r w:rsidR="00637B86" w:rsidRPr="00637B86">
        <w:rPr>
          <w:rFonts w:ascii="TimesNewRomanPSMT" w:hAnsi="TimesNewRomanPSMT" w:cs="TimesNewRomanPSMT"/>
          <w:sz w:val="28"/>
          <w:szCs w:val="28"/>
        </w:rPr>
        <w:t>Cilia are long projecting structures, larger than microvilli, which contain internal arrays of</w:t>
      </w:r>
      <w:r w:rsidR="00637B86">
        <w:rPr>
          <w:rFonts w:ascii="TimesNewRomanPSMT" w:hAnsi="TimesNewRomanPSMT" w:cs="TimesNewRomanPSMT"/>
          <w:sz w:val="28"/>
          <w:szCs w:val="28"/>
        </w:rPr>
        <w:t xml:space="preserve"> </w:t>
      </w:r>
      <w:r w:rsidR="00637B86" w:rsidRPr="00637B86">
        <w:rPr>
          <w:rFonts w:ascii="TimesNewRomanPSMT" w:hAnsi="TimesNewRomanPSMT" w:cs="TimesNewRomanPSMT"/>
          <w:sz w:val="28"/>
          <w:szCs w:val="28"/>
        </w:rPr>
        <w:t>microtubules. Most (if not all) cell types have at least one cilium of variable length,</w:t>
      </w:r>
      <w:r w:rsidR="00637B86">
        <w:rPr>
          <w:rFonts w:ascii="TimesNewRomanPSMT" w:hAnsi="TimesNewRomanPSMT" w:cs="TimesNewRomanPSMT"/>
          <w:sz w:val="28"/>
          <w:szCs w:val="28"/>
        </w:rPr>
        <w:t xml:space="preserve"> </w:t>
      </w:r>
      <w:r w:rsidR="00637B86" w:rsidRPr="00637B86">
        <w:rPr>
          <w:rFonts w:ascii="TimesNewRomanPSMT" w:hAnsi="TimesNewRomanPSMT" w:cs="TimesNewRomanPSMT"/>
          <w:sz w:val="28"/>
          <w:szCs w:val="28"/>
        </w:rPr>
        <w:t>usually called a primary cilium, which is not motile but is enriched with receptors and signal</w:t>
      </w:r>
      <w:r w:rsidR="00637B86">
        <w:rPr>
          <w:rFonts w:ascii="TimesNewRomanPSMT" w:hAnsi="TimesNewRomanPSMT" w:cs="TimesNewRomanPSMT"/>
          <w:sz w:val="28"/>
          <w:szCs w:val="28"/>
        </w:rPr>
        <w:t xml:space="preserve"> </w:t>
      </w:r>
      <w:r w:rsidR="00637B86" w:rsidRPr="00637B86">
        <w:rPr>
          <w:rFonts w:ascii="TimesNewRomanPSMT" w:hAnsi="TimesNewRomanPSMT" w:cs="TimesNewRomanPSMT"/>
          <w:sz w:val="28"/>
          <w:szCs w:val="28"/>
        </w:rPr>
        <w:t>transduction complexes for detection of light, odors, motion, and flow of liquid past the cells.</w:t>
      </w:r>
      <w:r w:rsidR="00637B86">
        <w:rPr>
          <w:rFonts w:ascii="TimesNewRomanPSMT" w:hAnsi="TimesNewRomanPSMT" w:cs="TimesNewRomanPSMT"/>
          <w:sz w:val="28"/>
          <w:szCs w:val="28"/>
        </w:rPr>
        <w:t xml:space="preserve"> </w:t>
      </w:r>
      <w:r w:rsidR="00FE3B28" w:rsidRPr="00FE3B28">
        <w:rPr>
          <w:rFonts w:ascii="TimesNewRomanPSMT" w:hAnsi="TimesNewRomanPSMT" w:cs="TimesNewRomanPSMT"/>
          <w:sz w:val="28"/>
          <w:szCs w:val="28"/>
        </w:rPr>
        <w:t>For example, in the oviducts, cilia help to transport ova and fluid toward the uterus.</w:t>
      </w:r>
    </w:p>
    <w:p w:rsidR="00DA19F7" w:rsidRPr="00D2391E" w:rsidRDefault="00DA19F7" w:rsidP="00DA19F7">
      <w:pPr>
        <w:autoSpaceDE w:val="0"/>
        <w:autoSpaceDN w:val="0"/>
        <w:bidi w:val="0"/>
        <w:adjustRightInd w:val="0"/>
        <w:spacing w:line="240" w:lineRule="auto"/>
        <w:jc w:val="both"/>
        <w:rPr>
          <w:rFonts w:ascii="Lucida Calligraphy" w:eastAsia="TimesNewRomanPS-BoldMT" w:hAnsi="Lucida Calligraphy" w:cstheme="majorBidi"/>
          <w:b/>
          <w:bCs/>
          <w:sz w:val="28"/>
          <w:szCs w:val="28"/>
        </w:rPr>
      </w:pPr>
      <w:r w:rsidRPr="00D2391E">
        <w:rPr>
          <w:rFonts w:ascii="Lucida Calligraphy" w:hAnsi="Lucida Calligraphy" w:cstheme="majorBidi"/>
          <w:b/>
          <w:bCs/>
          <w:sz w:val="28"/>
          <w:szCs w:val="28"/>
        </w:rPr>
        <w:t>2-</w:t>
      </w:r>
      <w:r w:rsidRPr="00D2391E">
        <w:rPr>
          <w:rFonts w:ascii="Lucida Calligraphy" w:eastAsia="TimesNewRomanPS-BoldMT" w:hAnsi="Lucida Calligraphy" w:cstheme="majorBidi"/>
          <w:b/>
          <w:bCs/>
          <w:sz w:val="28"/>
          <w:szCs w:val="28"/>
        </w:rPr>
        <w:t xml:space="preserve"> Stereocilia</w:t>
      </w:r>
    </w:p>
    <w:p w:rsidR="00DA19F7" w:rsidRPr="00DA19F7" w:rsidRDefault="00DA19F7" w:rsidP="00FE3B28">
      <w:pPr>
        <w:autoSpaceDE w:val="0"/>
        <w:autoSpaceDN w:val="0"/>
        <w:bidi w:val="0"/>
        <w:adjustRightInd w:val="0"/>
        <w:spacing w:after="0" w:line="240" w:lineRule="auto"/>
        <w:jc w:val="both"/>
        <w:rPr>
          <w:rFonts w:asciiTheme="majorBidi" w:eastAsia="TimesNewRomanPS-BoldMT" w:hAnsiTheme="majorBidi" w:cstheme="majorBidi"/>
          <w:sz w:val="28"/>
          <w:szCs w:val="28"/>
        </w:rPr>
      </w:pPr>
      <w:r w:rsidRPr="00DA19F7">
        <w:rPr>
          <w:rFonts w:asciiTheme="majorBidi" w:eastAsia="TimesNewRomanPS-BoldMT" w:hAnsiTheme="majorBidi" w:cstheme="majorBidi"/>
          <w:b/>
          <w:bCs/>
          <w:sz w:val="28"/>
          <w:szCs w:val="28"/>
        </w:rPr>
        <w:t xml:space="preserve">Stereocilia </w:t>
      </w:r>
      <w:r w:rsidRPr="00DA19F7">
        <w:rPr>
          <w:rFonts w:asciiTheme="majorBidi" w:eastAsia="TimesNewRomanPS-BoldMT" w:hAnsiTheme="majorBidi" w:cstheme="majorBidi"/>
          <w:sz w:val="28"/>
          <w:szCs w:val="28"/>
        </w:rPr>
        <w:t>are a much less common type of apical process, restricted</w:t>
      </w:r>
      <w:r>
        <w:rPr>
          <w:rFonts w:asciiTheme="majorBidi" w:eastAsia="TimesNewRomanPS-BoldMT" w:hAnsiTheme="majorBidi" w:cstheme="majorBidi"/>
          <w:sz w:val="28"/>
          <w:szCs w:val="28"/>
        </w:rPr>
        <w:t xml:space="preserve"> to absorptive epithelial cells </w:t>
      </w:r>
      <w:r w:rsidRPr="00DA19F7">
        <w:rPr>
          <w:rFonts w:asciiTheme="majorBidi" w:eastAsia="TimesNewRomanPS-BoldMT" w:hAnsiTheme="majorBidi" w:cstheme="majorBidi"/>
          <w:sz w:val="28"/>
          <w:szCs w:val="28"/>
        </w:rPr>
        <w:t>lining the epididymis and the proximal part of ductus deferen</w:t>
      </w:r>
      <w:r>
        <w:rPr>
          <w:rFonts w:asciiTheme="majorBidi" w:eastAsia="TimesNewRomanPS-BoldMT" w:hAnsiTheme="majorBidi" w:cstheme="majorBidi"/>
          <w:sz w:val="28"/>
          <w:szCs w:val="28"/>
        </w:rPr>
        <w:t xml:space="preserve">s in the male reproductive </w:t>
      </w:r>
      <w:r w:rsidRPr="00DA19F7">
        <w:rPr>
          <w:rFonts w:asciiTheme="majorBidi" w:eastAsia="TimesNewRomanPS-BoldMT" w:hAnsiTheme="majorBidi" w:cstheme="majorBidi"/>
          <w:sz w:val="28"/>
          <w:szCs w:val="28"/>
        </w:rPr>
        <w:t>system. Like microvilli, stereocilia increase the cells’ surface area</w:t>
      </w:r>
      <w:r>
        <w:rPr>
          <w:rFonts w:asciiTheme="majorBidi" w:eastAsia="TimesNewRomanPS-BoldMT" w:hAnsiTheme="majorBidi" w:cstheme="majorBidi"/>
          <w:sz w:val="28"/>
          <w:szCs w:val="28"/>
        </w:rPr>
        <w:t xml:space="preserve">, facilitating absorption. More </w:t>
      </w:r>
      <w:r w:rsidRPr="00DA19F7">
        <w:rPr>
          <w:rFonts w:asciiTheme="majorBidi" w:eastAsia="TimesNewRomanPS-BoldMT" w:hAnsiTheme="majorBidi" w:cstheme="majorBidi"/>
          <w:sz w:val="28"/>
          <w:szCs w:val="28"/>
        </w:rPr>
        <w:t>specialized stereocilia with a motion-detecting function are im</w:t>
      </w:r>
      <w:r>
        <w:rPr>
          <w:rFonts w:asciiTheme="majorBidi" w:eastAsia="TimesNewRomanPS-BoldMT" w:hAnsiTheme="majorBidi" w:cstheme="majorBidi"/>
          <w:sz w:val="28"/>
          <w:szCs w:val="28"/>
        </w:rPr>
        <w:t xml:space="preserve">portant components of inner ear </w:t>
      </w:r>
      <w:r w:rsidRPr="00DA19F7">
        <w:rPr>
          <w:rFonts w:asciiTheme="majorBidi" w:eastAsia="TimesNewRomanPS-BoldMT" w:hAnsiTheme="majorBidi" w:cstheme="majorBidi"/>
          <w:sz w:val="28"/>
          <w:szCs w:val="28"/>
        </w:rPr>
        <w:t>sensory cells.</w:t>
      </w:r>
      <w:r w:rsidR="00FE3B28" w:rsidRPr="00FE3B28">
        <w:t xml:space="preserve"> </w:t>
      </w:r>
    </w:p>
    <w:p w:rsidR="00646437" w:rsidRDefault="00646437" w:rsidP="00646437">
      <w:pPr>
        <w:tabs>
          <w:tab w:val="left" w:pos="6555"/>
        </w:tabs>
        <w:bidi w:val="0"/>
        <w:jc w:val="both"/>
        <w:rPr>
          <w:rFonts w:ascii="Lucida Calligraphy" w:hAnsi="Lucida Calligraphy" w:cs="TimesNewRomanPSMT"/>
          <w:b/>
          <w:bCs/>
          <w:sz w:val="32"/>
          <w:szCs w:val="32"/>
        </w:rPr>
      </w:pPr>
      <w:r>
        <w:rPr>
          <w:noProof/>
        </w:rPr>
        <w:drawing>
          <wp:anchor distT="0" distB="0" distL="114300" distR="114300" simplePos="0" relativeHeight="251676672" behindDoc="1" locked="0" layoutInCell="1" allowOverlap="1" wp14:anchorId="2ABD3B87" wp14:editId="38A16EE7">
            <wp:simplePos x="0" y="0"/>
            <wp:positionH relativeFrom="margin">
              <wp:posOffset>57150</wp:posOffset>
            </wp:positionH>
            <wp:positionV relativeFrom="paragraph">
              <wp:posOffset>525145</wp:posOffset>
            </wp:positionV>
            <wp:extent cx="3089275" cy="2226310"/>
            <wp:effectExtent l="0" t="0" r="0" b="2540"/>
            <wp:wrapTight wrapText="bothSides">
              <wp:wrapPolygon edited="0">
                <wp:start x="0" y="0"/>
                <wp:lineTo x="0" y="21440"/>
                <wp:lineTo x="21445" y="21440"/>
                <wp:lineTo x="21445" y="0"/>
                <wp:lineTo x="0" y="0"/>
              </wp:wrapPolygon>
            </wp:wrapTight>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9275" cy="2226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235F064" wp14:editId="7A541C58">
            <wp:simplePos x="0" y="0"/>
            <wp:positionH relativeFrom="margin">
              <wp:align>right</wp:align>
            </wp:positionH>
            <wp:positionV relativeFrom="paragraph">
              <wp:posOffset>505460</wp:posOffset>
            </wp:positionV>
            <wp:extent cx="2771775" cy="2159635"/>
            <wp:effectExtent l="0" t="0" r="9525" b="0"/>
            <wp:wrapTight wrapText="bothSides">
              <wp:wrapPolygon edited="0">
                <wp:start x="0" y="0"/>
                <wp:lineTo x="0" y="21340"/>
                <wp:lineTo x="21526" y="21340"/>
                <wp:lineTo x="21526" y="0"/>
                <wp:lineTo x="0" y="0"/>
              </wp:wrapPolygon>
            </wp:wrapTight>
            <wp:docPr id="27" name="Picture 27" descr="Image result for Stereo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ereocilia"/>
                    <pic:cNvPicPr>
                      <a:picLocks noChangeAspect="1" noChangeArrowheads="1"/>
                    </pic:cNvPicPr>
                  </pic:nvPicPr>
                  <pic:blipFill rotWithShape="1">
                    <a:blip r:embed="rId19">
                      <a:extLst>
                        <a:ext uri="{28A0092B-C50C-407E-A947-70E740481C1C}">
                          <a14:useLocalDpi xmlns:a14="http://schemas.microsoft.com/office/drawing/2010/main" val="0"/>
                        </a:ext>
                      </a:extLst>
                    </a:blip>
                    <a:srcRect b="5985"/>
                    <a:stretch/>
                  </pic:blipFill>
                  <pic:spPr bwMode="auto">
                    <a:xfrm>
                      <a:off x="0" y="0"/>
                      <a:ext cx="277177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9F7">
        <w:rPr>
          <w:rFonts w:ascii="TimesNewRomanPS-BoldMT" w:eastAsia="TimesNewRomanPS-BoldMT" w:cs="TimesNewRomanPS-BoldMT"/>
          <w:b/>
          <w:bCs/>
          <w:color w:val="FFFFFF"/>
          <w:sz w:val="30"/>
          <w:szCs w:val="30"/>
        </w:rPr>
        <w:t>FIGURE</w:t>
      </w:r>
    </w:p>
    <w:p w:rsidR="008D5060" w:rsidRPr="00646437" w:rsidRDefault="00CE4614" w:rsidP="00646437">
      <w:pPr>
        <w:tabs>
          <w:tab w:val="left" w:pos="6555"/>
        </w:tabs>
        <w:bidi w:val="0"/>
        <w:jc w:val="both"/>
        <w:rPr>
          <w:rFonts w:ascii="Lucida Calligraphy" w:hAnsi="Lucida Calligraphy" w:cs="TimesNewRomanPSMT"/>
          <w:b/>
          <w:bCs/>
          <w:sz w:val="32"/>
          <w:szCs w:val="32"/>
        </w:rPr>
      </w:pPr>
      <w:r>
        <w:rPr>
          <w:rFonts w:ascii="Lucida Calligraphy" w:hAnsi="Lucida Calligraphy" w:cs="TimesNewRomanPSMT"/>
          <w:b/>
          <w:bCs/>
          <w:sz w:val="32"/>
          <w:szCs w:val="32"/>
        </w:rPr>
        <w:lastRenderedPageBreak/>
        <w:br w:type="textWrapping" w:clear="all"/>
      </w:r>
      <w:r w:rsidR="00D2391E" w:rsidRPr="00D2391E">
        <w:rPr>
          <w:rFonts w:ascii="Lucida Calligraphy" w:hAnsi="Lucida Calligraphy" w:cs="TimesNewRomanPSMT"/>
          <w:b/>
          <w:bCs/>
          <w:sz w:val="28"/>
          <w:szCs w:val="28"/>
        </w:rPr>
        <w:t>3-</w:t>
      </w:r>
      <w:r w:rsidR="00D2391E" w:rsidRPr="00D2391E">
        <w:rPr>
          <w:sz w:val="28"/>
          <w:szCs w:val="28"/>
        </w:rPr>
        <w:t xml:space="preserve"> </w:t>
      </w:r>
      <w:r w:rsidR="00D2391E" w:rsidRPr="00D2391E">
        <w:rPr>
          <w:rFonts w:ascii="Lucida Calligraphy" w:hAnsi="Lucida Calligraphy" w:cs="TimesNewRomanPSMT"/>
          <w:b/>
          <w:bCs/>
          <w:sz w:val="28"/>
          <w:szCs w:val="28"/>
        </w:rPr>
        <w:t>Microvilli</w:t>
      </w:r>
    </w:p>
    <w:p w:rsidR="008D5060" w:rsidRPr="00646437" w:rsidRDefault="00E6055E" w:rsidP="00646437">
      <w:pPr>
        <w:autoSpaceDE w:val="0"/>
        <w:autoSpaceDN w:val="0"/>
        <w:bidi w:val="0"/>
        <w:adjustRightInd w:val="0"/>
        <w:spacing w:after="0" w:line="240" w:lineRule="auto"/>
        <w:jc w:val="both"/>
      </w:pPr>
      <w:r>
        <w:rPr>
          <w:noProof/>
        </w:rPr>
        <w:drawing>
          <wp:anchor distT="0" distB="0" distL="114300" distR="114300" simplePos="0" relativeHeight="251671552" behindDoc="1" locked="0" layoutInCell="1" allowOverlap="1" wp14:anchorId="28BF2F8B" wp14:editId="498FBE56">
            <wp:simplePos x="0" y="0"/>
            <wp:positionH relativeFrom="margin">
              <wp:posOffset>-24765</wp:posOffset>
            </wp:positionH>
            <wp:positionV relativeFrom="paragraph">
              <wp:posOffset>1815465</wp:posOffset>
            </wp:positionV>
            <wp:extent cx="3876675" cy="1571625"/>
            <wp:effectExtent l="152400" t="152400" r="371475" b="371475"/>
            <wp:wrapTight wrapText="bothSides">
              <wp:wrapPolygon edited="0">
                <wp:start x="425" y="-2095"/>
                <wp:lineTo x="-849" y="-1571"/>
                <wp:lineTo x="-849" y="22778"/>
                <wp:lineTo x="-637" y="23825"/>
                <wp:lineTo x="955" y="25920"/>
                <wp:lineTo x="1061" y="26444"/>
                <wp:lineTo x="21653" y="26444"/>
                <wp:lineTo x="21759" y="25920"/>
                <wp:lineTo x="23245" y="23825"/>
                <wp:lineTo x="23564" y="19375"/>
                <wp:lineTo x="23564" y="2618"/>
                <wp:lineTo x="22290" y="-1309"/>
                <wp:lineTo x="22184" y="-2095"/>
                <wp:lineTo x="425" y="-2095"/>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1571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4BC27C55" wp14:editId="7F289680">
            <wp:simplePos x="0" y="0"/>
            <wp:positionH relativeFrom="margin">
              <wp:posOffset>4232275</wp:posOffset>
            </wp:positionH>
            <wp:positionV relativeFrom="paragraph">
              <wp:posOffset>1691640</wp:posOffset>
            </wp:positionV>
            <wp:extent cx="1933575" cy="1637030"/>
            <wp:effectExtent l="171450" t="152400" r="371475" b="363220"/>
            <wp:wrapTight wrapText="bothSides">
              <wp:wrapPolygon edited="0">
                <wp:start x="851" y="-2011"/>
                <wp:lineTo x="-1915" y="-1508"/>
                <wp:lineTo x="-1702" y="22874"/>
                <wp:lineTo x="1702" y="25638"/>
                <wp:lineTo x="1915" y="26141"/>
                <wp:lineTo x="21706" y="26141"/>
                <wp:lineTo x="21919" y="25638"/>
                <wp:lineTo x="25324" y="22874"/>
                <wp:lineTo x="25537" y="2514"/>
                <wp:lineTo x="22983" y="-1257"/>
                <wp:lineTo x="22770" y="-2011"/>
                <wp:lineTo x="851" y="-2011"/>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54"/>
                    <a:stretch/>
                  </pic:blipFill>
                  <pic:spPr bwMode="auto">
                    <a:xfrm>
                      <a:off x="0" y="0"/>
                      <a:ext cx="1933575" cy="16370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A96" w:rsidRPr="00B92A96">
        <w:rPr>
          <w:rFonts w:asciiTheme="majorBidi" w:hAnsiTheme="majorBidi" w:cstheme="majorBidi"/>
          <w:color w:val="000000"/>
          <w:sz w:val="28"/>
          <w:szCs w:val="28"/>
        </w:rPr>
        <w:t>Microvilli</w:t>
      </w:r>
      <w:r w:rsidR="00B92A96">
        <w:rPr>
          <w:rFonts w:asciiTheme="majorBidi" w:hAnsiTheme="majorBidi" w:cstheme="majorBidi"/>
          <w:color w:val="000000"/>
          <w:sz w:val="28"/>
          <w:szCs w:val="28"/>
        </w:rPr>
        <w:t>, fingerlike</w:t>
      </w:r>
      <w:r w:rsidR="00B92A96" w:rsidRPr="00B92A96">
        <w:rPr>
          <w:rFonts w:asciiTheme="majorBidi" w:hAnsiTheme="majorBidi" w:cstheme="majorBidi"/>
          <w:color w:val="000000"/>
          <w:sz w:val="28"/>
          <w:szCs w:val="28"/>
        </w:rPr>
        <w:t xml:space="preserve"> cytoplasmic projections on the apical surface of most epithelial cells.</w:t>
      </w:r>
      <w:r w:rsidR="002E3CE3" w:rsidRPr="00B72D94">
        <w:rPr>
          <w:rFonts w:asciiTheme="majorBidi" w:hAnsiTheme="majorBidi" w:cstheme="majorBidi"/>
          <w:color w:val="000000"/>
          <w:sz w:val="28"/>
          <w:szCs w:val="28"/>
        </w:rPr>
        <w:t xml:space="preserve"> Such</w:t>
      </w:r>
      <w:r w:rsidR="00B72D94">
        <w:rPr>
          <w:rFonts w:asciiTheme="majorBidi" w:hAnsiTheme="majorBidi" w:cstheme="majorBidi"/>
          <w:color w:val="000000"/>
          <w:sz w:val="28"/>
          <w:szCs w:val="28"/>
        </w:rPr>
        <w:t xml:space="preserve"> </w:t>
      </w:r>
      <w:r w:rsidR="002E3CE3" w:rsidRPr="00B72D94">
        <w:rPr>
          <w:rFonts w:asciiTheme="majorBidi" w:hAnsiTheme="majorBidi" w:cstheme="majorBidi"/>
          <w:color w:val="000000"/>
          <w:sz w:val="28"/>
          <w:szCs w:val="28"/>
        </w:rPr>
        <w:t xml:space="preserve">extensions usually reflect cytoplasmic movements and activity </w:t>
      </w:r>
      <w:r w:rsidR="00B72D94">
        <w:rPr>
          <w:rFonts w:asciiTheme="majorBidi" w:hAnsiTheme="majorBidi" w:cstheme="majorBidi"/>
          <w:color w:val="000000"/>
          <w:sz w:val="28"/>
          <w:szCs w:val="28"/>
        </w:rPr>
        <w:t xml:space="preserve">of actin filaments and are both </w:t>
      </w:r>
      <w:r w:rsidR="002E3CE3" w:rsidRPr="00B72D94">
        <w:rPr>
          <w:rFonts w:asciiTheme="majorBidi" w:hAnsiTheme="majorBidi" w:cstheme="majorBidi"/>
          <w:color w:val="000000"/>
          <w:sz w:val="28"/>
          <w:szCs w:val="28"/>
        </w:rPr>
        <w:t xml:space="preserve">temporary and variable in their length, shape, and number. However, </w:t>
      </w:r>
      <w:r w:rsidR="00B72D94">
        <w:rPr>
          <w:rFonts w:asciiTheme="majorBidi" w:hAnsiTheme="majorBidi" w:cstheme="majorBidi"/>
          <w:color w:val="000000"/>
          <w:sz w:val="28"/>
          <w:szCs w:val="28"/>
        </w:rPr>
        <w:t xml:space="preserve">in epithelial cells specialized </w:t>
      </w:r>
      <w:r w:rsidR="002E3CE3" w:rsidRPr="00B72D94">
        <w:rPr>
          <w:rFonts w:asciiTheme="majorBidi" w:hAnsiTheme="majorBidi" w:cstheme="majorBidi"/>
          <w:color w:val="000000"/>
          <w:sz w:val="28"/>
          <w:szCs w:val="28"/>
        </w:rPr>
        <w:t xml:space="preserve">for absorption, the apical surfaces present an array of projections called </w:t>
      </w:r>
      <w:r w:rsidR="00B72D94">
        <w:rPr>
          <w:rFonts w:asciiTheme="majorBidi" w:eastAsia="TimesNewRomanPS-BoldMT" w:hAnsiTheme="majorBidi" w:cstheme="majorBidi"/>
          <w:b/>
          <w:bCs/>
          <w:sz w:val="28"/>
          <w:szCs w:val="28"/>
        </w:rPr>
        <w:t>microvilli</w:t>
      </w:r>
      <w:r w:rsidR="00B72D94">
        <w:rPr>
          <w:rFonts w:asciiTheme="majorBidi" w:hAnsiTheme="majorBidi" w:cstheme="majorBidi"/>
          <w:color w:val="000000"/>
          <w:sz w:val="28"/>
          <w:szCs w:val="28"/>
        </w:rPr>
        <w:t xml:space="preserve">. In </w:t>
      </w:r>
      <w:r w:rsidR="002E3CE3" w:rsidRPr="00B72D94">
        <w:rPr>
          <w:rFonts w:asciiTheme="majorBidi" w:hAnsiTheme="majorBidi" w:cstheme="majorBidi"/>
          <w:color w:val="000000"/>
          <w:sz w:val="28"/>
          <w:szCs w:val="28"/>
        </w:rPr>
        <w:t>cells such as those lining the small intestine, apical surfaces a</w:t>
      </w:r>
      <w:r w:rsidR="00B72D94">
        <w:rPr>
          <w:rFonts w:asciiTheme="majorBidi" w:hAnsiTheme="majorBidi" w:cstheme="majorBidi"/>
          <w:color w:val="000000"/>
          <w:sz w:val="28"/>
          <w:szCs w:val="28"/>
        </w:rPr>
        <w:t xml:space="preserve">re densely covered with uniform </w:t>
      </w:r>
      <w:r w:rsidR="002E3CE3" w:rsidRPr="00B72D94">
        <w:rPr>
          <w:rFonts w:asciiTheme="majorBidi" w:hAnsiTheme="majorBidi" w:cstheme="majorBidi"/>
          <w:color w:val="000000"/>
          <w:sz w:val="28"/>
          <w:szCs w:val="28"/>
        </w:rPr>
        <w:t xml:space="preserve">microvilli, which are visible as a </w:t>
      </w:r>
      <w:r w:rsidR="002E3CE3" w:rsidRPr="00B72D94">
        <w:rPr>
          <w:rFonts w:asciiTheme="majorBidi" w:eastAsia="TimesNewRomanPS-BoldMT" w:hAnsiTheme="majorBidi" w:cstheme="majorBidi"/>
          <w:b/>
          <w:bCs/>
          <w:sz w:val="28"/>
          <w:szCs w:val="28"/>
        </w:rPr>
        <w:t xml:space="preserve">brush </w:t>
      </w:r>
      <w:r w:rsidR="002E3CE3" w:rsidRPr="00B72D94">
        <w:rPr>
          <w:rFonts w:asciiTheme="majorBidi" w:hAnsiTheme="majorBidi" w:cstheme="majorBidi"/>
          <w:color w:val="000000"/>
          <w:sz w:val="28"/>
          <w:szCs w:val="28"/>
        </w:rPr>
        <w:t xml:space="preserve">or </w:t>
      </w:r>
      <w:r w:rsidR="002E3CE3" w:rsidRPr="00B72D94">
        <w:rPr>
          <w:rFonts w:asciiTheme="majorBidi" w:eastAsia="TimesNewRomanPS-BoldMT" w:hAnsiTheme="majorBidi" w:cstheme="majorBidi"/>
          <w:b/>
          <w:bCs/>
          <w:sz w:val="28"/>
          <w:szCs w:val="28"/>
        </w:rPr>
        <w:t xml:space="preserve">striated border </w:t>
      </w:r>
      <w:r w:rsidR="002E3CE3" w:rsidRPr="00B72D94">
        <w:rPr>
          <w:rFonts w:asciiTheme="majorBidi" w:hAnsiTheme="majorBidi" w:cstheme="majorBidi"/>
          <w:color w:val="000000"/>
          <w:sz w:val="28"/>
          <w:szCs w:val="28"/>
        </w:rPr>
        <w:t>on these cells</w:t>
      </w:r>
      <w:r w:rsidR="00B72D94">
        <w:rPr>
          <w:rFonts w:asciiTheme="majorBidi" w:hAnsiTheme="majorBidi" w:cstheme="majorBidi"/>
          <w:color w:val="000000"/>
          <w:sz w:val="28"/>
          <w:szCs w:val="28"/>
        </w:rPr>
        <w:t>.</w:t>
      </w:r>
      <w:r w:rsidR="00B92A96" w:rsidRPr="00B92A96">
        <w:t xml:space="preserve"> </w:t>
      </w:r>
    </w:p>
    <w:p w:rsidR="005D7110" w:rsidRPr="00D43E8F" w:rsidRDefault="00D43E8F" w:rsidP="008D5060">
      <w:pPr>
        <w:tabs>
          <w:tab w:val="left" w:pos="6555"/>
        </w:tabs>
        <w:bidi w:val="0"/>
        <w:jc w:val="both"/>
        <w:rPr>
          <w:rFonts w:ascii="Lucida Calligraphy" w:hAnsi="Lucida Calligraphy" w:cs="TimesNewRomanPSMT"/>
          <w:b/>
          <w:bCs/>
          <w:sz w:val="32"/>
          <w:szCs w:val="32"/>
        </w:rPr>
      </w:pPr>
      <w:r w:rsidRPr="00D43E8F">
        <w:rPr>
          <w:rFonts w:ascii="Lucida Calligraphy" w:hAnsi="Lucida Calligraphy" w:cs="TimesNewRomanPSMT"/>
          <w:b/>
          <w:bCs/>
          <w:sz w:val="32"/>
          <w:szCs w:val="32"/>
        </w:rPr>
        <w:t>T</w:t>
      </w:r>
      <w:r>
        <w:rPr>
          <w:rFonts w:ascii="Lucida Calligraphy" w:hAnsi="Lucida Calligraphy" w:cs="TimesNewRomanPSMT"/>
          <w:b/>
          <w:bCs/>
          <w:sz w:val="32"/>
          <w:szCs w:val="32"/>
        </w:rPr>
        <w:t xml:space="preserve">ypes of </w:t>
      </w:r>
      <w:r w:rsidRPr="00D43E8F">
        <w:rPr>
          <w:rFonts w:ascii="Lucida Calligraphy" w:hAnsi="Lucida Calligraphy" w:cs="TimesNewRomanPSMT"/>
          <w:b/>
          <w:bCs/>
          <w:sz w:val="32"/>
          <w:szCs w:val="32"/>
        </w:rPr>
        <w:t>E</w:t>
      </w:r>
      <w:r>
        <w:rPr>
          <w:rFonts w:ascii="Lucida Calligraphy" w:hAnsi="Lucida Calligraphy" w:cs="TimesNewRomanPSMT"/>
          <w:b/>
          <w:bCs/>
          <w:sz w:val="32"/>
          <w:szCs w:val="32"/>
        </w:rPr>
        <w:t>pithelia</w:t>
      </w:r>
    </w:p>
    <w:p w:rsidR="00D43E8F" w:rsidRPr="00AE025F" w:rsidRDefault="00D43E8F" w:rsidP="00D43E8F">
      <w:pPr>
        <w:tabs>
          <w:tab w:val="left" w:pos="6555"/>
        </w:tabs>
        <w:bidi w:val="0"/>
        <w:rPr>
          <w:rFonts w:ascii="TimesNewRomanPSMT" w:hAnsi="TimesNewRomanPSMT" w:cs="TimesNewRomanPSMT"/>
          <w:sz w:val="28"/>
          <w:szCs w:val="28"/>
        </w:rPr>
      </w:pPr>
      <w:r w:rsidRPr="00AE025F">
        <w:rPr>
          <w:rFonts w:ascii="TimesNewRomanPSMT" w:hAnsi="TimesNewRomanPSMT" w:cs="TimesNewRomanPSMT"/>
          <w:sz w:val="28"/>
          <w:szCs w:val="28"/>
        </w:rPr>
        <w:t xml:space="preserve">Epithelia can be divided into </w:t>
      </w:r>
      <w:r w:rsidRPr="00AE025F">
        <w:rPr>
          <w:rFonts w:ascii="TimesNewRomanPSMT" w:hAnsi="TimesNewRomanPSMT" w:cs="TimesNewRomanPSMT"/>
          <w:b/>
          <w:bCs/>
          <w:sz w:val="28"/>
          <w:szCs w:val="28"/>
        </w:rPr>
        <w:t>two</w:t>
      </w:r>
      <w:r w:rsidRPr="00AE025F">
        <w:rPr>
          <w:rFonts w:ascii="TimesNewRomanPSMT" w:hAnsi="TimesNewRomanPSMT" w:cs="TimesNewRomanPSMT"/>
          <w:sz w:val="28"/>
          <w:szCs w:val="28"/>
        </w:rPr>
        <w:t xml:space="preserve"> main groups: </w:t>
      </w:r>
    </w:p>
    <w:p w:rsidR="00D43E8F" w:rsidRPr="00AE025F" w:rsidRDefault="00D43E8F" w:rsidP="00D43E8F">
      <w:pPr>
        <w:pStyle w:val="ListParagraph"/>
        <w:numPr>
          <w:ilvl w:val="0"/>
          <w:numId w:val="6"/>
        </w:numPr>
        <w:tabs>
          <w:tab w:val="left" w:pos="6555"/>
        </w:tabs>
        <w:bidi w:val="0"/>
        <w:rPr>
          <w:rFonts w:ascii="TimesNewRomanPSMT" w:hAnsi="TimesNewRomanPSMT" w:cs="TimesNewRomanPSMT"/>
          <w:sz w:val="28"/>
          <w:szCs w:val="28"/>
        </w:rPr>
      </w:pPr>
      <w:r w:rsidRPr="00AE025F">
        <w:rPr>
          <w:rFonts w:ascii="TimesNewRomanPSMT" w:hAnsi="TimesNewRomanPSMT" w:cs="TimesNewRomanPSMT"/>
          <w:sz w:val="28"/>
          <w:szCs w:val="28"/>
        </w:rPr>
        <w:t xml:space="preserve">Covering (or lining) epithelia. </w:t>
      </w:r>
    </w:p>
    <w:p w:rsidR="00987D36" w:rsidRPr="00AE025F" w:rsidRDefault="00D43E8F" w:rsidP="00D43E8F">
      <w:pPr>
        <w:pStyle w:val="ListParagraph"/>
        <w:numPr>
          <w:ilvl w:val="0"/>
          <w:numId w:val="6"/>
        </w:numPr>
        <w:tabs>
          <w:tab w:val="left" w:pos="6555"/>
        </w:tabs>
        <w:bidi w:val="0"/>
        <w:rPr>
          <w:rFonts w:ascii="TimesNewRomanPSMT" w:hAnsi="TimesNewRomanPSMT" w:cs="TimesNewRomanPSMT"/>
          <w:sz w:val="28"/>
          <w:szCs w:val="28"/>
        </w:rPr>
      </w:pPr>
      <w:r w:rsidRPr="00AE025F">
        <w:rPr>
          <w:rFonts w:ascii="TimesNewRomanPSMT" w:hAnsi="TimesNewRomanPSMT" w:cs="TimesNewRomanPSMT"/>
          <w:sz w:val="28"/>
          <w:szCs w:val="28"/>
        </w:rPr>
        <w:t>Secretory (glandular) epithelia.</w:t>
      </w:r>
    </w:p>
    <w:p w:rsidR="00987D36" w:rsidRDefault="00987D36" w:rsidP="001C78A6">
      <w:pPr>
        <w:tabs>
          <w:tab w:val="left" w:pos="6555"/>
        </w:tabs>
        <w:bidi w:val="0"/>
        <w:jc w:val="both"/>
        <w:rPr>
          <w:rFonts w:ascii="TimesNewRomanPSMT" w:hAnsi="TimesNewRomanPSMT" w:cs="TimesNewRomanPSMT"/>
          <w:sz w:val="30"/>
          <w:szCs w:val="30"/>
        </w:rPr>
      </w:pPr>
    </w:p>
    <w:p w:rsidR="003837E3" w:rsidRPr="003837E3" w:rsidRDefault="003837E3" w:rsidP="003837E3">
      <w:pPr>
        <w:pStyle w:val="ListParagraph"/>
        <w:numPr>
          <w:ilvl w:val="0"/>
          <w:numId w:val="6"/>
        </w:numPr>
        <w:tabs>
          <w:tab w:val="left" w:pos="6555"/>
        </w:tabs>
        <w:bidi w:val="0"/>
        <w:jc w:val="both"/>
        <w:rPr>
          <w:rFonts w:ascii="Lucida Calligraphy" w:hAnsi="Lucida Calligraphy" w:cs="TimesNewRomanPSMT"/>
          <w:b/>
          <w:bCs/>
          <w:sz w:val="28"/>
          <w:szCs w:val="28"/>
        </w:rPr>
      </w:pPr>
      <w:r w:rsidRPr="003837E3">
        <w:rPr>
          <w:rFonts w:ascii="Lucida Calligraphy" w:hAnsi="Lucida Calligraphy" w:cs="TimesNewRomanPSMT"/>
          <w:b/>
          <w:bCs/>
          <w:sz w:val="28"/>
          <w:szCs w:val="28"/>
        </w:rPr>
        <w:t>Covering or Lining Epithelia</w:t>
      </w:r>
    </w:p>
    <w:p w:rsidR="00987D36" w:rsidRDefault="003837E3" w:rsidP="00AE025F">
      <w:pPr>
        <w:tabs>
          <w:tab w:val="left" w:pos="6555"/>
        </w:tabs>
        <w:bidi w:val="0"/>
        <w:spacing w:after="0"/>
        <w:jc w:val="both"/>
        <w:rPr>
          <w:rFonts w:ascii="TimesNewRomanPSMT" w:hAnsi="TimesNewRomanPSMT" w:cs="TimesNewRomanPSMT"/>
          <w:sz w:val="28"/>
          <w:szCs w:val="28"/>
        </w:rPr>
      </w:pPr>
      <w:r w:rsidRPr="00AE025F">
        <w:rPr>
          <w:rFonts w:ascii="TimesNewRomanPSMT" w:hAnsi="TimesNewRomanPSMT" w:cs="TimesNewRomanPSMT"/>
          <w:sz w:val="28"/>
          <w:szCs w:val="28"/>
        </w:rPr>
        <w:t xml:space="preserve">    Cells of covering epithelia are organized into one or more layers that cover the external surface or line the cavities of an organ. Such epithelia are classified according to the number of cell layers and the cell morphology in the surface layer. </w:t>
      </w:r>
      <w:r w:rsidRPr="00AE025F">
        <w:rPr>
          <w:rFonts w:ascii="TimesNewRomanPSMT" w:hAnsi="TimesNewRomanPSMT" w:cs="TimesNewRomanPSMT"/>
          <w:b/>
          <w:bCs/>
          <w:sz w:val="28"/>
          <w:szCs w:val="28"/>
        </w:rPr>
        <w:t>Simple epithelia</w:t>
      </w:r>
      <w:r w:rsidRPr="00AE025F">
        <w:rPr>
          <w:rFonts w:ascii="TimesNewRomanPSMT" w:hAnsi="TimesNewRomanPSMT" w:cs="TimesNewRomanPSMT"/>
          <w:sz w:val="28"/>
          <w:szCs w:val="28"/>
        </w:rPr>
        <w:t xml:space="preserve"> contain </w:t>
      </w:r>
      <w:r w:rsidRPr="00AE025F">
        <w:rPr>
          <w:rFonts w:ascii="TimesNewRomanPSMT" w:hAnsi="TimesNewRomanPSMT" w:cs="TimesNewRomanPSMT"/>
          <w:b/>
          <w:bCs/>
          <w:sz w:val="28"/>
          <w:szCs w:val="28"/>
        </w:rPr>
        <w:t>one</w:t>
      </w:r>
      <w:r w:rsidRPr="00AE025F">
        <w:rPr>
          <w:rFonts w:ascii="TimesNewRomanPSMT" w:hAnsi="TimesNewRomanPSMT" w:cs="TimesNewRomanPSMT"/>
          <w:sz w:val="28"/>
          <w:szCs w:val="28"/>
        </w:rPr>
        <w:t xml:space="preserve"> cell layer and </w:t>
      </w:r>
      <w:r w:rsidRPr="00AE025F">
        <w:rPr>
          <w:rFonts w:ascii="TimesNewRomanPSMT" w:hAnsi="TimesNewRomanPSMT" w:cs="TimesNewRomanPSMT"/>
          <w:b/>
          <w:bCs/>
          <w:sz w:val="28"/>
          <w:szCs w:val="28"/>
        </w:rPr>
        <w:t>stratified epithelia</w:t>
      </w:r>
      <w:r w:rsidRPr="00AE025F">
        <w:rPr>
          <w:rFonts w:ascii="TimesNewRomanPSMT" w:hAnsi="TimesNewRomanPSMT" w:cs="TimesNewRomanPSMT"/>
          <w:sz w:val="28"/>
          <w:szCs w:val="28"/>
        </w:rPr>
        <w:t xml:space="preserve"> contain </w:t>
      </w:r>
      <w:r w:rsidRPr="00AE025F">
        <w:rPr>
          <w:rFonts w:ascii="TimesNewRomanPSMT" w:hAnsi="TimesNewRomanPSMT" w:cs="TimesNewRomanPSMT"/>
          <w:b/>
          <w:bCs/>
          <w:sz w:val="28"/>
          <w:szCs w:val="28"/>
        </w:rPr>
        <w:t>two or more</w:t>
      </w:r>
      <w:r w:rsidRPr="00AE025F">
        <w:rPr>
          <w:rFonts w:ascii="TimesNewRomanPSMT" w:hAnsi="TimesNewRomanPSMT" w:cs="TimesNewRomanPSMT"/>
          <w:sz w:val="28"/>
          <w:szCs w:val="28"/>
        </w:rPr>
        <w:t xml:space="preserve"> layers.</w:t>
      </w:r>
    </w:p>
    <w:p w:rsidR="00AE025F" w:rsidRPr="00AE025F" w:rsidRDefault="00AE025F" w:rsidP="00AE025F">
      <w:pPr>
        <w:tabs>
          <w:tab w:val="left" w:pos="6555"/>
        </w:tabs>
        <w:bidi w:val="0"/>
        <w:spacing w:after="0"/>
        <w:jc w:val="both"/>
        <w:rPr>
          <w:rFonts w:ascii="TimesNewRomanPSMT" w:hAnsi="TimesNewRomanPSMT" w:cs="TimesNewRomanPSMT"/>
          <w:sz w:val="28"/>
          <w:szCs w:val="28"/>
        </w:rPr>
      </w:pPr>
    </w:p>
    <w:p w:rsidR="00AE025F" w:rsidRPr="00AE025F" w:rsidRDefault="00AE025F" w:rsidP="00AE025F">
      <w:pPr>
        <w:tabs>
          <w:tab w:val="left" w:pos="6555"/>
        </w:tabs>
        <w:bidi w:val="0"/>
        <w:jc w:val="center"/>
        <w:rPr>
          <w:rFonts w:ascii="Lucida Calligraphy" w:hAnsi="Lucida Calligraphy" w:cs="TimesNewRomanPSMT"/>
          <w:b/>
          <w:bCs/>
          <w:sz w:val="32"/>
          <w:szCs w:val="32"/>
        </w:rPr>
      </w:pPr>
      <w:r w:rsidRPr="00AE025F">
        <w:rPr>
          <w:rFonts w:ascii="Lucida Calligraphy" w:hAnsi="Lucida Calligraphy" w:cs="TimesNewRomanPSMT"/>
          <w:b/>
          <w:bCs/>
          <w:sz w:val="32"/>
          <w:szCs w:val="32"/>
        </w:rPr>
        <w:t>Simple epithelial tissues</w:t>
      </w:r>
    </w:p>
    <w:p w:rsidR="00AE025F" w:rsidRPr="00AE025F" w:rsidRDefault="00AE025F" w:rsidP="00AE025F">
      <w:pPr>
        <w:tabs>
          <w:tab w:val="left" w:pos="6555"/>
        </w:tabs>
        <w:bidi w:val="0"/>
        <w:jc w:val="both"/>
        <w:rPr>
          <w:rFonts w:ascii="TimesNewRomanPSMT" w:hAnsi="TimesNewRomanPSMT"/>
          <w:sz w:val="28"/>
          <w:szCs w:val="28"/>
          <w:rtl/>
          <w:lang w:bidi="ar-IQ"/>
        </w:rPr>
      </w:pPr>
      <w:r w:rsidRPr="00AE025F">
        <w:rPr>
          <w:rFonts w:ascii="TimesNewRomanPSMT" w:hAnsi="TimesNewRomanPSMT"/>
          <w:sz w:val="28"/>
          <w:szCs w:val="28"/>
          <w:lang w:bidi="ar-IQ"/>
        </w:rPr>
        <w:t xml:space="preserve">    Based on cell shape, simple epithelia are classified as:</w:t>
      </w:r>
    </w:p>
    <w:p w:rsidR="00AE025F" w:rsidRDefault="00AE025F" w:rsidP="00AE025F">
      <w:pPr>
        <w:tabs>
          <w:tab w:val="left" w:pos="6555"/>
        </w:tabs>
        <w:bidi w:val="0"/>
        <w:jc w:val="both"/>
        <w:rPr>
          <w:rFonts w:ascii="TimesNewRomanPSMT" w:hAnsi="TimesNewRomanPSMT" w:cs="TimesNewRomanPSMT"/>
          <w:sz w:val="28"/>
          <w:szCs w:val="28"/>
        </w:rPr>
      </w:pPr>
      <w:r w:rsidRPr="00AE025F">
        <w:rPr>
          <w:rFonts w:ascii="TimesNewRomanPSMT" w:hAnsi="TimesNewRomanPSMT" w:cs="TimesNewRomanPSMT"/>
          <w:b/>
          <w:bCs/>
          <w:sz w:val="28"/>
          <w:szCs w:val="28"/>
        </w:rPr>
        <w:t>1. Simple squamous</w:t>
      </w:r>
      <w:r w:rsidRPr="00AE025F">
        <w:rPr>
          <w:rFonts w:ascii="TimesNewRomanPSMT" w:hAnsi="TimesNewRomanPSMT" w:cs="TimesNewRomanPSMT"/>
          <w:sz w:val="28"/>
          <w:szCs w:val="28"/>
        </w:rPr>
        <w:t xml:space="preserve"> is a single layer of flat cells (fusiform) in contact with the basement membrane. This type of epithelium is often permeable and occurs where small molecules pass quickly through membranes via filtration or diffusi</w:t>
      </w:r>
      <w:r>
        <w:rPr>
          <w:rFonts w:ascii="TimesNewRomanPSMT" w:hAnsi="TimesNewRomanPSMT" w:cs="TimesNewRomanPSMT"/>
          <w:sz w:val="28"/>
          <w:szCs w:val="28"/>
        </w:rPr>
        <w:t>on</w:t>
      </w:r>
      <w:r w:rsidRPr="00AE025F">
        <w:rPr>
          <w:rFonts w:ascii="TimesNewRomanPSMT" w:hAnsi="TimesNewRomanPSMT" w:cs="TimesNewRomanPSMT"/>
          <w:sz w:val="28"/>
          <w:szCs w:val="28"/>
        </w:rPr>
        <w:t>. They are</w:t>
      </w:r>
    </w:p>
    <w:p w:rsidR="00AE025F" w:rsidRDefault="00AE025F" w:rsidP="00AE025F">
      <w:pPr>
        <w:tabs>
          <w:tab w:val="left" w:pos="6555"/>
        </w:tabs>
        <w:bidi w:val="0"/>
        <w:jc w:val="both"/>
        <w:rPr>
          <w:rFonts w:ascii="TimesNewRomanPSMT" w:hAnsi="TimesNewRomanPSMT" w:cs="TimesNewRomanPSMT"/>
          <w:sz w:val="28"/>
          <w:szCs w:val="28"/>
        </w:rPr>
      </w:pPr>
    </w:p>
    <w:p w:rsidR="00AE025F" w:rsidRDefault="00C86E0A" w:rsidP="00AE025F">
      <w:pPr>
        <w:tabs>
          <w:tab w:val="left" w:pos="6555"/>
        </w:tabs>
        <w:bidi w:val="0"/>
        <w:jc w:val="both"/>
        <w:rPr>
          <w:rFonts w:ascii="TimesNewRomanPSMT" w:hAnsi="TimesNewRomanPSMT" w:cs="TimesNewRomanPSMT"/>
          <w:sz w:val="28"/>
          <w:szCs w:val="28"/>
        </w:rPr>
      </w:pPr>
      <w:r>
        <w:rPr>
          <w:noProof/>
        </w:rPr>
        <w:drawing>
          <wp:anchor distT="0" distB="0" distL="114300" distR="114300" simplePos="0" relativeHeight="251680768" behindDoc="1" locked="0" layoutInCell="1" allowOverlap="1" wp14:anchorId="5FA49CF7" wp14:editId="4926AA17">
            <wp:simplePos x="0" y="0"/>
            <wp:positionH relativeFrom="margin">
              <wp:posOffset>432435</wp:posOffset>
            </wp:positionH>
            <wp:positionV relativeFrom="paragraph">
              <wp:posOffset>1043940</wp:posOffset>
            </wp:positionV>
            <wp:extent cx="1943100" cy="1602740"/>
            <wp:effectExtent l="152400" t="152400" r="361950" b="359410"/>
            <wp:wrapTight wrapText="bothSides">
              <wp:wrapPolygon edited="0">
                <wp:start x="847" y="-2054"/>
                <wp:lineTo x="-1694" y="-1540"/>
                <wp:lineTo x="-1482" y="23363"/>
                <wp:lineTo x="1906" y="25674"/>
                <wp:lineTo x="2118" y="26187"/>
                <wp:lineTo x="21600" y="26187"/>
                <wp:lineTo x="21812" y="25674"/>
                <wp:lineTo x="24988" y="23363"/>
                <wp:lineTo x="25412" y="18998"/>
                <wp:lineTo x="25412" y="2567"/>
                <wp:lineTo x="22871" y="-1284"/>
                <wp:lineTo x="22659" y="-2054"/>
                <wp:lineTo x="847" y="-2054"/>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1502"/>
                    <a:stretch/>
                  </pic:blipFill>
                  <pic:spPr bwMode="auto">
                    <a:xfrm>
                      <a:off x="0" y="0"/>
                      <a:ext cx="1943100" cy="1602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6B57FF95" wp14:editId="29F4DF0E">
            <wp:simplePos x="0" y="0"/>
            <wp:positionH relativeFrom="margin">
              <wp:posOffset>2956560</wp:posOffset>
            </wp:positionH>
            <wp:positionV relativeFrom="paragraph">
              <wp:posOffset>1186815</wp:posOffset>
            </wp:positionV>
            <wp:extent cx="3154045" cy="1428750"/>
            <wp:effectExtent l="152400" t="171450" r="370205" b="361950"/>
            <wp:wrapTight wrapText="bothSides">
              <wp:wrapPolygon edited="0">
                <wp:start x="1305" y="-2592"/>
                <wp:lineTo x="-1044" y="-2016"/>
                <wp:lineTo x="-1044" y="22752"/>
                <wp:lineTo x="130" y="25632"/>
                <wp:lineTo x="1305" y="26784"/>
                <wp:lineTo x="21657" y="26784"/>
                <wp:lineTo x="22831" y="25632"/>
                <wp:lineTo x="24005" y="21312"/>
                <wp:lineTo x="23874" y="1728"/>
                <wp:lineTo x="22178" y="-2016"/>
                <wp:lineTo x="21657" y="-2592"/>
                <wp:lineTo x="1305" y="-2592"/>
              </wp:wrapPolygon>
            </wp:wrapTight>
            <wp:docPr id="31" name="Picture 31" descr="Image result for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pithelial tissue"/>
                    <pic:cNvPicPr>
                      <a:picLocks noChangeAspect="1" noChangeArrowheads="1"/>
                    </pic:cNvPicPr>
                  </pic:nvPicPr>
                  <pic:blipFill rotWithShape="1">
                    <a:blip r:embed="rId23">
                      <a:extLst>
                        <a:ext uri="{28A0092B-C50C-407E-A947-70E740481C1C}">
                          <a14:useLocalDpi xmlns:a14="http://schemas.microsoft.com/office/drawing/2010/main" val="0"/>
                        </a:ext>
                      </a:extLst>
                    </a:blip>
                    <a:srcRect t="51126" r="19185"/>
                    <a:stretch/>
                  </pic:blipFill>
                  <pic:spPr bwMode="auto">
                    <a:xfrm>
                      <a:off x="0" y="0"/>
                      <a:ext cx="3154045" cy="1428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25F" w:rsidRPr="00AE025F">
        <w:rPr>
          <w:rFonts w:ascii="TimesNewRomanPSMT" w:hAnsi="TimesNewRomanPSMT" w:cs="TimesNewRomanPSMT"/>
          <w:sz w:val="28"/>
          <w:szCs w:val="28"/>
        </w:rPr>
        <w:t xml:space="preserve"> found in the Bowman’s capsule in kidney, Respiratory spaces in lung. They line the blood and lymphatic vessels (called Endothelium), ventricles and atria of the heart (called Endocardium), and line the walls and covers the contents of the closed cavities of the body (called mesothelium).</w:t>
      </w:r>
    </w:p>
    <w:p w:rsidR="00DD28B6" w:rsidRDefault="00DD28B6" w:rsidP="00DD28B6">
      <w:pPr>
        <w:tabs>
          <w:tab w:val="left" w:pos="6555"/>
        </w:tabs>
        <w:bidi w:val="0"/>
        <w:jc w:val="both"/>
        <w:rPr>
          <w:rFonts w:ascii="TimesNewRomanPSMT" w:hAnsi="TimesNewRomanPSMT" w:cs="TimesNewRomanPSMT"/>
          <w:b/>
          <w:bCs/>
          <w:sz w:val="28"/>
          <w:szCs w:val="28"/>
        </w:rPr>
      </w:pPr>
    </w:p>
    <w:p w:rsidR="00AE025F" w:rsidRDefault="00AE025F" w:rsidP="00DD28B6">
      <w:pPr>
        <w:tabs>
          <w:tab w:val="left" w:pos="6555"/>
        </w:tabs>
        <w:bidi w:val="0"/>
        <w:jc w:val="both"/>
        <w:rPr>
          <w:rFonts w:ascii="TimesNewRomanPSMT" w:hAnsi="TimesNewRomanPSMT" w:cs="TimesNewRomanPSMT"/>
          <w:sz w:val="28"/>
          <w:szCs w:val="28"/>
        </w:rPr>
      </w:pPr>
      <w:r w:rsidRPr="00AE025F">
        <w:rPr>
          <w:rFonts w:ascii="TimesNewRomanPSMT" w:hAnsi="TimesNewRomanPSMT" w:cs="TimesNewRomanPSMT"/>
          <w:b/>
          <w:bCs/>
          <w:sz w:val="28"/>
          <w:szCs w:val="28"/>
        </w:rPr>
        <w:t>2. Simple cuboidal</w:t>
      </w:r>
      <w:r w:rsidRPr="00AE025F">
        <w:rPr>
          <w:rFonts w:ascii="TimesNewRomanPSMT" w:hAnsi="TimesNewRomanPSMT" w:cs="TimesNewRomanPSMT"/>
          <w:sz w:val="28"/>
          <w:szCs w:val="28"/>
        </w:rPr>
        <w:t xml:space="preserve"> is a single layer of cube-like cells which have large, spherical and central nuclei. They are found on the surface of ovary, the wall of exocrine gland, kidney tubules and thyroid follicles. These cells perform secretion and absorption.</w:t>
      </w:r>
    </w:p>
    <w:p w:rsidR="00C86E0A" w:rsidRDefault="00645879" w:rsidP="00C86E0A">
      <w:pPr>
        <w:tabs>
          <w:tab w:val="left" w:pos="6555"/>
        </w:tabs>
        <w:bidi w:val="0"/>
        <w:jc w:val="both"/>
        <w:rPr>
          <w:rFonts w:ascii="TimesNewRomanPSMT" w:hAnsi="TimesNewRomanPSMT" w:cs="TimesNewRomanPSMT"/>
          <w:sz w:val="28"/>
          <w:szCs w:val="28"/>
        </w:rPr>
      </w:pPr>
      <w:r>
        <w:rPr>
          <w:noProof/>
        </w:rPr>
        <w:drawing>
          <wp:anchor distT="0" distB="0" distL="114300" distR="114300" simplePos="0" relativeHeight="251682816" behindDoc="1" locked="0" layoutInCell="1" allowOverlap="1" wp14:anchorId="15EF918D" wp14:editId="22AF9422">
            <wp:simplePos x="0" y="0"/>
            <wp:positionH relativeFrom="margin">
              <wp:posOffset>1670685</wp:posOffset>
            </wp:positionH>
            <wp:positionV relativeFrom="paragraph">
              <wp:posOffset>67310</wp:posOffset>
            </wp:positionV>
            <wp:extent cx="2371725" cy="1501775"/>
            <wp:effectExtent l="152400" t="152400" r="371475" b="365125"/>
            <wp:wrapTight wrapText="bothSides">
              <wp:wrapPolygon edited="0">
                <wp:start x="694" y="-2192"/>
                <wp:lineTo x="-1388" y="-1644"/>
                <wp:lineTo x="-1388" y="22742"/>
                <wp:lineTo x="-520" y="24660"/>
                <wp:lineTo x="1561" y="26030"/>
                <wp:lineTo x="1735" y="26578"/>
                <wp:lineTo x="21687" y="26578"/>
                <wp:lineTo x="21860" y="26030"/>
                <wp:lineTo x="23942" y="24660"/>
                <wp:lineTo x="24810" y="20550"/>
                <wp:lineTo x="24810" y="2740"/>
                <wp:lineTo x="22728" y="-1370"/>
                <wp:lineTo x="22554" y="-2192"/>
                <wp:lineTo x="694" y="-2192"/>
              </wp:wrapPolygon>
            </wp:wrapTight>
            <wp:docPr id="33" name="Picture 33" descr="Image result for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epithelial tiss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86E0A" w:rsidRDefault="00C86E0A" w:rsidP="00C86E0A">
      <w:pPr>
        <w:tabs>
          <w:tab w:val="left" w:pos="6555"/>
        </w:tabs>
        <w:bidi w:val="0"/>
        <w:jc w:val="both"/>
        <w:rPr>
          <w:rFonts w:ascii="TimesNewRomanPSMT" w:hAnsi="TimesNewRomanPSMT" w:cs="TimesNewRomanPSMT"/>
          <w:sz w:val="28"/>
          <w:szCs w:val="28"/>
        </w:rPr>
      </w:pPr>
    </w:p>
    <w:p w:rsidR="00C86E0A" w:rsidRDefault="00C86E0A" w:rsidP="00C86E0A">
      <w:pPr>
        <w:tabs>
          <w:tab w:val="left" w:pos="6555"/>
        </w:tabs>
        <w:bidi w:val="0"/>
        <w:jc w:val="both"/>
        <w:rPr>
          <w:rFonts w:ascii="TimesNewRomanPSMT" w:hAnsi="TimesNewRomanPSMT" w:cs="TimesNewRomanPSMT"/>
          <w:sz w:val="28"/>
          <w:szCs w:val="28"/>
        </w:rPr>
      </w:pPr>
    </w:p>
    <w:p w:rsidR="00C86E0A" w:rsidRDefault="00C86E0A" w:rsidP="00C86E0A">
      <w:pPr>
        <w:tabs>
          <w:tab w:val="left" w:pos="6555"/>
        </w:tabs>
        <w:bidi w:val="0"/>
        <w:jc w:val="both"/>
        <w:rPr>
          <w:rFonts w:ascii="TimesNewRomanPSMT" w:hAnsi="TimesNewRomanPSMT" w:cs="TimesNewRomanPSMT"/>
          <w:sz w:val="28"/>
          <w:szCs w:val="28"/>
        </w:rPr>
      </w:pPr>
    </w:p>
    <w:p w:rsidR="00C86E0A" w:rsidRPr="00AE025F" w:rsidRDefault="00C86E0A" w:rsidP="00C86E0A">
      <w:pPr>
        <w:tabs>
          <w:tab w:val="left" w:pos="6555"/>
        </w:tabs>
        <w:bidi w:val="0"/>
        <w:jc w:val="both"/>
        <w:rPr>
          <w:rFonts w:ascii="TimesNewRomanPSMT" w:hAnsi="TimesNewRomanPSMT" w:cs="TimesNewRomanPSMT"/>
          <w:sz w:val="28"/>
          <w:szCs w:val="28"/>
        </w:rPr>
      </w:pPr>
    </w:p>
    <w:p w:rsidR="00C86E0A" w:rsidRDefault="00C86E0A" w:rsidP="00C86E0A">
      <w:pPr>
        <w:tabs>
          <w:tab w:val="left" w:pos="6555"/>
        </w:tabs>
        <w:bidi w:val="0"/>
        <w:jc w:val="both"/>
        <w:rPr>
          <w:rFonts w:ascii="TimesNewRomanPSMT" w:hAnsi="TimesNewRomanPSMT" w:cs="TimesNewRomanPSMT"/>
          <w:b/>
          <w:bCs/>
          <w:sz w:val="28"/>
          <w:szCs w:val="28"/>
        </w:rPr>
      </w:pPr>
    </w:p>
    <w:p w:rsidR="00AE025F" w:rsidRDefault="0052410B" w:rsidP="00C86E0A">
      <w:pPr>
        <w:tabs>
          <w:tab w:val="left" w:pos="6555"/>
        </w:tabs>
        <w:bidi w:val="0"/>
        <w:jc w:val="both"/>
        <w:rPr>
          <w:rFonts w:ascii="TimesNewRomanPSMT" w:hAnsi="TimesNewRomanPSMT" w:cs="TimesNewRomanPSMT"/>
          <w:sz w:val="28"/>
          <w:szCs w:val="28"/>
        </w:rPr>
      </w:pPr>
      <w:r>
        <w:rPr>
          <w:noProof/>
        </w:rPr>
        <w:drawing>
          <wp:anchor distT="0" distB="0" distL="114300" distR="114300" simplePos="0" relativeHeight="251683840" behindDoc="1" locked="0" layoutInCell="1" allowOverlap="1" wp14:anchorId="4905769B" wp14:editId="71A3FB10">
            <wp:simplePos x="0" y="0"/>
            <wp:positionH relativeFrom="margin">
              <wp:posOffset>4461510</wp:posOffset>
            </wp:positionH>
            <wp:positionV relativeFrom="paragraph">
              <wp:posOffset>930275</wp:posOffset>
            </wp:positionV>
            <wp:extent cx="1707515" cy="1781175"/>
            <wp:effectExtent l="152400" t="171450" r="368935" b="371475"/>
            <wp:wrapTight wrapText="bothSides">
              <wp:wrapPolygon edited="0">
                <wp:start x="2410" y="-2079"/>
                <wp:lineTo x="-1928" y="-1617"/>
                <wp:lineTo x="-1928" y="22640"/>
                <wp:lineTo x="-723" y="24257"/>
                <wp:lineTo x="2169" y="25412"/>
                <wp:lineTo x="2410" y="25874"/>
                <wp:lineTo x="21688" y="25874"/>
                <wp:lineTo x="21929" y="25412"/>
                <wp:lineTo x="24821" y="24257"/>
                <wp:lineTo x="26026" y="20791"/>
                <wp:lineTo x="25785" y="1386"/>
                <wp:lineTo x="22652" y="-1617"/>
                <wp:lineTo x="21688" y="-2079"/>
                <wp:lineTo x="2410" y="-2079"/>
              </wp:wrapPolygon>
            </wp:wrapTight>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t="3762" r="6061" b="4545"/>
                    <a:stretch/>
                  </pic:blipFill>
                  <pic:spPr bwMode="auto">
                    <a:xfrm>
                      <a:off x="0" y="0"/>
                      <a:ext cx="1707515" cy="1781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0F037875" wp14:editId="1330C6B8">
            <wp:simplePos x="0" y="0"/>
            <wp:positionH relativeFrom="column">
              <wp:posOffset>2204085</wp:posOffset>
            </wp:positionH>
            <wp:positionV relativeFrom="paragraph">
              <wp:posOffset>1012190</wp:posOffset>
            </wp:positionV>
            <wp:extent cx="1906905" cy="1695450"/>
            <wp:effectExtent l="152400" t="152400" r="360045" b="361950"/>
            <wp:wrapTight wrapText="bothSides">
              <wp:wrapPolygon edited="0">
                <wp:start x="863" y="-1942"/>
                <wp:lineTo x="-1726" y="-1456"/>
                <wp:lineTo x="-1726" y="22571"/>
                <wp:lineTo x="2158" y="25969"/>
                <wp:lineTo x="21578" y="25969"/>
                <wp:lineTo x="21794" y="25483"/>
                <wp:lineTo x="25247" y="22085"/>
                <wp:lineTo x="25463" y="2427"/>
                <wp:lineTo x="22873" y="-1213"/>
                <wp:lineTo x="22657" y="-1942"/>
                <wp:lineTo x="863" y="-1942"/>
              </wp:wrapPolygon>
            </wp:wrapTight>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r="26047"/>
                    <a:stretch/>
                  </pic:blipFill>
                  <pic:spPr bwMode="auto">
                    <a:xfrm>
                      <a:off x="0" y="0"/>
                      <a:ext cx="1906905" cy="1695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51444CBF" wp14:editId="4441154D">
            <wp:simplePos x="0" y="0"/>
            <wp:positionH relativeFrom="margin">
              <wp:align>left</wp:align>
            </wp:positionH>
            <wp:positionV relativeFrom="paragraph">
              <wp:posOffset>1122680</wp:posOffset>
            </wp:positionV>
            <wp:extent cx="1710690" cy="1581150"/>
            <wp:effectExtent l="171450" t="152400" r="365760" b="361950"/>
            <wp:wrapTight wrapText="bothSides">
              <wp:wrapPolygon edited="0">
                <wp:start x="962" y="-2082"/>
                <wp:lineTo x="-2165" y="-1561"/>
                <wp:lineTo x="-2165" y="22381"/>
                <wp:lineTo x="-1443" y="23682"/>
                <wp:lineTo x="1924" y="25764"/>
                <wp:lineTo x="2165" y="26284"/>
                <wp:lineTo x="21648" y="26284"/>
                <wp:lineTo x="21889" y="25764"/>
                <wp:lineTo x="25256" y="23682"/>
                <wp:lineTo x="25978" y="19258"/>
                <wp:lineTo x="25978" y="2602"/>
                <wp:lineTo x="23091" y="-1301"/>
                <wp:lineTo x="22851" y="-2082"/>
                <wp:lineTo x="962" y="-2082"/>
              </wp:wrapPolygon>
            </wp:wrapTight>
            <wp:docPr id="36" name="Picture 36" descr="Image result for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epithelial tissue"/>
                    <pic:cNvPicPr>
                      <a:picLocks noChangeAspect="1" noChangeArrowheads="1"/>
                    </pic:cNvPicPr>
                  </pic:nvPicPr>
                  <pic:blipFill rotWithShape="1">
                    <a:blip r:embed="rId27">
                      <a:extLst>
                        <a:ext uri="{28A0092B-C50C-407E-A947-70E740481C1C}">
                          <a14:useLocalDpi xmlns:a14="http://schemas.microsoft.com/office/drawing/2010/main" val="0"/>
                        </a:ext>
                      </a:extLst>
                    </a:blip>
                    <a:srcRect l="18215"/>
                    <a:stretch/>
                  </pic:blipFill>
                  <pic:spPr bwMode="auto">
                    <a:xfrm>
                      <a:off x="0" y="0"/>
                      <a:ext cx="1710690" cy="1581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25F" w:rsidRPr="00AE025F">
        <w:rPr>
          <w:rFonts w:ascii="TimesNewRomanPSMT" w:hAnsi="TimesNewRomanPSMT" w:cs="TimesNewRomanPSMT"/>
          <w:b/>
          <w:bCs/>
          <w:sz w:val="28"/>
          <w:szCs w:val="28"/>
        </w:rPr>
        <w:t>3. Simple columnar</w:t>
      </w:r>
      <w:r w:rsidR="00AE025F" w:rsidRPr="00AE025F">
        <w:rPr>
          <w:rFonts w:ascii="TimesNewRomanPSMT" w:hAnsi="TimesNewRomanPSMT" w:cs="TimesNewRomanPSMT"/>
          <w:sz w:val="28"/>
          <w:szCs w:val="28"/>
        </w:rPr>
        <w:t xml:space="preserve"> is a single layer of columnar cells. These cells have oviform and basal nuclei. Their major functions are absorption and secretion. </w:t>
      </w:r>
      <w:r w:rsidR="00AE025F" w:rsidRPr="00645879">
        <w:rPr>
          <w:rFonts w:ascii="TimesNewRomanPSMT" w:hAnsi="TimesNewRomanPSMT" w:cs="TimesNewRomanPSMT"/>
          <w:b/>
          <w:bCs/>
          <w:sz w:val="28"/>
          <w:szCs w:val="28"/>
        </w:rPr>
        <w:t>Noncilicted</w:t>
      </w:r>
      <w:r w:rsidR="00AE025F" w:rsidRPr="00AE025F">
        <w:rPr>
          <w:rFonts w:ascii="TimesNewRomanPSMT" w:hAnsi="TimesNewRomanPSMT" w:cs="TimesNewRomanPSMT"/>
          <w:sz w:val="28"/>
          <w:szCs w:val="28"/>
        </w:rPr>
        <w:t xml:space="preserve"> Line of small intestine and colon, stomach, gastric gland, and gallbladder. </w:t>
      </w:r>
      <w:r w:rsidR="00AE025F" w:rsidRPr="00645879">
        <w:rPr>
          <w:rFonts w:ascii="TimesNewRomanPSMT" w:hAnsi="TimesNewRomanPSMT" w:cs="TimesNewRomanPSMT"/>
          <w:b/>
          <w:bCs/>
          <w:sz w:val="28"/>
          <w:szCs w:val="28"/>
        </w:rPr>
        <w:t>Ciliated</w:t>
      </w:r>
      <w:r w:rsidR="00AE025F" w:rsidRPr="00AE025F">
        <w:rPr>
          <w:rFonts w:ascii="TimesNewRomanPSMT" w:hAnsi="TimesNewRomanPSMT" w:cs="TimesNewRomanPSMT"/>
          <w:sz w:val="28"/>
          <w:szCs w:val="28"/>
        </w:rPr>
        <w:t xml:space="preserve"> line the uterus.</w:t>
      </w:r>
    </w:p>
    <w:p w:rsidR="00C86E0A" w:rsidRPr="00AE025F" w:rsidRDefault="00C86E0A" w:rsidP="00C86E0A">
      <w:pPr>
        <w:tabs>
          <w:tab w:val="left" w:pos="6555"/>
        </w:tabs>
        <w:bidi w:val="0"/>
        <w:jc w:val="both"/>
        <w:rPr>
          <w:rFonts w:ascii="TimesNewRomanPSMT" w:hAnsi="TimesNewRomanPSMT" w:cs="TimesNewRomanPSMT"/>
          <w:sz w:val="28"/>
          <w:szCs w:val="28"/>
        </w:rPr>
      </w:pPr>
    </w:p>
    <w:p w:rsidR="00AE025F" w:rsidRPr="00AE025F" w:rsidRDefault="00AE025F" w:rsidP="00AE025F">
      <w:pPr>
        <w:tabs>
          <w:tab w:val="left" w:pos="6555"/>
        </w:tabs>
        <w:bidi w:val="0"/>
        <w:jc w:val="both"/>
        <w:rPr>
          <w:rFonts w:ascii="TimesNewRomanPSMT" w:hAnsi="TimesNewRomanPSMT" w:cs="TimesNewRomanPSMT"/>
          <w:sz w:val="28"/>
          <w:szCs w:val="28"/>
        </w:rPr>
      </w:pPr>
      <w:r w:rsidRPr="00046C52">
        <w:rPr>
          <w:rFonts w:ascii="TimesNewRomanPSMT" w:hAnsi="TimesNewRomanPSMT" w:cs="TimesNewRomanPSMT"/>
          <w:b/>
          <w:bCs/>
          <w:sz w:val="28"/>
          <w:szCs w:val="28"/>
        </w:rPr>
        <w:t>4.</w:t>
      </w:r>
      <w:r w:rsidR="00046C52" w:rsidRPr="00046C52">
        <w:rPr>
          <w:b/>
          <w:bCs/>
        </w:rPr>
        <w:t xml:space="preserve"> </w:t>
      </w:r>
      <w:r w:rsidR="00046C52" w:rsidRPr="00046C52">
        <w:rPr>
          <w:rFonts w:ascii="TimesNewRomanPSMT" w:hAnsi="TimesNewRomanPSMT" w:cs="TimesNewRomanPSMT"/>
          <w:b/>
          <w:bCs/>
          <w:sz w:val="28"/>
          <w:szCs w:val="28"/>
        </w:rPr>
        <w:t>Pseudo stratified columnar</w:t>
      </w:r>
      <w:r w:rsidR="00046C52" w:rsidRPr="00046C52">
        <w:rPr>
          <w:rFonts w:ascii="TimesNewRomanPSMT" w:hAnsi="TimesNewRomanPSMT" w:cs="TimesNewRomanPSMT"/>
          <w:sz w:val="28"/>
          <w:szCs w:val="28"/>
        </w:rPr>
        <w:t xml:space="preserve"> is a single layer of three cell shapes; fusiform, columnar, and basal. Some of these cells do not reach the free surface but all rest on the basement membrane. Thus, it is actually a simple epithelium. They are limited in the body such as in respiratory tract, ductus deferens and efferent ductules of epididymis. Their function is secretion and absorption.</w:t>
      </w:r>
    </w:p>
    <w:p w:rsidR="00987D36" w:rsidRDefault="00862949" w:rsidP="00AE025F">
      <w:pPr>
        <w:tabs>
          <w:tab w:val="left" w:pos="6555"/>
        </w:tabs>
        <w:bidi w:val="0"/>
        <w:jc w:val="both"/>
        <w:rPr>
          <w:rFonts w:ascii="TimesNewRomanPSMT" w:hAnsi="TimesNewRomanPSMT" w:cs="TimesNewRomanPSMT"/>
          <w:sz w:val="30"/>
          <w:szCs w:val="30"/>
        </w:rPr>
      </w:pPr>
      <w:r>
        <w:rPr>
          <w:noProof/>
        </w:rPr>
        <w:drawing>
          <wp:anchor distT="0" distB="0" distL="114300" distR="114300" simplePos="0" relativeHeight="251687936" behindDoc="1" locked="0" layoutInCell="1" allowOverlap="1" wp14:anchorId="36C3BC55" wp14:editId="0E1CEC89">
            <wp:simplePos x="0" y="0"/>
            <wp:positionH relativeFrom="margin">
              <wp:posOffset>2957830</wp:posOffset>
            </wp:positionH>
            <wp:positionV relativeFrom="paragraph">
              <wp:posOffset>533400</wp:posOffset>
            </wp:positionV>
            <wp:extent cx="3088640" cy="2066925"/>
            <wp:effectExtent l="152400" t="152400" r="359410" b="371475"/>
            <wp:wrapTight wrapText="bothSides">
              <wp:wrapPolygon edited="0">
                <wp:start x="533" y="-1593"/>
                <wp:lineTo x="-1066" y="-1194"/>
                <wp:lineTo x="-1066" y="22496"/>
                <wp:lineTo x="-133" y="24288"/>
                <wp:lineTo x="1332" y="25283"/>
                <wp:lineTo x="21582" y="25283"/>
                <wp:lineTo x="23048" y="24288"/>
                <wp:lineTo x="23980" y="21301"/>
                <wp:lineTo x="23980" y="1991"/>
                <wp:lineTo x="22382" y="-995"/>
                <wp:lineTo x="22248" y="-1593"/>
                <wp:lineTo x="533" y="-1593"/>
              </wp:wrapPolygon>
            </wp:wrapTight>
            <wp:docPr id="38" name="Picture 38" descr="Image result for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pithelial tiss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8640" cy="2066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0CC38AD3" wp14:editId="44B172B4">
            <wp:simplePos x="0" y="0"/>
            <wp:positionH relativeFrom="margin">
              <wp:posOffset>228600</wp:posOffset>
            </wp:positionH>
            <wp:positionV relativeFrom="paragraph">
              <wp:posOffset>73660</wp:posOffset>
            </wp:positionV>
            <wp:extent cx="2438400" cy="2583815"/>
            <wp:effectExtent l="152400" t="76200" r="361950" b="368935"/>
            <wp:wrapTight wrapText="bothSides">
              <wp:wrapPolygon edited="0">
                <wp:start x="9113" y="-637"/>
                <wp:lineTo x="-675" y="-319"/>
                <wp:lineTo x="-675" y="2230"/>
                <wp:lineTo x="-1350" y="2230"/>
                <wp:lineTo x="-1181" y="22773"/>
                <wp:lineTo x="1013" y="24206"/>
                <wp:lineTo x="1181" y="24525"/>
                <wp:lineTo x="22106" y="24525"/>
                <wp:lineTo x="22275" y="24206"/>
                <wp:lineTo x="24300" y="22773"/>
                <wp:lineTo x="24638" y="20066"/>
                <wp:lineTo x="24638" y="4778"/>
                <wp:lineTo x="23456" y="2389"/>
                <wp:lineTo x="23456" y="637"/>
                <wp:lineTo x="18394" y="-319"/>
                <wp:lineTo x="10125" y="-637"/>
                <wp:lineTo x="9113" y="-637"/>
              </wp:wrapPolygon>
            </wp:wrapTight>
            <wp:docPr id="37" name="Picture 37" descr="Image result for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epithelial tiss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2583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87D36" w:rsidRPr="00A21E10" w:rsidRDefault="00A21E10" w:rsidP="00A21E10">
      <w:pPr>
        <w:tabs>
          <w:tab w:val="left" w:pos="6555"/>
        </w:tabs>
        <w:bidi w:val="0"/>
        <w:jc w:val="center"/>
        <w:rPr>
          <w:rFonts w:ascii="Lucida Calligraphy" w:hAnsi="Lucida Calligraphy" w:cs="TimesNewRomanPSMT"/>
          <w:b/>
          <w:bCs/>
          <w:sz w:val="32"/>
          <w:szCs w:val="32"/>
        </w:rPr>
      </w:pPr>
      <w:r w:rsidRPr="00A21E10">
        <w:rPr>
          <w:rFonts w:ascii="Lucida Calligraphy" w:hAnsi="Lucida Calligraphy" w:cs="TimesNewRomanPSMT"/>
          <w:b/>
          <w:bCs/>
          <w:sz w:val="32"/>
          <w:szCs w:val="32"/>
        </w:rPr>
        <w:t>Stratified epithelial tissues</w:t>
      </w:r>
    </w:p>
    <w:p w:rsidR="00BE7131" w:rsidRPr="00BE7131" w:rsidRDefault="003D7782" w:rsidP="009E1166">
      <w:pPr>
        <w:pStyle w:val="ListParagraph"/>
        <w:numPr>
          <w:ilvl w:val="0"/>
          <w:numId w:val="10"/>
        </w:numPr>
        <w:tabs>
          <w:tab w:val="left" w:pos="6555"/>
        </w:tabs>
        <w:bidi w:val="0"/>
        <w:spacing w:line="276" w:lineRule="auto"/>
        <w:jc w:val="both"/>
        <w:rPr>
          <w:rFonts w:ascii="TimesNewRomanPSMT" w:hAnsi="TimesNewRomanPSMT" w:cs="TimesNewRomanPSMT"/>
          <w:sz w:val="28"/>
          <w:szCs w:val="28"/>
        </w:rPr>
      </w:pPr>
      <w:r w:rsidRPr="009E1166">
        <w:rPr>
          <w:rFonts w:ascii="TimesNewRomanPSMT" w:hAnsi="TimesNewRomanPSMT" w:cs="TimesNewRomanPSMT"/>
          <w:b/>
          <w:bCs/>
          <w:sz w:val="28"/>
          <w:szCs w:val="28"/>
        </w:rPr>
        <w:t>Stratified squamous</w:t>
      </w:r>
      <w:r w:rsidRPr="009E1166">
        <w:rPr>
          <w:rFonts w:ascii="TimesNewRomanPSMT" w:hAnsi="TimesNewRomanPSMT" w:cs="TimesNewRomanPSMT"/>
          <w:sz w:val="28"/>
          <w:szCs w:val="28"/>
        </w:rPr>
        <w:t xml:space="preserve"> consists of squamous (flattened) epithelial cells arranged in layers upon a basal membrane. Only one layer is in contact with the basement membrane; the other layers adhere to one another to maintain structural integrity. Although this epithelium is referred to as squamous, many cells within the layers may not be flattened; this is due to the convention of naming epithelia according to the cell type at the surface. In the deeper layers, the cells may be columnar or cuboidal. There are no Inter Cellular Spaces. This type of epithelium is well suited to areas in the body subject to constant abrasion, as it is the thickest and layers can be sequentially sloughed off and replaced before the basement membrane is exposed. </w:t>
      </w:r>
    </w:p>
    <w:p w:rsidR="00BE7131" w:rsidRDefault="003D7782" w:rsidP="00BE7131">
      <w:pPr>
        <w:pStyle w:val="ListParagraph"/>
        <w:numPr>
          <w:ilvl w:val="0"/>
          <w:numId w:val="21"/>
        </w:numPr>
        <w:tabs>
          <w:tab w:val="left" w:pos="6555"/>
        </w:tabs>
        <w:bidi w:val="0"/>
        <w:spacing w:line="276" w:lineRule="auto"/>
        <w:jc w:val="both"/>
        <w:rPr>
          <w:rFonts w:ascii="TimesNewRomanPSMT" w:hAnsi="TimesNewRomanPSMT" w:cs="TimesNewRomanPSMT"/>
          <w:sz w:val="28"/>
          <w:szCs w:val="28"/>
        </w:rPr>
      </w:pPr>
      <w:r w:rsidRPr="00C871CB">
        <w:rPr>
          <w:rFonts w:ascii="TimesNewRomanPSMT" w:hAnsi="TimesNewRomanPSMT" w:cs="TimesNewRomanPSMT"/>
          <w:b/>
          <w:bCs/>
          <w:sz w:val="28"/>
          <w:szCs w:val="28"/>
        </w:rPr>
        <w:t>Non-keratinized</w:t>
      </w:r>
      <w:r w:rsidRPr="009E1166">
        <w:rPr>
          <w:rFonts w:ascii="TimesNewRomanPSMT" w:hAnsi="TimesNewRomanPSMT" w:cs="TimesNewRomanPSMT"/>
          <w:sz w:val="28"/>
          <w:szCs w:val="28"/>
        </w:rPr>
        <w:t xml:space="preserve"> </w:t>
      </w:r>
      <w:r w:rsidR="00BE7131" w:rsidRPr="009E1166">
        <w:rPr>
          <w:rFonts w:ascii="TimesNewRomanPSMT" w:hAnsi="TimesNewRomanPSMT" w:cs="TimesNewRomanPSMT"/>
          <w:b/>
          <w:bCs/>
          <w:sz w:val="28"/>
          <w:szCs w:val="28"/>
        </w:rPr>
        <w:t>Stratified squamous</w:t>
      </w:r>
      <w:r w:rsidR="00BE7131" w:rsidRPr="009E1166">
        <w:rPr>
          <w:rFonts w:ascii="TimesNewRomanPSMT" w:hAnsi="TimesNewRomanPSMT" w:cs="TimesNewRomanPSMT"/>
          <w:sz w:val="28"/>
          <w:szCs w:val="28"/>
        </w:rPr>
        <w:t xml:space="preserve"> </w:t>
      </w:r>
      <w:r w:rsidRPr="009E1166">
        <w:rPr>
          <w:rFonts w:ascii="TimesNewRomanPSMT" w:hAnsi="TimesNewRomanPSMT" w:cs="TimesNewRomanPSMT"/>
          <w:sz w:val="28"/>
          <w:szCs w:val="28"/>
        </w:rPr>
        <w:t xml:space="preserve">forms the inner lining of the mouth, esophagus, and vagina. </w:t>
      </w:r>
    </w:p>
    <w:p w:rsidR="003D7782" w:rsidRPr="009E1166" w:rsidRDefault="003D7782" w:rsidP="00BE7131">
      <w:pPr>
        <w:pStyle w:val="ListParagraph"/>
        <w:numPr>
          <w:ilvl w:val="0"/>
          <w:numId w:val="21"/>
        </w:numPr>
        <w:tabs>
          <w:tab w:val="left" w:pos="6555"/>
        </w:tabs>
        <w:bidi w:val="0"/>
        <w:spacing w:line="276" w:lineRule="auto"/>
        <w:jc w:val="both"/>
        <w:rPr>
          <w:rFonts w:ascii="TimesNewRomanPSMT" w:hAnsi="TimesNewRomanPSMT" w:cs="TimesNewRomanPSMT"/>
          <w:sz w:val="28"/>
          <w:szCs w:val="28"/>
        </w:rPr>
      </w:pPr>
      <w:r w:rsidRPr="00C871CB">
        <w:rPr>
          <w:rFonts w:ascii="TimesNewRomanPSMT" w:hAnsi="TimesNewRomanPSMT" w:cs="TimesNewRomanPSMT"/>
          <w:b/>
          <w:bCs/>
          <w:sz w:val="28"/>
          <w:szCs w:val="28"/>
        </w:rPr>
        <w:t>Keratinized</w:t>
      </w:r>
      <w:r w:rsidRPr="009E1166">
        <w:rPr>
          <w:rFonts w:ascii="TimesNewRomanPSMT" w:hAnsi="TimesNewRomanPSMT" w:cs="TimesNewRomanPSMT"/>
          <w:sz w:val="28"/>
          <w:szCs w:val="28"/>
        </w:rPr>
        <w:t xml:space="preserve"> </w:t>
      </w:r>
      <w:r w:rsidR="00BE7131" w:rsidRPr="009E1166">
        <w:rPr>
          <w:rFonts w:ascii="TimesNewRomanPSMT" w:hAnsi="TimesNewRomanPSMT" w:cs="TimesNewRomanPSMT"/>
          <w:b/>
          <w:bCs/>
          <w:sz w:val="28"/>
          <w:szCs w:val="28"/>
        </w:rPr>
        <w:t>Stratified squamous</w:t>
      </w:r>
      <w:r w:rsidR="00BE7131" w:rsidRPr="009E1166">
        <w:rPr>
          <w:rFonts w:ascii="TimesNewRomanPSMT" w:hAnsi="TimesNewRomanPSMT" w:cs="TimesNewRomanPSMT"/>
          <w:sz w:val="28"/>
          <w:szCs w:val="28"/>
        </w:rPr>
        <w:t xml:space="preserve"> </w:t>
      </w:r>
      <w:r w:rsidRPr="009E1166">
        <w:rPr>
          <w:rFonts w:ascii="TimesNewRomanPSMT" w:hAnsi="TimesNewRomanPSMT" w:cs="TimesNewRomanPSMT"/>
          <w:sz w:val="28"/>
          <w:szCs w:val="28"/>
        </w:rPr>
        <w:t>surfaces are protected from abrasion by keratin and kept hydrated and protected from dehydration by glycolipids produced in the surface layer. It forms the outermost layer of the skin.</w:t>
      </w:r>
    </w:p>
    <w:p w:rsidR="009E1166" w:rsidRDefault="009E1166" w:rsidP="009E1166">
      <w:pPr>
        <w:tabs>
          <w:tab w:val="left" w:pos="6555"/>
        </w:tabs>
        <w:bidi w:val="0"/>
        <w:spacing w:line="276" w:lineRule="auto"/>
        <w:jc w:val="both"/>
        <w:rPr>
          <w:rFonts w:ascii="TimesNewRomanPSMT" w:hAnsi="TimesNewRomanPSMT" w:cs="TimesNewRomanPSMT"/>
          <w:sz w:val="28"/>
          <w:szCs w:val="28"/>
        </w:rPr>
      </w:pPr>
    </w:p>
    <w:p w:rsidR="009E1166" w:rsidRDefault="00CD7EEE" w:rsidP="009E1166">
      <w:pPr>
        <w:tabs>
          <w:tab w:val="left" w:pos="6555"/>
        </w:tabs>
        <w:bidi w:val="0"/>
        <w:spacing w:line="276" w:lineRule="auto"/>
        <w:jc w:val="both"/>
        <w:rPr>
          <w:rFonts w:ascii="TimesNewRomanPSMT" w:hAnsi="TimesNewRomanPSMT" w:cs="TimesNewRomanPSMT"/>
          <w:sz w:val="28"/>
          <w:szCs w:val="28"/>
        </w:rPr>
      </w:pPr>
      <w:r>
        <w:rPr>
          <w:noProof/>
        </w:rPr>
        <w:lastRenderedPageBreak/>
        <w:drawing>
          <wp:anchor distT="0" distB="0" distL="114300" distR="114300" simplePos="0" relativeHeight="251692032" behindDoc="1" locked="0" layoutInCell="1" allowOverlap="1" wp14:anchorId="03045EF6" wp14:editId="59BBACA7">
            <wp:simplePos x="0" y="0"/>
            <wp:positionH relativeFrom="margin">
              <wp:align>center</wp:align>
            </wp:positionH>
            <wp:positionV relativeFrom="paragraph">
              <wp:posOffset>2200910</wp:posOffset>
            </wp:positionV>
            <wp:extent cx="2743200" cy="1772285"/>
            <wp:effectExtent l="152400" t="152400" r="361950" b="361315"/>
            <wp:wrapTight wrapText="bothSides">
              <wp:wrapPolygon edited="0">
                <wp:start x="600" y="-1857"/>
                <wp:lineTo x="-1200" y="-1393"/>
                <wp:lineTo x="-1200" y="22521"/>
                <wp:lineTo x="-150" y="24611"/>
                <wp:lineTo x="1500" y="25771"/>
                <wp:lineTo x="21600" y="25771"/>
                <wp:lineTo x="23250" y="24611"/>
                <wp:lineTo x="24300" y="21128"/>
                <wp:lineTo x="24300" y="2322"/>
                <wp:lineTo x="22500" y="-1161"/>
                <wp:lineTo x="22350" y="-1857"/>
                <wp:lineTo x="600" y="-1857"/>
              </wp:wrapPolygon>
            </wp:wrapTight>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772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01076B0D" wp14:editId="14A2934A">
            <wp:simplePos x="0" y="0"/>
            <wp:positionH relativeFrom="margin">
              <wp:posOffset>3070860</wp:posOffset>
            </wp:positionH>
            <wp:positionV relativeFrom="paragraph">
              <wp:posOffset>156210</wp:posOffset>
            </wp:positionV>
            <wp:extent cx="2800350" cy="1824990"/>
            <wp:effectExtent l="0" t="0" r="0" b="3810"/>
            <wp:wrapTight wrapText="bothSides">
              <wp:wrapPolygon edited="0">
                <wp:start x="0" y="0"/>
                <wp:lineTo x="0" y="21420"/>
                <wp:lineTo x="21453" y="21420"/>
                <wp:lineTo x="21453" y="0"/>
                <wp:lineTo x="0" y="0"/>
              </wp:wrapPolygon>
            </wp:wrapTight>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35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3BF92EE3" wp14:editId="618897DC">
            <wp:simplePos x="0" y="0"/>
            <wp:positionH relativeFrom="margin">
              <wp:posOffset>194310</wp:posOffset>
            </wp:positionH>
            <wp:positionV relativeFrom="paragraph">
              <wp:posOffset>137160</wp:posOffset>
            </wp:positionV>
            <wp:extent cx="2733675" cy="1812925"/>
            <wp:effectExtent l="0" t="0" r="9525" b="0"/>
            <wp:wrapTight wrapText="bothSides">
              <wp:wrapPolygon edited="0">
                <wp:start x="0" y="0"/>
                <wp:lineTo x="0" y="21335"/>
                <wp:lineTo x="21525" y="21335"/>
                <wp:lineTo x="21525" y="0"/>
                <wp:lineTo x="0" y="0"/>
              </wp:wrapPolygon>
            </wp:wrapTight>
            <wp:docPr id="39" name="Picture 39" descr="Image result for types of stratified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ypes of stratified epithelial tiss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367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1166" w:rsidRDefault="009E1166" w:rsidP="009E1166">
      <w:pPr>
        <w:tabs>
          <w:tab w:val="left" w:pos="6555"/>
        </w:tabs>
        <w:bidi w:val="0"/>
        <w:spacing w:line="276" w:lineRule="auto"/>
        <w:jc w:val="both"/>
        <w:rPr>
          <w:rFonts w:ascii="TimesNewRomanPSMT" w:hAnsi="TimesNewRomanPSMT" w:cs="TimesNewRomanPSMT"/>
          <w:sz w:val="28"/>
          <w:szCs w:val="28"/>
        </w:rPr>
      </w:pPr>
    </w:p>
    <w:p w:rsidR="009E1166" w:rsidRDefault="009E1166" w:rsidP="009E1166">
      <w:pPr>
        <w:tabs>
          <w:tab w:val="left" w:pos="6555"/>
        </w:tabs>
        <w:bidi w:val="0"/>
        <w:spacing w:line="276" w:lineRule="auto"/>
        <w:jc w:val="both"/>
        <w:rPr>
          <w:rFonts w:ascii="TimesNewRomanPSMT" w:hAnsi="TimesNewRomanPSMT" w:cs="TimesNewRomanPSMT"/>
          <w:sz w:val="28"/>
          <w:szCs w:val="28"/>
        </w:rPr>
      </w:pPr>
    </w:p>
    <w:p w:rsidR="009E1166" w:rsidRDefault="009E1166" w:rsidP="009E1166">
      <w:pPr>
        <w:tabs>
          <w:tab w:val="left" w:pos="6555"/>
        </w:tabs>
        <w:bidi w:val="0"/>
        <w:spacing w:line="276" w:lineRule="auto"/>
        <w:jc w:val="both"/>
        <w:rPr>
          <w:rFonts w:ascii="TimesNewRomanPSMT" w:hAnsi="TimesNewRomanPSMT" w:cs="TimesNewRomanPSMT"/>
          <w:sz w:val="28"/>
          <w:szCs w:val="28"/>
        </w:rPr>
      </w:pPr>
    </w:p>
    <w:p w:rsidR="009E1166" w:rsidRDefault="009E1166" w:rsidP="009E1166">
      <w:pPr>
        <w:tabs>
          <w:tab w:val="left" w:pos="6555"/>
        </w:tabs>
        <w:bidi w:val="0"/>
        <w:spacing w:line="276" w:lineRule="auto"/>
        <w:jc w:val="both"/>
        <w:rPr>
          <w:rFonts w:ascii="TimesNewRomanPSMT" w:hAnsi="TimesNewRomanPSMT" w:cs="TimesNewRomanPSMT"/>
          <w:sz w:val="28"/>
          <w:szCs w:val="28"/>
        </w:rPr>
      </w:pPr>
    </w:p>
    <w:p w:rsidR="00C871CB" w:rsidRDefault="00C871CB" w:rsidP="00C871CB">
      <w:pPr>
        <w:tabs>
          <w:tab w:val="left" w:pos="6555"/>
        </w:tabs>
        <w:bidi w:val="0"/>
        <w:spacing w:line="276" w:lineRule="auto"/>
        <w:jc w:val="both"/>
        <w:rPr>
          <w:rFonts w:ascii="TimesNewRomanPSMT" w:hAnsi="TimesNewRomanPSMT" w:cs="TimesNewRomanPSMT"/>
          <w:sz w:val="28"/>
          <w:szCs w:val="28"/>
        </w:rPr>
      </w:pPr>
    </w:p>
    <w:p w:rsidR="00C871CB" w:rsidRDefault="00C871CB" w:rsidP="00C871CB">
      <w:pPr>
        <w:tabs>
          <w:tab w:val="left" w:pos="6555"/>
        </w:tabs>
        <w:bidi w:val="0"/>
        <w:spacing w:line="276" w:lineRule="auto"/>
        <w:jc w:val="both"/>
        <w:rPr>
          <w:rFonts w:ascii="TimesNewRomanPSMT" w:hAnsi="TimesNewRomanPSMT" w:cs="TimesNewRomanPSMT"/>
          <w:sz w:val="28"/>
          <w:szCs w:val="28"/>
        </w:rPr>
      </w:pPr>
    </w:p>
    <w:p w:rsidR="003D7782" w:rsidRPr="009E1166" w:rsidRDefault="003D7782" w:rsidP="009E1166">
      <w:pPr>
        <w:pStyle w:val="ListParagraph"/>
        <w:numPr>
          <w:ilvl w:val="0"/>
          <w:numId w:val="10"/>
        </w:numPr>
        <w:tabs>
          <w:tab w:val="left" w:pos="6555"/>
        </w:tabs>
        <w:bidi w:val="0"/>
        <w:spacing w:line="276" w:lineRule="auto"/>
        <w:jc w:val="both"/>
        <w:rPr>
          <w:rFonts w:ascii="TimesNewRomanPSMT" w:hAnsi="TimesNewRomanPSMT" w:cs="TimesNewRomanPSMT"/>
          <w:sz w:val="28"/>
          <w:szCs w:val="28"/>
        </w:rPr>
      </w:pPr>
      <w:r w:rsidRPr="009E1166">
        <w:rPr>
          <w:rFonts w:ascii="TimesNewRomanPSMT" w:hAnsi="TimesNewRomanPSMT" w:cs="TimesNewRomanPSMT"/>
          <w:b/>
          <w:bCs/>
          <w:sz w:val="28"/>
          <w:szCs w:val="28"/>
        </w:rPr>
        <w:t>Stratified cuboidal</w:t>
      </w:r>
      <w:r w:rsidRPr="009E1166">
        <w:rPr>
          <w:rFonts w:ascii="TimesNewRomanPSMT" w:hAnsi="TimesNewRomanPSMT" w:cs="TimesNewRomanPSMT"/>
          <w:sz w:val="28"/>
          <w:szCs w:val="28"/>
        </w:rPr>
        <w:t xml:space="preserve"> composed of multiple layers of cube-shaped cells. They protect areas such as the ducts of sweat, mammary, and salivary glands.</w:t>
      </w:r>
    </w:p>
    <w:p w:rsidR="009E1166" w:rsidRDefault="00CD7EEE" w:rsidP="009E1166">
      <w:pPr>
        <w:tabs>
          <w:tab w:val="left" w:pos="6555"/>
        </w:tabs>
        <w:bidi w:val="0"/>
        <w:spacing w:line="276" w:lineRule="auto"/>
        <w:jc w:val="both"/>
        <w:rPr>
          <w:rFonts w:ascii="TimesNewRomanPSMT" w:hAnsi="TimesNewRomanPSMT" w:cs="TimesNewRomanPSMT"/>
          <w:sz w:val="28"/>
          <w:szCs w:val="28"/>
        </w:rPr>
      </w:pPr>
      <w:r>
        <w:rPr>
          <w:noProof/>
        </w:rPr>
        <w:drawing>
          <wp:anchor distT="0" distB="0" distL="114300" distR="114300" simplePos="0" relativeHeight="251698176" behindDoc="1" locked="0" layoutInCell="1" allowOverlap="1" wp14:anchorId="0CFBE40C" wp14:editId="36684839">
            <wp:simplePos x="0" y="0"/>
            <wp:positionH relativeFrom="margin">
              <wp:posOffset>1470660</wp:posOffset>
            </wp:positionH>
            <wp:positionV relativeFrom="paragraph">
              <wp:posOffset>220980</wp:posOffset>
            </wp:positionV>
            <wp:extent cx="3124200" cy="2322830"/>
            <wp:effectExtent l="152400" t="152400" r="361950" b="363220"/>
            <wp:wrapTight wrapText="bothSides">
              <wp:wrapPolygon edited="0">
                <wp:start x="527" y="-1417"/>
                <wp:lineTo x="-1054" y="-1063"/>
                <wp:lineTo x="-1054" y="22320"/>
                <wp:lineTo x="1317" y="24446"/>
                <wp:lineTo x="1317" y="24800"/>
                <wp:lineTo x="21600" y="24800"/>
                <wp:lineTo x="21732" y="24446"/>
                <wp:lineTo x="23839" y="21789"/>
                <wp:lineTo x="23971" y="1771"/>
                <wp:lineTo x="22390" y="-886"/>
                <wp:lineTo x="22259" y="-1417"/>
                <wp:lineTo x="527" y="-1417"/>
              </wp:wrapPolygon>
            </wp:wrapTight>
            <wp:docPr id="53" name="Picture 53" descr="Image result for types of stratified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pes of stratified epithelial tissu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6415"/>
                    <a:stretch/>
                  </pic:blipFill>
                  <pic:spPr bwMode="auto">
                    <a:xfrm>
                      <a:off x="0" y="0"/>
                      <a:ext cx="3124200" cy="2322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1166" w:rsidRDefault="009E1166" w:rsidP="009E1166">
      <w:pPr>
        <w:tabs>
          <w:tab w:val="left" w:pos="6555"/>
        </w:tabs>
        <w:bidi w:val="0"/>
        <w:spacing w:line="276" w:lineRule="auto"/>
        <w:jc w:val="both"/>
        <w:rPr>
          <w:rFonts w:ascii="TimesNewRomanPSMT" w:hAnsi="TimesNewRomanPSMT" w:cs="TimesNewRomanPSMT"/>
          <w:sz w:val="28"/>
          <w:szCs w:val="28"/>
        </w:rPr>
      </w:pPr>
    </w:p>
    <w:p w:rsidR="009E1166" w:rsidRDefault="009E1166" w:rsidP="009E1166">
      <w:pPr>
        <w:tabs>
          <w:tab w:val="left" w:pos="6555"/>
        </w:tabs>
        <w:bidi w:val="0"/>
        <w:spacing w:line="276" w:lineRule="auto"/>
        <w:jc w:val="both"/>
        <w:rPr>
          <w:rFonts w:ascii="TimesNewRomanPSMT" w:hAnsi="TimesNewRomanPSMT" w:cs="TimesNewRomanPSMT"/>
          <w:sz w:val="28"/>
          <w:szCs w:val="28"/>
        </w:rPr>
      </w:pPr>
    </w:p>
    <w:p w:rsidR="00C871CB" w:rsidRDefault="00C871CB" w:rsidP="00C871CB">
      <w:pPr>
        <w:tabs>
          <w:tab w:val="left" w:pos="6555"/>
        </w:tabs>
        <w:bidi w:val="0"/>
        <w:spacing w:line="276" w:lineRule="auto"/>
        <w:jc w:val="both"/>
        <w:rPr>
          <w:rFonts w:ascii="TimesNewRomanPSMT" w:hAnsi="TimesNewRomanPSMT" w:cs="TimesNewRomanPSMT"/>
          <w:sz w:val="28"/>
          <w:szCs w:val="28"/>
        </w:rPr>
      </w:pPr>
    </w:p>
    <w:p w:rsidR="00C871CB" w:rsidRDefault="00C871CB" w:rsidP="00C871CB">
      <w:pPr>
        <w:tabs>
          <w:tab w:val="left" w:pos="6555"/>
        </w:tabs>
        <w:bidi w:val="0"/>
        <w:spacing w:line="276" w:lineRule="auto"/>
        <w:jc w:val="both"/>
        <w:rPr>
          <w:rFonts w:ascii="TimesNewRomanPSMT" w:hAnsi="TimesNewRomanPSMT" w:cs="TimesNewRomanPSMT"/>
          <w:sz w:val="28"/>
          <w:szCs w:val="28"/>
        </w:rPr>
      </w:pPr>
    </w:p>
    <w:p w:rsidR="009E1166" w:rsidRDefault="009E1166" w:rsidP="009E1166">
      <w:pPr>
        <w:tabs>
          <w:tab w:val="left" w:pos="6555"/>
        </w:tabs>
        <w:bidi w:val="0"/>
        <w:spacing w:line="276" w:lineRule="auto"/>
        <w:jc w:val="both"/>
        <w:rPr>
          <w:rFonts w:ascii="TimesNewRomanPSMT" w:hAnsi="TimesNewRomanPSMT" w:cs="TimesNewRomanPSMT"/>
          <w:sz w:val="28"/>
          <w:szCs w:val="28"/>
        </w:rPr>
      </w:pPr>
    </w:p>
    <w:p w:rsidR="00CD7EEE" w:rsidRDefault="00CD7EEE" w:rsidP="00CD7EEE">
      <w:pPr>
        <w:tabs>
          <w:tab w:val="left" w:pos="6555"/>
        </w:tabs>
        <w:bidi w:val="0"/>
        <w:spacing w:line="276" w:lineRule="auto"/>
        <w:jc w:val="both"/>
        <w:rPr>
          <w:rFonts w:ascii="TimesNewRomanPSMT" w:hAnsi="TimesNewRomanPSMT" w:cs="TimesNewRomanPSMT"/>
          <w:sz w:val="28"/>
          <w:szCs w:val="28"/>
        </w:rPr>
      </w:pPr>
    </w:p>
    <w:p w:rsidR="00CD7EEE" w:rsidRDefault="00CD7EEE" w:rsidP="00CD7EEE">
      <w:pPr>
        <w:tabs>
          <w:tab w:val="left" w:pos="6555"/>
        </w:tabs>
        <w:bidi w:val="0"/>
        <w:spacing w:line="276" w:lineRule="auto"/>
        <w:jc w:val="both"/>
        <w:rPr>
          <w:rFonts w:ascii="TimesNewRomanPSMT" w:hAnsi="TimesNewRomanPSMT" w:cs="TimesNewRomanPSMT"/>
          <w:sz w:val="28"/>
          <w:szCs w:val="28"/>
        </w:rPr>
      </w:pPr>
    </w:p>
    <w:p w:rsidR="00CD7EEE" w:rsidRPr="009E1166" w:rsidRDefault="00CD7EEE" w:rsidP="00CD7EEE">
      <w:pPr>
        <w:tabs>
          <w:tab w:val="left" w:pos="6555"/>
        </w:tabs>
        <w:bidi w:val="0"/>
        <w:spacing w:line="276" w:lineRule="auto"/>
        <w:jc w:val="both"/>
        <w:rPr>
          <w:rFonts w:ascii="TimesNewRomanPSMT" w:hAnsi="TimesNewRomanPSMT" w:cs="TimesNewRomanPSMT"/>
          <w:sz w:val="28"/>
          <w:szCs w:val="28"/>
        </w:rPr>
      </w:pPr>
    </w:p>
    <w:p w:rsidR="00CD7EEE" w:rsidRDefault="003D7782" w:rsidP="009E1166">
      <w:pPr>
        <w:pStyle w:val="ListParagraph"/>
        <w:numPr>
          <w:ilvl w:val="0"/>
          <w:numId w:val="10"/>
        </w:numPr>
        <w:tabs>
          <w:tab w:val="left" w:pos="6555"/>
        </w:tabs>
        <w:bidi w:val="0"/>
        <w:spacing w:line="276" w:lineRule="auto"/>
        <w:jc w:val="both"/>
        <w:rPr>
          <w:rFonts w:ascii="TimesNewRomanPSMT" w:hAnsi="TimesNewRomanPSMT" w:cs="TimesNewRomanPSMT"/>
          <w:sz w:val="28"/>
          <w:szCs w:val="28"/>
        </w:rPr>
      </w:pPr>
      <w:r w:rsidRPr="009E1166">
        <w:rPr>
          <w:rFonts w:ascii="TimesNewRomanPSMT" w:hAnsi="TimesNewRomanPSMT" w:cs="TimesNewRomanPSMT"/>
          <w:b/>
          <w:bCs/>
          <w:sz w:val="28"/>
          <w:szCs w:val="28"/>
        </w:rPr>
        <w:t>Stratified columnar</w:t>
      </w:r>
      <w:r w:rsidRPr="009E1166">
        <w:rPr>
          <w:rFonts w:ascii="TimesNewRomanPSMT" w:hAnsi="TimesNewRomanPSMT" w:cs="TimesNewRomanPSMT"/>
          <w:sz w:val="28"/>
          <w:szCs w:val="28"/>
        </w:rPr>
        <w:t xml:space="preserve"> is a rare type of epithelial tissue composed of column shaped cells arranged in multiple layers. They are the ocular conjunctive of the eye. In parts of the pharynx and anus, the female’s </w:t>
      </w:r>
      <w:proofErr w:type="spellStart"/>
      <w:r w:rsidRPr="009E1166">
        <w:rPr>
          <w:rFonts w:ascii="TimesNewRomanPSMT" w:hAnsi="TimesNewRomanPSMT" w:cs="TimesNewRomanPSMT"/>
          <w:sz w:val="28"/>
          <w:szCs w:val="28"/>
        </w:rPr>
        <w:t>utethra</w:t>
      </w:r>
      <w:proofErr w:type="spellEnd"/>
      <w:r w:rsidRPr="009E1166">
        <w:rPr>
          <w:rFonts w:ascii="TimesNewRomanPSMT" w:hAnsi="TimesNewRomanPSMT" w:cs="TimesNewRomanPSMT"/>
          <w:sz w:val="28"/>
          <w:szCs w:val="28"/>
        </w:rPr>
        <w:t xml:space="preserve"> and vas deferens. Also</w:t>
      </w:r>
      <w:r w:rsidR="00CD7EEE">
        <w:rPr>
          <w:rFonts w:ascii="TimesNewRomanPSMT" w:hAnsi="TimesNewRomanPSMT" w:cs="TimesNewRomanPSMT"/>
          <w:sz w:val="28"/>
          <w:szCs w:val="28"/>
        </w:rPr>
        <w:t xml:space="preserve"> </w:t>
      </w:r>
    </w:p>
    <w:p w:rsidR="00CD7EEE" w:rsidRDefault="00CD7EEE" w:rsidP="00CD7EEE">
      <w:pPr>
        <w:pStyle w:val="ListParagraph"/>
        <w:tabs>
          <w:tab w:val="left" w:pos="6555"/>
        </w:tabs>
        <w:bidi w:val="0"/>
        <w:spacing w:line="276" w:lineRule="auto"/>
        <w:jc w:val="both"/>
        <w:rPr>
          <w:rFonts w:ascii="TimesNewRomanPSMT" w:hAnsi="TimesNewRomanPSMT" w:cs="TimesNewRomanPSMT"/>
          <w:sz w:val="28"/>
          <w:szCs w:val="28"/>
        </w:rPr>
      </w:pPr>
    </w:p>
    <w:p w:rsidR="00CD7EEE" w:rsidRDefault="00CD7EEE" w:rsidP="00CD7EEE">
      <w:pPr>
        <w:pStyle w:val="ListParagraph"/>
        <w:tabs>
          <w:tab w:val="left" w:pos="6555"/>
        </w:tabs>
        <w:bidi w:val="0"/>
        <w:spacing w:line="276" w:lineRule="auto"/>
        <w:jc w:val="both"/>
        <w:rPr>
          <w:rFonts w:ascii="TimesNewRomanPSMT" w:hAnsi="TimesNewRomanPSMT" w:cs="TimesNewRomanPSMT"/>
          <w:sz w:val="28"/>
          <w:szCs w:val="28"/>
        </w:rPr>
      </w:pPr>
    </w:p>
    <w:p w:rsidR="00CD7EEE" w:rsidRDefault="00CD7EEE" w:rsidP="00CD7EEE">
      <w:pPr>
        <w:pStyle w:val="ListParagraph"/>
        <w:tabs>
          <w:tab w:val="left" w:pos="6555"/>
        </w:tabs>
        <w:bidi w:val="0"/>
        <w:spacing w:line="276" w:lineRule="auto"/>
        <w:jc w:val="both"/>
        <w:rPr>
          <w:rFonts w:ascii="TimesNewRomanPSMT" w:hAnsi="TimesNewRomanPSMT" w:cs="TimesNewRomanPSMT"/>
          <w:sz w:val="28"/>
          <w:szCs w:val="28"/>
        </w:rPr>
      </w:pPr>
    </w:p>
    <w:p w:rsidR="00987D36" w:rsidRPr="009E1166" w:rsidRDefault="003D7782" w:rsidP="00CD7EEE">
      <w:pPr>
        <w:pStyle w:val="ListParagraph"/>
        <w:tabs>
          <w:tab w:val="left" w:pos="6555"/>
        </w:tabs>
        <w:bidi w:val="0"/>
        <w:spacing w:line="276" w:lineRule="auto"/>
        <w:jc w:val="both"/>
        <w:rPr>
          <w:rFonts w:ascii="TimesNewRomanPSMT" w:hAnsi="TimesNewRomanPSMT" w:cs="TimesNewRomanPSMT"/>
          <w:sz w:val="28"/>
          <w:szCs w:val="28"/>
        </w:rPr>
      </w:pPr>
      <w:r w:rsidRPr="009E1166">
        <w:rPr>
          <w:rFonts w:ascii="TimesNewRomanPSMT" w:hAnsi="TimesNewRomanPSMT" w:cs="TimesNewRomanPSMT"/>
          <w:sz w:val="28"/>
          <w:szCs w:val="28"/>
        </w:rPr>
        <w:t xml:space="preserve">found in </w:t>
      </w:r>
      <w:proofErr w:type="spellStart"/>
      <w:r w:rsidRPr="009E1166">
        <w:rPr>
          <w:rFonts w:ascii="TimesNewRomanPSMT" w:hAnsi="TimesNewRomanPSMT" w:cs="TimesNewRomanPSMT"/>
          <w:sz w:val="28"/>
          <w:szCs w:val="28"/>
        </w:rPr>
        <w:t>intralobular</w:t>
      </w:r>
      <w:proofErr w:type="spellEnd"/>
      <w:r w:rsidRPr="009E1166">
        <w:rPr>
          <w:rFonts w:ascii="TimesNewRomanPSMT" w:hAnsi="TimesNewRomanPSMT" w:cs="TimesNewRomanPSMT"/>
          <w:sz w:val="28"/>
          <w:szCs w:val="28"/>
        </w:rPr>
        <w:t xml:space="preserve"> ducts in salivary glands. The cells function in secretion and </w:t>
      </w:r>
      <w:r w:rsidR="00EB7A0E">
        <w:rPr>
          <w:noProof/>
        </w:rPr>
        <w:drawing>
          <wp:anchor distT="0" distB="0" distL="114300" distR="114300" simplePos="0" relativeHeight="251696128" behindDoc="1" locked="0" layoutInCell="1" allowOverlap="1" wp14:anchorId="0498D78F" wp14:editId="76923A06">
            <wp:simplePos x="0" y="0"/>
            <wp:positionH relativeFrom="margin">
              <wp:posOffset>156210</wp:posOffset>
            </wp:positionH>
            <wp:positionV relativeFrom="paragraph">
              <wp:posOffset>584200</wp:posOffset>
            </wp:positionV>
            <wp:extent cx="2750820" cy="1990725"/>
            <wp:effectExtent l="0" t="0" r="0" b="9525"/>
            <wp:wrapTight wrapText="bothSides">
              <wp:wrapPolygon edited="0">
                <wp:start x="0" y="0"/>
                <wp:lineTo x="0" y="21497"/>
                <wp:lineTo x="21391" y="21497"/>
                <wp:lineTo x="21391" y="0"/>
                <wp:lineTo x="0" y="0"/>
              </wp:wrapPolygon>
            </wp:wrapTight>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lated 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b="11000"/>
                    <a:stretch/>
                  </pic:blipFill>
                  <pic:spPr bwMode="auto">
                    <a:xfrm>
                      <a:off x="0" y="0"/>
                      <a:ext cx="2750820"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A0E">
        <w:rPr>
          <w:noProof/>
        </w:rPr>
        <w:drawing>
          <wp:anchor distT="0" distB="0" distL="114300" distR="114300" simplePos="0" relativeHeight="251697152" behindDoc="1" locked="0" layoutInCell="1" allowOverlap="1" wp14:anchorId="7FED0EAA" wp14:editId="44589C06">
            <wp:simplePos x="0" y="0"/>
            <wp:positionH relativeFrom="column">
              <wp:posOffset>3185160</wp:posOffset>
            </wp:positionH>
            <wp:positionV relativeFrom="paragraph">
              <wp:posOffset>527685</wp:posOffset>
            </wp:positionV>
            <wp:extent cx="2657475" cy="2023110"/>
            <wp:effectExtent l="0" t="0" r="9525" b="0"/>
            <wp:wrapTight wrapText="bothSides">
              <wp:wrapPolygon edited="0">
                <wp:start x="0" y="0"/>
                <wp:lineTo x="0" y="21356"/>
                <wp:lineTo x="21523" y="21356"/>
                <wp:lineTo x="21523" y="0"/>
                <wp:lineTo x="0" y="0"/>
              </wp:wrapPolygon>
            </wp:wrapTight>
            <wp:docPr id="51" name="Picture 51" descr="Image result for types of stratified epitheli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types of stratified epithelial tissue"/>
                    <pic:cNvPicPr>
                      <a:picLocks noChangeAspect="1" noChangeArrowheads="1"/>
                    </pic:cNvPicPr>
                  </pic:nvPicPr>
                  <pic:blipFill rotWithShape="1">
                    <a:blip r:embed="rId35">
                      <a:extLst>
                        <a:ext uri="{28A0092B-C50C-407E-A947-70E740481C1C}">
                          <a14:useLocalDpi xmlns:a14="http://schemas.microsoft.com/office/drawing/2010/main" val="0"/>
                        </a:ext>
                      </a:extLst>
                    </a:blip>
                    <a:srcRect b="10628"/>
                    <a:stretch/>
                  </pic:blipFill>
                  <pic:spPr bwMode="auto">
                    <a:xfrm>
                      <a:off x="0" y="0"/>
                      <a:ext cx="2657475" cy="2023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166">
        <w:rPr>
          <w:rFonts w:ascii="TimesNewRomanPSMT" w:hAnsi="TimesNewRomanPSMT" w:cs="TimesNewRomanPSMT"/>
          <w:sz w:val="28"/>
          <w:szCs w:val="28"/>
        </w:rPr>
        <w:t>protection.</w:t>
      </w:r>
    </w:p>
    <w:p w:rsidR="00EB7A0E" w:rsidRPr="009E1166" w:rsidRDefault="00EB7A0E" w:rsidP="00EB7A0E">
      <w:pPr>
        <w:tabs>
          <w:tab w:val="left" w:pos="6555"/>
        </w:tabs>
        <w:bidi w:val="0"/>
        <w:spacing w:line="276" w:lineRule="auto"/>
        <w:jc w:val="both"/>
        <w:rPr>
          <w:rFonts w:ascii="TimesNewRomanPSMT" w:hAnsi="TimesNewRomanPSMT" w:cs="TimesNewRomanPSMT"/>
          <w:sz w:val="28"/>
          <w:szCs w:val="28"/>
        </w:rPr>
      </w:pPr>
    </w:p>
    <w:p w:rsidR="00987D36" w:rsidRPr="003D7782" w:rsidRDefault="00A51515" w:rsidP="003D7782">
      <w:pPr>
        <w:tabs>
          <w:tab w:val="left" w:pos="6555"/>
        </w:tabs>
        <w:bidi w:val="0"/>
        <w:spacing w:line="276" w:lineRule="auto"/>
        <w:jc w:val="both"/>
        <w:rPr>
          <w:rFonts w:ascii="TimesNewRomanPSMT" w:hAnsi="TimesNewRomanPSMT" w:cs="TimesNewRomanPSMT"/>
          <w:sz w:val="28"/>
          <w:szCs w:val="28"/>
        </w:rPr>
      </w:pPr>
      <w:r>
        <w:rPr>
          <w:noProof/>
        </w:rPr>
        <w:drawing>
          <wp:anchor distT="0" distB="0" distL="114300" distR="114300" simplePos="0" relativeHeight="251694080" behindDoc="1" locked="0" layoutInCell="1" allowOverlap="1" wp14:anchorId="347DC0F5" wp14:editId="57604BE6">
            <wp:simplePos x="0" y="0"/>
            <wp:positionH relativeFrom="column">
              <wp:posOffset>3279775</wp:posOffset>
            </wp:positionH>
            <wp:positionV relativeFrom="paragraph">
              <wp:posOffset>1675130</wp:posOffset>
            </wp:positionV>
            <wp:extent cx="2867025" cy="1789430"/>
            <wp:effectExtent l="0" t="0" r="9525" b="1270"/>
            <wp:wrapTight wrapText="bothSides">
              <wp:wrapPolygon edited="0">
                <wp:start x="0" y="0"/>
                <wp:lineTo x="0" y="21385"/>
                <wp:lineTo x="21528" y="21385"/>
                <wp:lineTo x="21528" y="0"/>
                <wp:lineTo x="0" y="0"/>
              </wp:wrapPolygon>
            </wp:wrapTight>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782" w:rsidRPr="008A09FF">
        <w:rPr>
          <w:rFonts w:ascii="TimesNewRomanPSMT" w:hAnsi="TimesNewRomanPSMT" w:cs="TimesNewRomanPSMT"/>
          <w:b/>
          <w:bCs/>
          <w:sz w:val="28"/>
          <w:szCs w:val="28"/>
        </w:rPr>
        <w:t xml:space="preserve">4. Transitional or </w:t>
      </w:r>
      <w:proofErr w:type="spellStart"/>
      <w:r w:rsidR="003D7782" w:rsidRPr="008A09FF">
        <w:rPr>
          <w:rFonts w:ascii="TimesNewRomanPSMT" w:hAnsi="TimesNewRomanPSMT" w:cs="TimesNewRomanPSMT"/>
          <w:b/>
          <w:bCs/>
          <w:sz w:val="28"/>
          <w:szCs w:val="28"/>
        </w:rPr>
        <w:t>urothelium</w:t>
      </w:r>
      <w:proofErr w:type="spellEnd"/>
      <w:r w:rsidR="003D7782" w:rsidRPr="003D7782">
        <w:rPr>
          <w:rFonts w:ascii="TimesNewRomanPSMT" w:hAnsi="TimesNewRomanPSMT" w:cs="TimesNewRomanPSMT"/>
          <w:sz w:val="28"/>
          <w:szCs w:val="28"/>
        </w:rPr>
        <w:t xml:space="preserve"> is a type of tissue consisting of multiple layers of epithelial cells which can contract and expend. These cells are found in the urinary bladder, ureters, and superior urethra and gland ducts of the prostate. These cells appear to be cuboidal with a domed apex when the organ or the tube in which they reside is not stretched. When the bladder fills, the tissue actually compresses and the cells become stretched, and they appear to be flat, irregular, and squamous.</w:t>
      </w:r>
    </w:p>
    <w:p w:rsidR="00987D36" w:rsidRPr="003D7782" w:rsidRDefault="004020AE" w:rsidP="003D7782">
      <w:pPr>
        <w:tabs>
          <w:tab w:val="left" w:pos="6555"/>
        </w:tabs>
        <w:bidi w:val="0"/>
        <w:spacing w:line="276" w:lineRule="auto"/>
        <w:jc w:val="both"/>
        <w:rPr>
          <w:rFonts w:ascii="TimesNewRomanPSMT" w:hAnsi="TimesNewRomanPSMT" w:cs="TimesNewRomanPSMT"/>
          <w:sz w:val="28"/>
          <w:szCs w:val="28"/>
        </w:rPr>
      </w:pPr>
      <w:r>
        <w:rPr>
          <w:noProof/>
        </w:rPr>
        <w:drawing>
          <wp:anchor distT="0" distB="0" distL="114300" distR="114300" simplePos="0" relativeHeight="251689984" behindDoc="1" locked="0" layoutInCell="1" allowOverlap="1" wp14:anchorId="6174CCDA" wp14:editId="58E3A41B">
            <wp:simplePos x="0" y="0"/>
            <wp:positionH relativeFrom="margin">
              <wp:align>left</wp:align>
            </wp:positionH>
            <wp:positionV relativeFrom="paragraph">
              <wp:posOffset>136525</wp:posOffset>
            </wp:positionV>
            <wp:extent cx="3079750" cy="1914525"/>
            <wp:effectExtent l="0" t="0" r="6350" b="9525"/>
            <wp:wrapTight wrapText="bothSides">
              <wp:wrapPolygon edited="0">
                <wp:start x="0" y="0"/>
                <wp:lineTo x="0" y="21493"/>
                <wp:lineTo x="21511" y="21493"/>
                <wp:lineTo x="21511" y="0"/>
                <wp:lineTo x="0" y="0"/>
              </wp:wrapPolygon>
            </wp:wrapTight>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97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7D36" w:rsidRPr="003D7782" w:rsidRDefault="00987D36" w:rsidP="003D7782">
      <w:pPr>
        <w:tabs>
          <w:tab w:val="left" w:pos="6555"/>
        </w:tabs>
        <w:bidi w:val="0"/>
        <w:spacing w:line="276" w:lineRule="auto"/>
        <w:jc w:val="both"/>
        <w:rPr>
          <w:rFonts w:ascii="TimesNewRomanPSMT" w:hAnsi="TimesNewRomanPSMT" w:cs="TimesNewRomanPSMT"/>
          <w:sz w:val="28"/>
          <w:szCs w:val="28"/>
        </w:rPr>
      </w:pPr>
    </w:p>
    <w:p w:rsidR="002A6FD9" w:rsidRPr="003D56A2" w:rsidRDefault="00BE40E2" w:rsidP="003D56A2">
      <w:pPr>
        <w:pStyle w:val="ListParagraph"/>
        <w:numPr>
          <w:ilvl w:val="0"/>
          <w:numId w:val="11"/>
        </w:numPr>
        <w:tabs>
          <w:tab w:val="left" w:pos="6555"/>
        </w:tabs>
        <w:bidi w:val="0"/>
        <w:rPr>
          <w:rFonts w:ascii="Lucida Calligraphy" w:hAnsi="Lucida Calligraphy" w:cs="TimesNewRomanPSMT"/>
          <w:b/>
          <w:bCs/>
          <w:sz w:val="32"/>
          <w:szCs w:val="32"/>
        </w:rPr>
      </w:pPr>
      <w:r w:rsidRPr="00BE40E2">
        <w:rPr>
          <w:rFonts w:ascii="Lucida Calligraphy" w:hAnsi="Lucida Calligraphy" w:cs="TimesNewRomanPSMT"/>
          <w:b/>
          <w:bCs/>
          <w:sz w:val="32"/>
          <w:szCs w:val="32"/>
        </w:rPr>
        <w:t>Secretory (glandular) epithelia</w:t>
      </w:r>
    </w:p>
    <w:p w:rsidR="003D56A2" w:rsidRPr="003D56A2" w:rsidRDefault="003D56A2" w:rsidP="003D56A2">
      <w:pPr>
        <w:autoSpaceDE w:val="0"/>
        <w:autoSpaceDN w:val="0"/>
        <w:bidi w:val="0"/>
        <w:adjustRightInd w:val="0"/>
        <w:spacing w:after="0"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Pr="003D56A2">
        <w:rPr>
          <w:rFonts w:asciiTheme="majorBidi" w:hAnsiTheme="majorBidi" w:cstheme="majorBidi"/>
          <w:sz w:val="28"/>
          <w:szCs w:val="28"/>
        </w:rPr>
        <w:t>Glandular epithelia are formed by cells specialized to produce secretion. The molecules to be secreted</w:t>
      </w:r>
      <w:r>
        <w:rPr>
          <w:rFonts w:asciiTheme="majorBidi" w:hAnsiTheme="majorBidi" w:cstheme="majorBidi"/>
          <w:sz w:val="28"/>
          <w:szCs w:val="28"/>
        </w:rPr>
        <w:t xml:space="preserve"> </w:t>
      </w:r>
      <w:r w:rsidRPr="003D56A2">
        <w:rPr>
          <w:rFonts w:asciiTheme="majorBidi" w:hAnsiTheme="majorBidi" w:cstheme="majorBidi"/>
          <w:sz w:val="28"/>
          <w:szCs w:val="28"/>
        </w:rPr>
        <w:t xml:space="preserve">are generally stored in the cells in small membrane-bound vesicles called </w:t>
      </w:r>
      <w:r w:rsidRPr="003D56A2">
        <w:rPr>
          <w:rFonts w:asciiTheme="majorBidi" w:hAnsiTheme="majorBidi" w:cstheme="majorBidi"/>
          <w:b/>
          <w:bCs/>
          <w:sz w:val="28"/>
          <w:szCs w:val="28"/>
        </w:rPr>
        <w:t>secretory granules.</w:t>
      </w:r>
      <w:r>
        <w:rPr>
          <w:rFonts w:asciiTheme="majorBidi" w:hAnsiTheme="majorBidi" w:cstheme="majorBidi"/>
          <w:sz w:val="28"/>
          <w:szCs w:val="28"/>
        </w:rPr>
        <w:t xml:space="preserve"> </w:t>
      </w:r>
      <w:r w:rsidRPr="003D56A2">
        <w:rPr>
          <w:rFonts w:asciiTheme="majorBidi" w:hAnsiTheme="majorBidi" w:cstheme="majorBidi"/>
          <w:sz w:val="28"/>
          <w:szCs w:val="28"/>
        </w:rPr>
        <w:t>Glandular epithelial cells may synthesize, store, and secrete proteins (e.g., pa</w:t>
      </w:r>
      <w:r>
        <w:rPr>
          <w:rFonts w:asciiTheme="majorBidi" w:hAnsiTheme="majorBidi" w:cstheme="majorBidi"/>
          <w:sz w:val="28"/>
          <w:szCs w:val="28"/>
        </w:rPr>
        <w:t xml:space="preserve">ncreas), lipids (e.g., adrenal, </w:t>
      </w:r>
      <w:r w:rsidRPr="003D56A2">
        <w:rPr>
          <w:rFonts w:asciiTheme="majorBidi" w:hAnsiTheme="majorBidi" w:cstheme="majorBidi"/>
          <w:sz w:val="28"/>
          <w:szCs w:val="28"/>
        </w:rPr>
        <w:t>sebaceous glands), or complexes of carbohydrates and proteins (e.g., salivary glands). The mammary glands</w:t>
      </w:r>
    </w:p>
    <w:p w:rsidR="003D56A2" w:rsidRDefault="003D56A2" w:rsidP="003D56A2">
      <w:pPr>
        <w:autoSpaceDE w:val="0"/>
        <w:autoSpaceDN w:val="0"/>
        <w:bidi w:val="0"/>
        <w:adjustRightInd w:val="0"/>
        <w:spacing w:after="0" w:line="276" w:lineRule="auto"/>
        <w:jc w:val="both"/>
        <w:rPr>
          <w:rFonts w:asciiTheme="majorBidi" w:hAnsiTheme="majorBidi" w:cstheme="majorBidi"/>
          <w:sz w:val="28"/>
          <w:szCs w:val="28"/>
        </w:rPr>
      </w:pPr>
    </w:p>
    <w:p w:rsidR="003D56A2" w:rsidRDefault="003D56A2" w:rsidP="003D56A2">
      <w:pPr>
        <w:autoSpaceDE w:val="0"/>
        <w:autoSpaceDN w:val="0"/>
        <w:bidi w:val="0"/>
        <w:adjustRightInd w:val="0"/>
        <w:spacing w:after="0" w:line="276" w:lineRule="auto"/>
        <w:jc w:val="both"/>
        <w:rPr>
          <w:rFonts w:asciiTheme="majorBidi" w:hAnsiTheme="majorBidi" w:cstheme="majorBidi"/>
          <w:sz w:val="28"/>
          <w:szCs w:val="28"/>
        </w:rPr>
      </w:pPr>
    </w:p>
    <w:p w:rsidR="003D56A2" w:rsidRDefault="003D56A2" w:rsidP="003D56A2">
      <w:pPr>
        <w:autoSpaceDE w:val="0"/>
        <w:autoSpaceDN w:val="0"/>
        <w:bidi w:val="0"/>
        <w:adjustRightInd w:val="0"/>
        <w:spacing w:after="0" w:line="276" w:lineRule="auto"/>
        <w:jc w:val="both"/>
        <w:rPr>
          <w:rFonts w:asciiTheme="majorBidi" w:hAnsiTheme="majorBidi" w:cstheme="majorBidi"/>
          <w:sz w:val="28"/>
          <w:szCs w:val="28"/>
        </w:rPr>
      </w:pPr>
      <w:r w:rsidRPr="003D56A2">
        <w:rPr>
          <w:rFonts w:asciiTheme="majorBidi" w:hAnsiTheme="majorBidi" w:cstheme="majorBidi"/>
          <w:sz w:val="28"/>
          <w:szCs w:val="28"/>
        </w:rPr>
        <w:t>secrete all three substances. Less common are the cells of glands that have low synthesizing activity</w:t>
      </w:r>
      <w:r>
        <w:rPr>
          <w:rFonts w:asciiTheme="majorBidi" w:hAnsiTheme="majorBidi" w:cstheme="majorBidi"/>
          <w:sz w:val="28"/>
          <w:szCs w:val="28"/>
        </w:rPr>
        <w:t xml:space="preserve"> (e.g., </w:t>
      </w:r>
      <w:r w:rsidRPr="003D56A2">
        <w:rPr>
          <w:rFonts w:asciiTheme="majorBidi" w:hAnsiTheme="majorBidi" w:cstheme="majorBidi"/>
          <w:sz w:val="28"/>
          <w:szCs w:val="28"/>
        </w:rPr>
        <w:t>sweat glands) and that secrete mostly substances transferred from the blood to the lumen of the gland.</w:t>
      </w:r>
    </w:p>
    <w:p w:rsidR="009E01A8" w:rsidRPr="003D56A2" w:rsidRDefault="009E01A8" w:rsidP="009E01A8">
      <w:pPr>
        <w:autoSpaceDE w:val="0"/>
        <w:autoSpaceDN w:val="0"/>
        <w:bidi w:val="0"/>
        <w:adjustRightInd w:val="0"/>
        <w:spacing w:after="0" w:line="276" w:lineRule="auto"/>
        <w:jc w:val="both"/>
        <w:rPr>
          <w:rFonts w:asciiTheme="majorBidi" w:hAnsiTheme="majorBidi" w:cstheme="majorBidi"/>
          <w:sz w:val="28"/>
          <w:szCs w:val="28"/>
        </w:rPr>
      </w:pPr>
    </w:p>
    <w:p w:rsidR="003D56A2" w:rsidRPr="009E01A8" w:rsidRDefault="003D56A2" w:rsidP="003D56A2">
      <w:pPr>
        <w:autoSpaceDE w:val="0"/>
        <w:autoSpaceDN w:val="0"/>
        <w:bidi w:val="0"/>
        <w:adjustRightInd w:val="0"/>
        <w:spacing w:after="0" w:line="276" w:lineRule="auto"/>
        <w:jc w:val="both"/>
        <w:rPr>
          <w:rFonts w:ascii="Lucida Calligraphy" w:hAnsi="Lucida Calligraphy" w:cstheme="majorBidi"/>
          <w:b/>
          <w:bCs/>
          <w:sz w:val="28"/>
          <w:szCs w:val="28"/>
        </w:rPr>
      </w:pPr>
      <w:r w:rsidRPr="009E01A8">
        <w:rPr>
          <w:rFonts w:ascii="Lucida Calligraphy" w:hAnsi="Lucida Calligraphy" w:cstheme="majorBidi"/>
          <w:b/>
          <w:bCs/>
          <w:sz w:val="28"/>
          <w:szCs w:val="28"/>
        </w:rPr>
        <w:t>Types of Glandular Epithelia</w:t>
      </w:r>
    </w:p>
    <w:p w:rsidR="009E01A8" w:rsidRDefault="009E01A8" w:rsidP="009E01A8">
      <w:pPr>
        <w:autoSpaceDE w:val="0"/>
        <w:autoSpaceDN w:val="0"/>
        <w:bidi w:val="0"/>
        <w:adjustRightInd w:val="0"/>
        <w:spacing w:after="0" w:line="276" w:lineRule="auto"/>
        <w:jc w:val="both"/>
        <w:rPr>
          <w:rFonts w:asciiTheme="majorBidi" w:hAnsiTheme="majorBidi" w:cstheme="majorBidi"/>
          <w:b/>
          <w:bCs/>
          <w:sz w:val="28"/>
          <w:szCs w:val="28"/>
        </w:rPr>
      </w:pPr>
      <w:r>
        <w:rPr>
          <w:rFonts w:asciiTheme="majorBidi" w:hAnsiTheme="majorBidi" w:cstheme="majorBidi"/>
          <w:sz w:val="28"/>
          <w:szCs w:val="28"/>
        </w:rPr>
        <w:t xml:space="preserve">     </w:t>
      </w:r>
      <w:r w:rsidR="003D56A2" w:rsidRPr="003D56A2">
        <w:rPr>
          <w:rFonts w:asciiTheme="majorBidi" w:hAnsiTheme="majorBidi" w:cstheme="majorBidi"/>
          <w:sz w:val="28"/>
          <w:szCs w:val="28"/>
        </w:rPr>
        <w:t>The epithelia that form the glands of the body can be classified according t</w:t>
      </w:r>
      <w:r w:rsidR="00536A4F">
        <w:rPr>
          <w:rFonts w:asciiTheme="majorBidi" w:hAnsiTheme="majorBidi" w:cstheme="majorBidi"/>
          <w:sz w:val="28"/>
          <w:szCs w:val="28"/>
        </w:rPr>
        <w:t>o various criteria</w:t>
      </w:r>
      <w:r>
        <w:rPr>
          <w:rFonts w:asciiTheme="majorBidi" w:hAnsiTheme="majorBidi" w:cstheme="majorBidi"/>
          <w:sz w:val="28"/>
          <w:szCs w:val="28"/>
        </w:rPr>
        <w:t>:</w:t>
      </w:r>
      <w:r w:rsidR="00536A4F">
        <w:rPr>
          <w:rFonts w:asciiTheme="majorBidi" w:hAnsiTheme="majorBidi" w:cstheme="majorBidi"/>
          <w:sz w:val="28"/>
          <w:szCs w:val="28"/>
        </w:rPr>
        <w:t xml:space="preserve"> </w:t>
      </w:r>
    </w:p>
    <w:p w:rsidR="009E01A8" w:rsidRDefault="00536A4F" w:rsidP="009E01A8">
      <w:pPr>
        <w:pStyle w:val="ListParagraph"/>
        <w:numPr>
          <w:ilvl w:val="0"/>
          <w:numId w:val="14"/>
        </w:numPr>
        <w:autoSpaceDE w:val="0"/>
        <w:autoSpaceDN w:val="0"/>
        <w:bidi w:val="0"/>
        <w:adjustRightInd w:val="0"/>
        <w:spacing w:after="0" w:line="276" w:lineRule="auto"/>
        <w:jc w:val="both"/>
        <w:rPr>
          <w:rFonts w:asciiTheme="majorBidi" w:hAnsiTheme="majorBidi" w:cstheme="majorBidi"/>
          <w:sz w:val="28"/>
          <w:szCs w:val="28"/>
        </w:rPr>
      </w:pPr>
      <w:r w:rsidRPr="009E01A8">
        <w:rPr>
          <w:rFonts w:asciiTheme="majorBidi" w:hAnsiTheme="majorBidi" w:cstheme="majorBidi"/>
          <w:b/>
          <w:bCs/>
          <w:sz w:val="28"/>
          <w:szCs w:val="28"/>
        </w:rPr>
        <w:t xml:space="preserve">Unicellular </w:t>
      </w:r>
      <w:r w:rsidR="003D56A2" w:rsidRPr="009E01A8">
        <w:rPr>
          <w:rFonts w:asciiTheme="majorBidi" w:hAnsiTheme="majorBidi" w:cstheme="majorBidi"/>
          <w:b/>
          <w:bCs/>
          <w:sz w:val="28"/>
          <w:szCs w:val="28"/>
        </w:rPr>
        <w:t>glands</w:t>
      </w:r>
      <w:r w:rsidR="003D56A2" w:rsidRPr="009E01A8">
        <w:rPr>
          <w:rFonts w:asciiTheme="majorBidi" w:hAnsiTheme="majorBidi" w:cstheme="majorBidi"/>
          <w:sz w:val="28"/>
          <w:szCs w:val="28"/>
        </w:rPr>
        <w:t xml:space="preserve"> consist o</w:t>
      </w:r>
      <w:r w:rsidR="009E01A8">
        <w:rPr>
          <w:rFonts w:asciiTheme="majorBidi" w:hAnsiTheme="majorBidi" w:cstheme="majorBidi"/>
          <w:sz w:val="28"/>
          <w:szCs w:val="28"/>
        </w:rPr>
        <w:t xml:space="preserve">f isolated glandular cells. </w:t>
      </w:r>
      <w:r w:rsidR="009E01A8" w:rsidRPr="009E01A8">
        <w:rPr>
          <w:rFonts w:asciiTheme="majorBidi" w:hAnsiTheme="majorBidi" w:cstheme="majorBidi"/>
          <w:sz w:val="28"/>
          <w:szCs w:val="28"/>
        </w:rPr>
        <w:t xml:space="preserve">An example of a unicellular gland is the </w:t>
      </w:r>
      <w:r w:rsidR="009E01A8" w:rsidRPr="00F90AAD">
        <w:rPr>
          <w:rFonts w:asciiTheme="majorBidi" w:hAnsiTheme="majorBidi" w:cstheme="majorBidi"/>
          <w:b/>
          <w:bCs/>
          <w:sz w:val="28"/>
          <w:szCs w:val="28"/>
        </w:rPr>
        <w:t>goblet cell</w:t>
      </w:r>
      <w:r w:rsidR="009E01A8" w:rsidRPr="009E01A8">
        <w:rPr>
          <w:rFonts w:asciiTheme="majorBidi" w:hAnsiTheme="majorBidi" w:cstheme="majorBidi"/>
          <w:sz w:val="28"/>
          <w:szCs w:val="28"/>
        </w:rPr>
        <w:t xml:space="preserve"> of the lining of the small intestine or of the respiratory tract.</w:t>
      </w: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r>
        <w:rPr>
          <w:noProof/>
        </w:rPr>
        <w:drawing>
          <wp:anchor distT="0" distB="0" distL="114300" distR="114300" simplePos="0" relativeHeight="251702272" behindDoc="1" locked="0" layoutInCell="1" allowOverlap="1" wp14:anchorId="2B2C3226" wp14:editId="598CA3A9">
            <wp:simplePos x="0" y="0"/>
            <wp:positionH relativeFrom="margin">
              <wp:posOffset>631190</wp:posOffset>
            </wp:positionH>
            <wp:positionV relativeFrom="paragraph">
              <wp:posOffset>12700</wp:posOffset>
            </wp:positionV>
            <wp:extent cx="2210435" cy="2343150"/>
            <wp:effectExtent l="0" t="0" r="0" b="0"/>
            <wp:wrapTight wrapText="bothSides">
              <wp:wrapPolygon edited="0">
                <wp:start x="7074" y="0"/>
                <wp:lineTo x="0" y="2107"/>
                <wp:lineTo x="0" y="21424"/>
                <wp:lineTo x="21408" y="21424"/>
                <wp:lineTo x="21408" y="2634"/>
                <wp:lineTo x="11542" y="0"/>
                <wp:lineTo x="7074" y="0"/>
              </wp:wrapPolygon>
            </wp:wrapTight>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043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EF5" w:rsidRDefault="00F90AAD" w:rsidP="00BB5EF5">
      <w:pPr>
        <w:autoSpaceDE w:val="0"/>
        <w:autoSpaceDN w:val="0"/>
        <w:bidi w:val="0"/>
        <w:adjustRightInd w:val="0"/>
        <w:spacing w:after="0" w:line="276" w:lineRule="auto"/>
        <w:jc w:val="both"/>
        <w:rPr>
          <w:rFonts w:asciiTheme="majorBidi" w:hAnsiTheme="majorBidi" w:cstheme="majorBidi"/>
          <w:sz w:val="28"/>
          <w:szCs w:val="28"/>
        </w:rPr>
      </w:pPr>
      <w:r>
        <w:rPr>
          <w:noProof/>
        </w:rPr>
        <w:drawing>
          <wp:anchor distT="0" distB="0" distL="114300" distR="114300" simplePos="0" relativeHeight="251703296" behindDoc="1" locked="0" layoutInCell="1" allowOverlap="1" wp14:anchorId="5F497F28" wp14:editId="21A014D9">
            <wp:simplePos x="0" y="0"/>
            <wp:positionH relativeFrom="margin">
              <wp:align>right</wp:align>
            </wp:positionH>
            <wp:positionV relativeFrom="paragraph">
              <wp:posOffset>6350</wp:posOffset>
            </wp:positionV>
            <wp:extent cx="3167380" cy="2076450"/>
            <wp:effectExtent l="0" t="0" r="0" b="0"/>
            <wp:wrapTight wrapText="bothSides">
              <wp:wrapPolygon edited="0">
                <wp:start x="0" y="0"/>
                <wp:lineTo x="0" y="21402"/>
                <wp:lineTo x="21435" y="21402"/>
                <wp:lineTo x="21435" y="0"/>
                <wp:lineTo x="0" y="0"/>
              </wp:wrapPolygon>
            </wp:wrapTight>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b="6625"/>
                    <a:stretch/>
                  </pic:blipFill>
                  <pic:spPr bwMode="auto">
                    <a:xfrm>
                      <a:off x="0" y="0"/>
                      <a:ext cx="316738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BB5EF5" w:rsidRPr="00BB5EF5" w:rsidRDefault="00BB5EF5" w:rsidP="00BB5EF5">
      <w:pPr>
        <w:autoSpaceDE w:val="0"/>
        <w:autoSpaceDN w:val="0"/>
        <w:bidi w:val="0"/>
        <w:adjustRightInd w:val="0"/>
        <w:spacing w:after="0" w:line="276" w:lineRule="auto"/>
        <w:jc w:val="both"/>
        <w:rPr>
          <w:rFonts w:asciiTheme="majorBidi" w:hAnsiTheme="majorBidi" w:cstheme="majorBidi"/>
          <w:sz w:val="28"/>
          <w:szCs w:val="28"/>
        </w:rPr>
      </w:pPr>
    </w:p>
    <w:p w:rsidR="009E01A8" w:rsidRPr="009E01A8" w:rsidRDefault="003D56A2" w:rsidP="00A5520A">
      <w:pPr>
        <w:pStyle w:val="ListParagraph"/>
        <w:numPr>
          <w:ilvl w:val="0"/>
          <w:numId w:val="14"/>
        </w:numPr>
        <w:autoSpaceDE w:val="0"/>
        <w:autoSpaceDN w:val="0"/>
        <w:bidi w:val="0"/>
        <w:adjustRightInd w:val="0"/>
        <w:spacing w:after="0" w:line="276" w:lineRule="auto"/>
        <w:jc w:val="both"/>
        <w:rPr>
          <w:rFonts w:asciiTheme="majorBidi" w:hAnsiTheme="majorBidi" w:cstheme="majorBidi"/>
          <w:b/>
          <w:bCs/>
          <w:sz w:val="28"/>
          <w:szCs w:val="28"/>
        </w:rPr>
      </w:pPr>
      <w:r w:rsidRPr="009E01A8">
        <w:rPr>
          <w:rFonts w:asciiTheme="majorBidi" w:hAnsiTheme="majorBidi" w:cstheme="majorBidi"/>
          <w:b/>
          <w:bCs/>
          <w:sz w:val="28"/>
          <w:szCs w:val="28"/>
        </w:rPr>
        <w:t>multicellular glands</w:t>
      </w:r>
      <w:r w:rsidRPr="009E01A8">
        <w:rPr>
          <w:rFonts w:asciiTheme="majorBidi" w:hAnsiTheme="majorBidi" w:cstheme="majorBidi"/>
          <w:sz w:val="28"/>
          <w:szCs w:val="28"/>
        </w:rPr>
        <w:t xml:space="preserve"> are composed o</w:t>
      </w:r>
      <w:r w:rsidR="00536A4F" w:rsidRPr="009E01A8">
        <w:rPr>
          <w:rFonts w:asciiTheme="majorBidi" w:hAnsiTheme="majorBidi" w:cstheme="majorBidi"/>
          <w:sz w:val="28"/>
          <w:szCs w:val="28"/>
        </w:rPr>
        <w:t xml:space="preserve">f clusters of cells. </w:t>
      </w:r>
    </w:p>
    <w:p w:rsidR="009E01A8" w:rsidRDefault="009E01A8" w:rsidP="009E01A8">
      <w:pPr>
        <w:pStyle w:val="ListParagraph"/>
        <w:autoSpaceDE w:val="0"/>
        <w:autoSpaceDN w:val="0"/>
        <w:bidi w:val="0"/>
        <w:adjustRightInd w:val="0"/>
        <w:spacing w:after="0" w:line="276" w:lineRule="auto"/>
        <w:jc w:val="both"/>
        <w:rPr>
          <w:rFonts w:asciiTheme="majorBidi" w:hAnsiTheme="majorBidi" w:cstheme="majorBidi"/>
          <w:b/>
          <w:bCs/>
          <w:sz w:val="28"/>
          <w:szCs w:val="28"/>
        </w:rPr>
      </w:pPr>
    </w:p>
    <w:p w:rsidR="00536A4F" w:rsidRPr="009E01A8" w:rsidRDefault="00536A4F" w:rsidP="009E01A8">
      <w:pPr>
        <w:pStyle w:val="ListParagraph"/>
        <w:autoSpaceDE w:val="0"/>
        <w:autoSpaceDN w:val="0"/>
        <w:bidi w:val="0"/>
        <w:adjustRightInd w:val="0"/>
        <w:spacing w:after="0" w:line="276" w:lineRule="auto"/>
        <w:jc w:val="both"/>
        <w:rPr>
          <w:rFonts w:asciiTheme="majorBidi" w:hAnsiTheme="majorBidi" w:cstheme="majorBidi"/>
          <w:b/>
          <w:bCs/>
          <w:sz w:val="28"/>
          <w:szCs w:val="28"/>
        </w:rPr>
      </w:pPr>
      <w:r w:rsidRPr="009E01A8">
        <w:rPr>
          <w:rFonts w:asciiTheme="majorBidi" w:hAnsiTheme="majorBidi" w:cstheme="majorBidi"/>
          <w:b/>
          <w:bCs/>
          <w:sz w:val="28"/>
          <w:szCs w:val="28"/>
        </w:rPr>
        <w:t>According to the mechanism of secretion glans are subdivided into:</w:t>
      </w:r>
    </w:p>
    <w:p w:rsidR="00536A4F" w:rsidRPr="006A294A" w:rsidRDefault="00536A4F" w:rsidP="006A294A">
      <w:pPr>
        <w:pStyle w:val="ListParagraph"/>
        <w:numPr>
          <w:ilvl w:val="0"/>
          <w:numId w:val="19"/>
        </w:numPr>
        <w:autoSpaceDE w:val="0"/>
        <w:autoSpaceDN w:val="0"/>
        <w:bidi w:val="0"/>
        <w:adjustRightInd w:val="0"/>
        <w:spacing w:after="0" w:line="276" w:lineRule="auto"/>
        <w:jc w:val="both"/>
        <w:rPr>
          <w:rFonts w:asciiTheme="majorBidi" w:hAnsiTheme="majorBidi" w:cstheme="majorBidi"/>
          <w:sz w:val="28"/>
          <w:szCs w:val="28"/>
        </w:rPr>
      </w:pPr>
      <w:r w:rsidRPr="006A294A">
        <w:rPr>
          <w:rFonts w:asciiTheme="majorBidi" w:hAnsiTheme="majorBidi" w:cstheme="majorBidi"/>
          <w:b/>
          <w:bCs/>
          <w:sz w:val="28"/>
          <w:szCs w:val="28"/>
        </w:rPr>
        <w:t>Endocrine glands</w:t>
      </w:r>
      <w:r w:rsidRPr="006A294A">
        <w:rPr>
          <w:rFonts w:asciiTheme="majorBidi" w:hAnsiTheme="majorBidi" w:cstheme="majorBidi"/>
          <w:sz w:val="28"/>
          <w:szCs w:val="28"/>
        </w:rPr>
        <w:t xml:space="preserve"> that lost their connection with the surface they originated from. These glands are therefore ductless, and their secretions are picked up and transported to their site of action by the bloodstream.</w:t>
      </w:r>
    </w:p>
    <w:p w:rsidR="00536A4F" w:rsidRDefault="00CC19F4" w:rsidP="006A294A">
      <w:pPr>
        <w:pStyle w:val="ListParagraph"/>
        <w:numPr>
          <w:ilvl w:val="0"/>
          <w:numId w:val="19"/>
        </w:numPr>
        <w:bidi w:val="0"/>
        <w:jc w:val="both"/>
        <w:rPr>
          <w:rFonts w:asciiTheme="majorBidi" w:hAnsiTheme="majorBidi" w:cstheme="majorBidi"/>
          <w:sz w:val="28"/>
          <w:szCs w:val="28"/>
        </w:rPr>
      </w:pPr>
      <w:r w:rsidRPr="00CC19F4">
        <w:rPr>
          <w:rFonts w:asciiTheme="majorBidi" w:hAnsiTheme="majorBidi" w:cstheme="majorBidi"/>
          <w:b/>
          <w:bCs/>
          <w:sz w:val="28"/>
          <w:szCs w:val="28"/>
        </w:rPr>
        <w:t>Exocrine glands</w:t>
      </w:r>
      <w:r w:rsidRPr="00CC19F4">
        <w:rPr>
          <w:rFonts w:asciiTheme="majorBidi" w:hAnsiTheme="majorBidi" w:cstheme="majorBidi"/>
          <w:sz w:val="28"/>
          <w:szCs w:val="28"/>
        </w:rPr>
        <w:t xml:space="preserve"> which produce secret onto the surface of the epithelium from which they originated. This connection is transformed into tubular ducts lined with epithelial cells through which the glandular secretions pass to reach the surface. Exocrine glands have a secretory portion, which contains the cells responsible for the secretory process, and ducts, which transport the secretions</w:t>
      </w:r>
      <w:r w:rsidR="00B762D7" w:rsidRPr="006A294A">
        <w:rPr>
          <w:rFonts w:asciiTheme="majorBidi" w:hAnsiTheme="majorBidi" w:cstheme="majorBidi"/>
          <w:b/>
          <w:bCs/>
          <w:sz w:val="28"/>
          <w:szCs w:val="28"/>
        </w:rPr>
        <w:t>:</w:t>
      </w:r>
    </w:p>
    <w:p w:rsidR="00B6065A" w:rsidRPr="00B762D7" w:rsidRDefault="00B762D7" w:rsidP="00B762D7">
      <w:pPr>
        <w:pStyle w:val="ListParagraph"/>
        <w:numPr>
          <w:ilvl w:val="0"/>
          <w:numId w:val="11"/>
        </w:numPr>
        <w:autoSpaceDE w:val="0"/>
        <w:autoSpaceDN w:val="0"/>
        <w:bidi w:val="0"/>
        <w:adjustRightInd w:val="0"/>
        <w:spacing w:after="0" w:line="276" w:lineRule="auto"/>
        <w:jc w:val="both"/>
        <w:rPr>
          <w:rFonts w:asciiTheme="majorBidi" w:hAnsiTheme="majorBidi" w:cstheme="majorBidi"/>
          <w:sz w:val="28"/>
          <w:szCs w:val="28"/>
        </w:rPr>
      </w:pPr>
      <w:r>
        <w:rPr>
          <w:rFonts w:asciiTheme="majorBidi" w:eastAsia="TimesNewRomanPS-BoldMT" w:hAnsiTheme="majorBidi" w:cstheme="majorBidi"/>
          <w:b/>
          <w:bCs/>
          <w:sz w:val="28"/>
          <w:szCs w:val="28"/>
        </w:rPr>
        <w:t>S</w:t>
      </w:r>
      <w:r w:rsidR="00B6065A" w:rsidRPr="00B762D7">
        <w:rPr>
          <w:rFonts w:asciiTheme="majorBidi" w:eastAsia="TimesNewRomanPS-BoldMT" w:hAnsiTheme="majorBidi" w:cstheme="majorBidi"/>
          <w:b/>
          <w:bCs/>
          <w:sz w:val="28"/>
          <w:szCs w:val="28"/>
        </w:rPr>
        <w:t xml:space="preserve">imple </w:t>
      </w:r>
      <w:r w:rsidR="00B6065A" w:rsidRPr="00B762D7">
        <w:rPr>
          <w:rFonts w:asciiTheme="majorBidi" w:hAnsiTheme="majorBidi" w:cstheme="majorBidi"/>
          <w:sz w:val="28"/>
          <w:szCs w:val="28"/>
        </w:rPr>
        <w:t xml:space="preserve">(ducts not branched) or </w:t>
      </w:r>
      <w:r w:rsidR="00B6065A" w:rsidRPr="00B762D7">
        <w:rPr>
          <w:rFonts w:asciiTheme="majorBidi" w:eastAsia="TimesNewRomanPS-BoldMT" w:hAnsiTheme="majorBidi" w:cstheme="majorBidi"/>
          <w:b/>
          <w:bCs/>
          <w:sz w:val="28"/>
          <w:szCs w:val="28"/>
        </w:rPr>
        <w:t xml:space="preserve">compound </w:t>
      </w:r>
      <w:r w:rsidR="00B6065A" w:rsidRPr="00B762D7">
        <w:rPr>
          <w:rFonts w:asciiTheme="majorBidi" w:hAnsiTheme="majorBidi" w:cstheme="majorBidi"/>
          <w:sz w:val="28"/>
          <w:szCs w:val="28"/>
        </w:rPr>
        <w:t>(ducts with two or more branches).</w:t>
      </w:r>
    </w:p>
    <w:p w:rsidR="00B6065A" w:rsidRDefault="00B6065A" w:rsidP="00B762D7">
      <w:pPr>
        <w:pStyle w:val="ListParagraph"/>
        <w:autoSpaceDE w:val="0"/>
        <w:autoSpaceDN w:val="0"/>
        <w:bidi w:val="0"/>
        <w:adjustRightInd w:val="0"/>
        <w:spacing w:after="0" w:line="276" w:lineRule="auto"/>
        <w:jc w:val="both"/>
        <w:rPr>
          <w:rFonts w:asciiTheme="majorBidi" w:hAnsiTheme="majorBidi" w:cstheme="majorBidi"/>
          <w:sz w:val="28"/>
          <w:szCs w:val="28"/>
        </w:rPr>
      </w:pPr>
      <w:r w:rsidRPr="00B762D7">
        <w:rPr>
          <w:rFonts w:asciiTheme="majorBidi" w:hAnsiTheme="majorBidi" w:cstheme="majorBidi"/>
          <w:b/>
          <w:bCs/>
          <w:sz w:val="28"/>
          <w:szCs w:val="28"/>
        </w:rPr>
        <w:t>Secretory portions</w:t>
      </w:r>
      <w:r w:rsidR="00B762D7">
        <w:rPr>
          <w:rFonts w:asciiTheme="majorBidi" w:hAnsiTheme="majorBidi" w:cstheme="majorBidi"/>
          <w:sz w:val="28"/>
          <w:szCs w:val="28"/>
        </w:rPr>
        <w:t>:</w:t>
      </w:r>
      <w:r w:rsidRPr="00B762D7">
        <w:rPr>
          <w:rFonts w:asciiTheme="majorBidi" w:hAnsiTheme="majorBidi" w:cstheme="majorBidi"/>
          <w:sz w:val="28"/>
          <w:szCs w:val="28"/>
        </w:rPr>
        <w:t xml:space="preserve"> can be </w:t>
      </w:r>
      <w:r w:rsidRPr="00B762D7">
        <w:rPr>
          <w:rFonts w:asciiTheme="majorBidi" w:eastAsia="TimesNewRomanPS-BoldMT" w:hAnsiTheme="majorBidi" w:cstheme="majorBidi"/>
          <w:b/>
          <w:bCs/>
          <w:sz w:val="28"/>
          <w:szCs w:val="28"/>
        </w:rPr>
        <w:t xml:space="preserve">tubular </w:t>
      </w:r>
      <w:r w:rsidRPr="00B762D7">
        <w:rPr>
          <w:rFonts w:asciiTheme="majorBidi" w:hAnsiTheme="majorBidi" w:cstheme="majorBidi"/>
          <w:sz w:val="28"/>
          <w:szCs w:val="28"/>
        </w:rPr>
        <w:t xml:space="preserve">(either short or long and </w:t>
      </w:r>
      <w:r w:rsidRPr="00B762D7">
        <w:rPr>
          <w:rFonts w:asciiTheme="majorBidi" w:eastAsia="TimesNewRomanPS-BoldMT" w:hAnsiTheme="majorBidi" w:cstheme="majorBidi"/>
          <w:b/>
          <w:bCs/>
          <w:sz w:val="28"/>
          <w:szCs w:val="28"/>
        </w:rPr>
        <w:t xml:space="preserve">coiled) </w:t>
      </w:r>
      <w:r w:rsidRPr="00B762D7">
        <w:rPr>
          <w:rFonts w:asciiTheme="majorBidi" w:hAnsiTheme="majorBidi" w:cstheme="majorBidi"/>
          <w:sz w:val="28"/>
          <w:szCs w:val="28"/>
        </w:rPr>
        <w:t xml:space="preserve">or </w:t>
      </w:r>
      <w:r w:rsidRPr="00B762D7">
        <w:rPr>
          <w:rFonts w:asciiTheme="majorBidi" w:eastAsia="TimesNewRomanPS-BoldMT" w:hAnsiTheme="majorBidi" w:cstheme="majorBidi"/>
          <w:b/>
          <w:bCs/>
          <w:sz w:val="28"/>
          <w:szCs w:val="28"/>
        </w:rPr>
        <w:t xml:space="preserve">acinar </w:t>
      </w:r>
      <w:r w:rsidRPr="00B762D7">
        <w:rPr>
          <w:rFonts w:asciiTheme="majorBidi" w:hAnsiTheme="majorBidi" w:cstheme="majorBidi"/>
          <w:sz w:val="28"/>
          <w:szCs w:val="28"/>
        </w:rPr>
        <w:t>(rounded and</w:t>
      </w:r>
      <w:r w:rsidR="00B762D7">
        <w:rPr>
          <w:rFonts w:asciiTheme="majorBidi" w:hAnsiTheme="majorBidi" w:cstheme="majorBidi"/>
          <w:sz w:val="28"/>
          <w:szCs w:val="28"/>
        </w:rPr>
        <w:t xml:space="preserve"> </w:t>
      </w:r>
      <w:r w:rsidRPr="00B762D7">
        <w:rPr>
          <w:rFonts w:asciiTheme="majorBidi" w:hAnsiTheme="majorBidi" w:cstheme="majorBidi"/>
          <w:sz w:val="28"/>
          <w:szCs w:val="28"/>
        </w:rPr>
        <w:t xml:space="preserve">saclike); either type of secretory unit may be </w:t>
      </w:r>
      <w:r w:rsidRPr="00B762D7">
        <w:rPr>
          <w:rFonts w:asciiTheme="majorBidi" w:eastAsia="TimesNewRomanPS-BoldMT" w:hAnsiTheme="majorBidi" w:cstheme="majorBidi"/>
          <w:b/>
          <w:bCs/>
          <w:sz w:val="28"/>
          <w:szCs w:val="28"/>
        </w:rPr>
        <w:t xml:space="preserve">branched, </w:t>
      </w:r>
      <w:r w:rsidRPr="00B762D7">
        <w:rPr>
          <w:rFonts w:asciiTheme="majorBidi" w:hAnsiTheme="majorBidi" w:cstheme="majorBidi"/>
          <w:sz w:val="28"/>
          <w:szCs w:val="28"/>
        </w:rPr>
        <w:t>even if the duct is not branched.</w:t>
      </w:r>
    </w:p>
    <w:p w:rsidR="006A294A" w:rsidRDefault="00B80BA0" w:rsidP="006A294A">
      <w:pPr>
        <w:pStyle w:val="ListParagraph"/>
        <w:autoSpaceDE w:val="0"/>
        <w:autoSpaceDN w:val="0"/>
        <w:bidi w:val="0"/>
        <w:adjustRightInd w:val="0"/>
        <w:spacing w:after="0" w:line="276" w:lineRule="auto"/>
        <w:jc w:val="both"/>
        <w:rPr>
          <w:rFonts w:asciiTheme="majorBidi" w:hAnsiTheme="majorBidi" w:cstheme="majorBidi"/>
          <w:sz w:val="28"/>
          <w:szCs w:val="28"/>
        </w:rPr>
      </w:pPr>
      <w:r w:rsidRPr="00B80BA0">
        <w:rPr>
          <w:rFonts w:asciiTheme="majorBidi" w:hAnsiTheme="majorBidi" w:cstheme="majorBidi"/>
          <w:noProof/>
          <w:sz w:val="28"/>
          <w:szCs w:val="28"/>
        </w:rPr>
        <w:lastRenderedPageBreak/>
        <w:drawing>
          <wp:anchor distT="0" distB="0" distL="114300" distR="114300" simplePos="0" relativeHeight="251700224" behindDoc="1" locked="0" layoutInCell="1" allowOverlap="1" wp14:anchorId="090DBD2D" wp14:editId="6F1F186C">
            <wp:simplePos x="0" y="0"/>
            <wp:positionH relativeFrom="column">
              <wp:posOffset>603885</wp:posOffset>
            </wp:positionH>
            <wp:positionV relativeFrom="paragraph">
              <wp:posOffset>120015</wp:posOffset>
            </wp:positionV>
            <wp:extent cx="5105400" cy="2860675"/>
            <wp:effectExtent l="0" t="0" r="0" b="0"/>
            <wp:wrapTight wrapText="bothSides">
              <wp:wrapPolygon edited="0">
                <wp:start x="0" y="0"/>
                <wp:lineTo x="0" y="21432"/>
                <wp:lineTo x="21519" y="21432"/>
                <wp:lineTo x="21519" y="0"/>
                <wp:lineTo x="0" y="0"/>
              </wp:wrapPolygon>
            </wp:wrapTight>
            <wp:docPr id="13" name="Picture 13" descr="C:\Users\D.SAHAR\Desktop\Junqueira's Basic Histology - Text and Atlas (13th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AHAR\Desktop\Junqueira's Basic Histology - Text and Atlas (13th Ed).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36053"/>
                    <a:stretch/>
                  </pic:blipFill>
                  <pic:spPr bwMode="auto">
                    <a:xfrm>
                      <a:off x="0" y="0"/>
                      <a:ext cx="5105400" cy="286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294A" w:rsidRDefault="006A294A" w:rsidP="006A294A">
      <w:pPr>
        <w:pStyle w:val="ListParagraph"/>
        <w:autoSpaceDE w:val="0"/>
        <w:autoSpaceDN w:val="0"/>
        <w:bidi w:val="0"/>
        <w:adjustRightInd w:val="0"/>
        <w:spacing w:after="0" w:line="276" w:lineRule="auto"/>
        <w:jc w:val="both"/>
        <w:rPr>
          <w:rFonts w:asciiTheme="majorBidi" w:hAnsiTheme="majorBidi" w:cstheme="majorBidi"/>
          <w:sz w:val="28"/>
          <w:szCs w:val="28"/>
        </w:rPr>
      </w:pPr>
    </w:p>
    <w:p w:rsidR="006A294A" w:rsidRDefault="006A294A" w:rsidP="006A294A">
      <w:pPr>
        <w:pStyle w:val="ListParagraph"/>
        <w:autoSpaceDE w:val="0"/>
        <w:autoSpaceDN w:val="0"/>
        <w:bidi w:val="0"/>
        <w:adjustRightInd w:val="0"/>
        <w:spacing w:after="0" w:line="276" w:lineRule="auto"/>
        <w:jc w:val="both"/>
        <w:rPr>
          <w:rFonts w:asciiTheme="majorBidi" w:hAnsiTheme="majorBidi" w:cstheme="majorBidi"/>
          <w:sz w:val="28"/>
          <w:szCs w:val="28"/>
        </w:rPr>
      </w:pPr>
    </w:p>
    <w:p w:rsidR="006A294A" w:rsidRDefault="006A294A" w:rsidP="006A294A">
      <w:pPr>
        <w:pStyle w:val="ListParagraph"/>
        <w:autoSpaceDE w:val="0"/>
        <w:autoSpaceDN w:val="0"/>
        <w:bidi w:val="0"/>
        <w:adjustRightInd w:val="0"/>
        <w:spacing w:after="0" w:line="276" w:lineRule="auto"/>
        <w:jc w:val="both"/>
        <w:rPr>
          <w:rFonts w:asciiTheme="majorBidi" w:hAnsiTheme="majorBidi" w:cstheme="majorBidi"/>
          <w:sz w:val="28"/>
          <w:szCs w:val="28"/>
        </w:rPr>
      </w:pPr>
    </w:p>
    <w:p w:rsidR="006A294A" w:rsidRDefault="006A294A" w:rsidP="006A294A">
      <w:pPr>
        <w:pStyle w:val="ListParagraph"/>
        <w:autoSpaceDE w:val="0"/>
        <w:autoSpaceDN w:val="0"/>
        <w:bidi w:val="0"/>
        <w:adjustRightInd w:val="0"/>
        <w:spacing w:after="0" w:line="276" w:lineRule="auto"/>
        <w:jc w:val="both"/>
        <w:rPr>
          <w:rFonts w:asciiTheme="majorBidi" w:hAnsiTheme="majorBidi" w:cstheme="majorBidi"/>
          <w:sz w:val="28"/>
          <w:szCs w:val="28"/>
        </w:rPr>
      </w:pPr>
    </w:p>
    <w:p w:rsidR="006A294A" w:rsidRPr="00B762D7" w:rsidRDefault="006A294A" w:rsidP="006A294A">
      <w:pPr>
        <w:pStyle w:val="ListParagraph"/>
        <w:autoSpaceDE w:val="0"/>
        <w:autoSpaceDN w:val="0"/>
        <w:bidi w:val="0"/>
        <w:adjustRightInd w:val="0"/>
        <w:spacing w:after="0" w:line="276" w:lineRule="auto"/>
        <w:jc w:val="both"/>
        <w:rPr>
          <w:rFonts w:asciiTheme="majorBidi" w:hAnsiTheme="majorBidi" w:cstheme="majorBidi"/>
          <w:sz w:val="28"/>
          <w:szCs w:val="28"/>
        </w:rPr>
      </w:pPr>
    </w:p>
    <w:p w:rsidR="00B6065A" w:rsidRDefault="00B6065A" w:rsidP="00B762D7">
      <w:pPr>
        <w:pStyle w:val="ListParagraph"/>
        <w:numPr>
          <w:ilvl w:val="0"/>
          <w:numId w:val="16"/>
        </w:numPr>
        <w:autoSpaceDE w:val="0"/>
        <w:autoSpaceDN w:val="0"/>
        <w:bidi w:val="0"/>
        <w:adjustRightInd w:val="0"/>
        <w:spacing w:after="0" w:line="276" w:lineRule="auto"/>
        <w:jc w:val="both"/>
        <w:rPr>
          <w:rFonts w:asciiTheme="majorBidi" w:hAnsiTheme="majorBidi" w:cstheme="majorBidi"/>
          <w:sz w:val="28"/>
          <w:szCs w:val="28"/>
        </w:rPr>
      </w:pPr>
      <w:r w:rsidRPr="00B762D7">
        <w:rPr>
          <w:rFonts w:asciiTheme="majorBidi" w:eastAsia="TimesNewRomanPS-BoldMT" w:hAnsiTheme="majorBidi" w:cstheme="majorBidi"/>
          <w:b/>
          <w:bCs/>
          <w:sz w:val="28"/>
          <w:szCs w:val="28"/>
        </w:rPr>
        <w:t xml:space="preserve">Compound </w:t>
      </w:r>
      <w:r w:rsidRPr="00B762D7">
        <w:rPr>
          <w:rFonts w:asciiTheme="majorBidi" w:hAnsiTheme="majorBidi" w:cstheme="majorBidi"/>
          <w:sz w:val="28"/>
          <w:szCs w:val="28"/>
        </w:rPr>
        <w:t>glands can have branching ducts and can have multiple tubular, acinar, or tubuloacinar</w:t>
      </w:r>
      <w:r w:rsidR="00B762D7">
        <w:rPr>
          <w:rFonts w:asciiTheme="majorBidi" w:hAnsiTheme="majorBidi" w:cstheme="majorBidi"/>
          <w:sz w:val="28"/>
          <w:szCs w:val="28"/>
        </w:rPr>
        <w:t xml:space="preserve"> </w:t>
      </w:r>
      <w:r w:rsidRPr="00B762D7">
        <w:rPr>
          <w:rFonts w:asciiTheme="majorBidi" w:hAnsiTheme="majorBidi" w:cstheme="majorBidi"/>
          <w:sz w:val="28"/>
          <w:szCs w:val="28"/>
        </w:rPr>
        <w:t>secretory portions.</w:t>
      </w:r>
    </w:p>
    <w:p w:rsidR="006A294A" w:rsidRDefault="00B80BA0" w:rsidP="006A294A">
      <w:pPr>
        <w:autoSpaceDE w:val="0"/>
        <w:autoSpaceDN w:val="0"/>
        <w:bidi w:val="0"/>
        <w:adjustRightInd w:val="0"/>
        <w:spacing w:after="0" w:line="276" w:lineRule="auto"/>
        <w:jc w:val="both"/>
        <w:rPr>
          <w:rFonts w:asciiTheme="majorBidi" w:hAnsiTheme="majorBidi" w:cstheme="majorBidi"/>
          <w:sz w:val="28"/>
          <w:szCs w:val="28"/>
        </w:rPr>
      </w:pPr>
      <w:r w:rsidRPr="00B80BA0">
        <w:rPr>
          <w:rFonts w:asciiTheme="majorBidi" w:hAnsiTheme="majorBidi" w:cstheme="majorBidi"/>
          <w:noProof/>
          <w:sz w:val="28"/>
          <w:szCs w:val="28"/>
        </w:rPr>
        <w:drawing>
          <wp:anchor distT="0" distB="0" distL="114300" distR="114300" simplePos="0" relativeHeight="251701248" behindDoc="1" locked="0" layoutInCell="1" allowOverlap="1" wp14:anchorId="7B53E90C" wp14:editId="5D2079BA">
            <wp:simplePos x="0" y="0"/>
            <wp:positionH relativeFrom="margin">
              <wp:posOffset>621665</wp:posOffset>
            </wp:positionH>
            <wp:positionV relativeFrom="paragraph">
              <wp:posOffset>8890</wp:posOffset>
            </wp:positionV>
            <wp:extent cx="5286375" cy="2800350"/>
            <wp:effectExtent l="0" t="0" r="9525" b="0"/>
            <wp:wrapTight wrapText="bothSides">
              <wp:wrapPolygon edited="0">
                <wp:start x="0" y="0"/>
                <wp:lineTo x="0" y="21453"/>
                <wp:lineTo x="21561" y="21453"/>
                <wp:lineTo x="21561" y="0"/>
                <wp:lineTo x="0" y="0"/>
              </wp:wrapPolygon>
            </wp:wrapTight>
            <wp:docPr id="14" name="Picture 14" descr="C:\Users\D.SAHA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AHAR\Desktop\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b="25254"/>
                    <a:stretch/>
                  </pic:blipFill>
                  <pic:spPr bwMode="auto">
                    <a:xfrm>
                      <a:off x="0" y="0"/>
                      <a:ext cx="5286375"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294A" w:rsidRDefault="006A294A" w:rsidP="006A294A">
      <w:pPr>
        <w:autoSpaceDE w:val="0"/>
        <w:autoSpaceDN w:val="0"/>
        <w:bidi w:val="0"/>
        <w:adjustRightInd w:val="0"/>
        <w:spacing w:after="0" w:line="276" w:lineRule="auto"/>
        <w:jc w:val="both"/>
        <w:rPr>
          <w:rFonts w:asciiTheme="majorBidi" w:hAnsiTheme="majorBidi" w:cstheme="majorBidi"/>
          <w:sz w:val="28"/>
          <w:szCs w:val="28"/>
        </w:rPr>
      </w:pPr>
    </w:p>
    <w:p w:rsidR="006A294A" w:rsidRDefault="006A294A" w:rsidP="006A294A">
      <w:pPr>
        <w:autoSpaceDE w:val="0"/>
        <w:autoSpaceDN w:val="0"/>
        <w:bidi w:val="0"/>
        <w:adjustRightInd w:val="0"/>
        <w:spacing w:after="0" w:line="276" w:lineRule="auto"/>
        <w:jc w:val="both"/>
        <w:rPr>
          <w:rFonts w:asciiTheme="majorBidi" w:hAnsiTheme="majorBidi" w:cstheme="majorBidi"/>
          <w:sz w:val="28"/>
          <w:szCs w:val="28"/>
        </w:rPr>
      </w:pPr>
    </w:p>
    <w:p w:rsidR="006A294A" w:rsidRDefault="006A294A" w:rsidP="006A294A">
      <w:pPr>
        <w:autoSpaceDE w:val="0"/>
        <w:autoSpaceDN w:val="0"/>
        <w:bidi w:val="0"/>
        <w:adjustRightInd w:val="0"/>
        <w:spacing w:after="0" w:line="276" w:lineRule="auto"/>
        <w:jc w:val="both"/>
        <w:rPr>
          <w:rFonts w:asciiTheme="majorBidi" w:hAnsiTheme="majorBidi" w:cstheme="majorBidi"/>
          <w:sz w:val="28"/>
          <w:szCs w:val="28"/>
        </w:rPr>
      </w:pPr>
    </w:p>
    <w:p w:rsidR="006A294A" w:rsidRDefault="006A294A" w:rsidP="006A294A">
      <w:pPr>
        <w:autoSpaceDE w:val="0"/>
        <w:autoSpaceDN w:val="0"/>
        <w:bidi w:val="0"/>
        <w:adjustRightInd w:val="0"/>
        <w:spacing w:after="0" w:line="276" w:lineRule="auto"/>
        <w:jc w:val="both"/>
        <w:rPr>
          <w:rFonts w:asciiTheme="majorBidi" w:hAnsiTheme="majorBidi" w:cstheme="majorBidi"/>
          <w:sz w:val="28"/>
          <w:szCs w:val="28"/>
        </w:rPr>
      </w:pPr>
    </w:p>
    <w:p w:rsidR="006A294A" w:rsidRDefault="006A294A" w:rsidP="006A294A">
      <w:pPr>
        <w:autoSpaceDE w:val="0"/>
        <w:autoSpaceDN w:val="0"/>
        <w:bidi w:val="0"/>
        <w:adjustRightInd w:val="0"/>
        <w:spacing w:after="0" w:line="276" w:lineRule="auto"/>
        <w:jc w:val="both"/>
        <w:rPr>
          <w:rFonts w:asciiTheme="majorBidi" w:hAnsiTheme="majorBidi" w:cstheme="majorBidi"/>
          <w:sz w:val="28"/>
          <w:szCs w:val="28"/>
        </w:rPr>
      </w:pPr>
    </w:p>
    <w:p w:rsidR="006A294A" w:rsidRPr="006A294A" w:rsidRDefault="006A294A" w:rsidP="006A294A">
      <w:pPr>
        <w:autoSpaceDE w:val="0"/>
        <w:autoSpaceDN w:val="0"/>
        <w:bidi w:val="0"/>
        <w:adjustRightInd w:val="0"/>
        <w:spacing w:after="0" w:line="276" w:lineRule="auto"/>
        <w:jc w:val="both"/>
        <w:rPr>
          <w:rFonts w:asciiTheme="majorBidi" w:hAnsiTheme="majorBidi" w:cstheme="majorBidi"/>
          <w:sz w:val="28"/>
          <w:szCs w:val="28"/>
        </w:rPr>
      </w:pPr>
    </w:p>
    <w:p w:rsidR="00B80BA0" w:rsidRDefault="00847186" w:rsidP="00CF43DD">
      <w:pPr>
        <w:autoSpaceDE w:val="0"/>
        <w:autoSpaceDN w:val="0"/>
        <w:bidi w:val="0"/>
        <w:adjustRightInd w:val="0"/>
        <w:spacing w:after="0" w:line="276"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B80BA0" w:rsidRDefault="00B80BA0" w:rsidP="00B80BA0">
      <w:pPr>
        <w:autoSpaceDE w:val="0"/>
        <w:autoSpaceDN w:val="0"/>
        <w:bidi w:val="0"/>
        <w:adjustRightInd w:val="0"/>
        <w:spacing w:after="0" w:line="276" w:lineRule="auto"/>
        <w:jc w:val="both"/>
        <w:rPr>
          <w:rFonts w:asciiTheme="majorBidi" w:hAnsiTheme="majorBidi" w:cstheme="majorBidi"/>
          <w:sz w:val="28"/>
          <w:szCs w:val="28"/>
        </w:rPr>
      </w:pPr>
    </w:p>
    <w:p w:rsidR="00B80BA0" w:rsidRDefault="00B80BA0" w:rsidP="00B80BA0">
      <w:pPr>
        <w:autoSpaceDE w:val="0"/>
        <w:autoSpaceDN w:val="0"/>
        <w:bidi w:val="0"/>
        <w:adjustRightInd w:val="0"/>
        <w:spacing w:after="0" w:line="276" w:lineRule="auto"/>
        <w:jc w:val="both"/>
        <w:rPr>
          <w:rFonts w:asciiTheme="majorBidi" w:hAnsiTheme="majorBidi" w:cstheme="majorBidi"/>
          <w:sz w:val="28"/>
          <w:szCs w:val="28"/>
        </w:rPr>
      </w:pPr>
    </w:p>
    <w:p w:rsidR="00B80BA0" w:rsidRDefault="00B80BA0" w:rsidP="00B80BA0">
      <w:pPr>
        <w:autoSpaceDE w:val="0"/>
        <w:autoSpaceDN w:val="0"/>
        <w:bidi w:val="0"/>
        <w:adjustRightInd w:val="0"/>
        <w:spacing w:after="0" w:line="276" w:lineRule="auto"/>
        <w:jc w:val="both"/>
        <w:rPr>
          <w:rFonts w:asciiTheme="majorBidi" w:hAnsiTheme="majorBidi" w:cstheme="majorBidi"/>
          <w:sz w:val="28"/>
          <w:szCs w:val="28"/>
        </w:rPr>
      </w:pPr>
    </w:p>
    <w:p w:rsidR="00B80BA0" w:rsidRDefault="00B80BA0" w:rsidP="00B80BA0">
      <w:pPr>
        <w:autoSpaceDE w:val="0"/>
        <w:autoSpaceDN w:val="0"/>
        <w:bidi w:val="0"/>
        <w:adjustRightInd w:val="0"/>
        <w:spacing w:after="0" w:line="276" w:lineRule="auto"/>
        <w:jc w:val="both"/>
        <w:rPr>
          <w:rFonts w:asciiTheme="majorBidi" w:hAnsiTheme="majorBidi" w:cstheme="majorBidi"/>
          <w:sz w:val="28"/>
          <w:szCs w:val="28"/>
        </w:rPr>
      </w:pPr>
    </w:p>
    <w:p w:rsidR="00B80BA0" w:rsidRDefault="00B80BA0" w:rsidP="00B80BA0">
      <w:pPr>
        <w:autoSpaceDE w:val="0"/>
        <w:autoSpaceDN w:val="0"/>
        <w:bidi w:val="0"/>
        <w:adjustRightInd w:val="0"/>
        <w:spacing w:after="0" w:line="276" w:lineRule="auto"/>
        <w:jc w:val="both"/>
        <w:rPr>
          <w:rFonts w:asciiTheme="majorBidi" w:hAnsiTheme="majorBidi" w:cstheme="majorBidi"/>
          <w:sz w:val="28"/>
          <w:szCs w:val="28"/>
        </w:rPr>
      </w:pPr>
    </w:p>
    <w:p w:rsidR="00987D36" w:rsidRDefault="00B6065A" w:rsidP="00B80BA0">
      <w:pPr>
        <w:autoSpaceDE w:val="0"/>
        <w:autoSpaceDN w:val="0"/>
        <w:bidi w:val="0"/>
        <w:adjustRightInd w:val="0"/>
        <w:spacing w:after="0" w:line="276" w:lineRule="auto"/>
        <w:jc w:val="both"/>
        <w:rPr>
          <w:rFonts w:asciiTheme="majorBidi" w:hAnsiTheme="majorBidi" w:cstheme="majorBidi"/>
          <w:sz w:val="28"/>
          <w:szCs w:val="28"/>
        </w:rPr>
      </w:pPr>
      <w:r w:rsidRPr="00B6065A">
        <w:rPr>
          <w:rFonts w:asciiTheme="majorBidi" w:hAnsiTheme="majorBidi" w:cstheme="majorBidi"/>
          <w:sz w:val="28"/>
          <w:szCs w:val="28"/>
        </w:rPr>
        <w:t xml:space="preserve">Epithelial cells in multicellular glands have </w:t>
      </w:r>
      <w:r w:rsidRPr="00847186">
        <w:rPr>
          <w:rFonts w:asciiTheme="majorBidi" w:hAnsiTheme="majorBidi" w:cstheme="majorBidi"/>
          <w:b/>
          <w:bCs/>
          <w:sz w:val="28"/>
          <w:szCs w:val="28"/>
        </w:rPr>
        <w:t>three basic mechani</w:t>
      </w:r>
      <w:r w:rsidR="00B762D7" w:rsidRPr="00847186">
        <w:rPr>
          <w:rFonts w:asciiTheme="majorBidi" w:hAnsiTheme="majorBidi" w:cstheme="majorBidi"/>
          <w:b/>
          <w:bCs/>
          <w:sz w:val="28"/>
          <w:szCs w:val="28"/>
        </w:rPr>
        <w:t>sms</w:t>
      </w:r>
      <w:r w:rsidR="00B762D7">
        <w:rPr>
          <w:rFonts w:asciiTheme="majorBidi" w:hAnsiTheme="majorBidi" w:cstheme="majorBidi"/>
          <w:sz w:val="28"/>
          <w:szCs w:val="28"/>
        </w:rPr>
        <w:t xml:space="preserve"> for releasing their product</w:t>
      </w:r>
      <w:r w:rsidRPr="00B6065A">
        <w:rPr>
          <w:rFonts w:asciiTheme="majorBidi" w:hAnsiTheme="majorBidi" w:cstheme="majorBidi"/>
          <w:sz w:val="28"/>
          <w:szCs w:val="28"/>
        </w:rPr>
        <w:t>, and cells involved in each type of secretion are easily recognized histologically:</w:t>
      </w:r>
    </w:p>
    <w:p w:rsidR="00847186" w:rsidRDefault="00847186" w:rsidP="00847186">
      <w:pPr>
        <w:pStyle w:val="ListParagraph"/>
        <w:numPr>
          <w:ilvl w:val="0"/>
          <w:numId w:val="17"/>
        </w:numPr>
        <w:autoSpaceDE w:val="0"/>
        <w:autoSpaceDN w:val="0"/>
        <w:bidi w:val="0"/>
        <w:adjustRightInd w:val="0"/>
        <w:spacing w:after="0" w:line="276" w:lineRule="auto"/>
        <w:jc w:val="both"/>
        <w:rPr>
          <w:rFonts w:asciiTheme="majorBidi" w:hAnsiTheme="majorBidi" w:cstheme="majorBidi"/>
          <w:sz w:val="28"/>
          <w:szCs w:val="28"/>
        </w:rPr>
      </w:pPr>
      <w:r w:rsidRPr="00847186">
        <w:rPr>
          <w:rFonts w:asciiTheme="majorBidi" w:hAnsiTheme="majorBidi" w:cstheme="majorBidi"/>
          <w:b/>
          <w:bCs/>
          <w:sz w:val="28"/>
          <w:szCs w:val="28"/>
        </w:rPr>
        <w:t>Merocrine secretion:</w:t>
      </w:r>
      <w:r w:rsidRPr="00847186">
        <w:rPr>
          <w:rFonts w:asciiTheme="majorBidi" w:hAnsiTheme="majorBidi" w:cstheme="majorBidi"/>
          <w:sz w:val="28"/>
          <w:szCs w:val="28"/>
        </w:rPr>
        <w:t xml:space="preserve"> This is the most common method of protein secretion and    involves typical exocytosis of proteins or glycoproteins from membrane-bound vesicles.</w:t>
      </w:r>
    </w:p>
    <w:p w:rsidR="00847186" w:rsidRDefault="00847186" w:rsidP="00847186">
      <w:pPr>
        <w:pStyle w:val="ListParagraph"/>
        <w:numPr>
          <w:ilvl w:val="0"/>
          <w:numId w:val="17"/>
        </w:numPr>
        <w:autoSpaceDE w:val="0"/>
        <w:autoSpaceDN w:val="0"/>
        <w:bidi w:val="0"/>
        <w:adjustRightInd w:val="0"/>
        <w:spacing w:after="0" w:line="276" w:lineRule="auto"/>
        <w:jc w:val="both"/>
        <w:rPr>
          <w:rFonts w:asciiTheme="majorBidi" w:hAnsiTheme="majorBidi" w:cstheme="majorBidi"/>
          <w:sz w:val="28"/>
          <w:szCs w:val="28"/>
        </w:rPr>
      </w:pPr>
      <w:r w:rsidRPr="00847186">
        <w:rPr>
          <w:rFonts w:asciiTheme="majorBidi" w:hAnsiTheme="majorBidi" w:cstheme="majorBidi"/>
          <w:b/>
          <w:bCs/>
          <w:sz w:val="28"/>
          <w:szCs w:val="28"/>
        </w:rPr>
        <w:t xml:space="preserve">Holocrine secretion: </w:t>
      </w:r>
      <w:r w:rsidRPr="00847186">
        <w:rPr>
          <w:rFonts w:asciiTheme="majorBidi" w:hAnsiTheme="majorBidi" w:cstheme="majorBidi"/>
          <w:sz w:val="28"/>
          <w:szCs w:val="28"/>
        </w:rPr>
        <w:t>In this process cells accumulate product as they mature and undergo terminal cell differentiation, culminating in complete cell disruption with release of the product and cell debris into the gland’s lumen. This is best seen in the sebaceous glands of skin.</w:t>
      </w:r>
    </w:p>
    <w:p w:rsidR="00B0266D" w:rsidRDefault="00B0266D" w:rsidP="00B0266D">
      <w:pPr>
        <w:autoSpaceDE w:val="0"/>
        <w:autoSpaceDN w:val="0"/>
        <w:bidi w:val="0"/>
        <w:adjustRightInd w:val="0"/>
        <w:spacing w:after="0" w:line="276" w:lineRule="auto"/>
        <w:jc w:val="both"/>
        <w:rPr>
          <w:rFonts w:asciiTheme="majorBidi" w:hAnsiTheme="majorBidi" w:cstheme="majorBidi"/>
          <w:sz w:val="28"/>
          <w:szCs w:val="28"/>
        </w:rPr>
      </w:pPr>
    </w:p>
    <w:p w:rsidR="00B0266D" w:rsidRPr="00B0266D" w:rsidRDefault="00B0266D" w:rsidP="00B0266D">
      <w:pPr>
        <w:autoSpaceDE w:val="0"/>
        <w:autoSpaceDN w:val="0"/>
        <w:bidi w:val="0"/>
        <w:adjustRightInd w:val="0"/>
        <w:spacing w:after="0" w:line="276" w:lineRule="auto"/>
        <w:jc w:val="both"/>
        <w:rPr>
          <w:rFonts w:asciiTheme="majorBidi" w:hAnsiTheme="majorBidi" w:cstheme="majorBidi"/>
          <w:sz w:val="28"/>
          <w:szCs w:val="28"/>
        </w:rPr>
      </w:pPr>
    </w:p>
    <w:p w:rsidR="00847186" w:rsidRPr="00B80BA0" w:rsidRDefault="00847186" w:rsidP="00B80BA0">
      <w:pPr>
        <w:pStyle w:val="ListParagraph"/>
        <w:numPr>
          <w:ilvl w:val="0"/>
          <w:numId w:val="17"/>
        </w:numPr>
        <w:autoSpaceDE w:val="0"/>
        <w:autoSpaceDN w:val="0"/>
        <w:bidi w:val="0"/>
        <w:adjustRightInd w:val="0"/>
        <w:spacing w:after="0" w:line="276" w:lineRule="auto"/>
        <w:jc w:val="both"/>
        <w:rPr>
          <w:rFonts w:asciiTheme="majorBidi" w:hAnsiTheme="majorBidi" w:cstheme="majorBidi"/>
          <w:sz w:val="28"/>
          <w:szCs w:val="28"/>
        </w:rPr>
      </w:pPr>
      <w:r w:rsidRPr="00847186">
        <w:rPr>
          <w:rFonts w:asciiTheme="majorBidi" w:hAnsiTheme="majorBidi" w:cstheme="majorBidi"/>
          <w:b/>
          <w:bCs/>
          <w:sz w:val="28"/>
          <w:szCs w:val="28"/>
        </w:rPr>
        <w:t>Apocrine secretion:</w:t>
      </w:r>
      <w:r w:rsidRPr="00847186">
        <w:rPr>
          <w:rFonts w:asciiTheme="majorBidi" w:hAnsiTheme="majorBidi" w:cstheme="majorBidi"/>
          <w:sz w:val="28"/>
          <w:szCs w:val="28"/>
        </w:rPr>
        <w:t xml:space="preserve"> Here product accumulates at the cells’ apical ends, portions of which are then extruded to release the product together with a bit of cytoplasm </w:t>
      </w:r>
    </w:p>
    <w:p w:rsidR="00847186" w:rsidRPr="00847186" w:rsidRDefault="00847186" w:rsidP="00847186">
      <w:pPr>
        <w:pStyle w:val="ListParagraph"/>
        <w:autoSpaceDE w:val="0"/>
        <w:autoSpaceDN w:val="0"/>
        <w:bidi w:val="0"/>
        <w:adjustRightInd w:val="0"/>
        <w:spacing w:after="0" w:line="276" w:lineRule="auto"/>
        <w:jc w:val="both"/>
        <w:rPr>
          <w:rFonts w:asciiTheme="majorBidi" w:hAnsiTheme="majorBidi" w:cstheme="majorBidi"/>
          <w:sz w:val="28"/>
          <w:szCs w:val="28"/>
        </w:rPr>
      </w:pPr>
      <w:r w:rsidRPr="00847186">
        <w:rPr>
          <w:rFonts w:asciiTheme="majorBidi" w:hAnsiTheme="majorBidi" w:cstheme="majorBidi"/>
          <w:sz w:val="28"/>
          <w:szCs w:val="28"/>
        </w:rPr>
        <w:t>and plasma membrane. This is the mechanism by which droplets of lipid are secreted in the mammary gland.</w:t>
      </w:r>
    </w:p>
    <w:p w:rsidR="00847186" w:rsidRPr="00B6065A" w:rsidRDefault="00F90AAD" w:rsidP="00847186">
      <w:pPr>
        <w:autoSpaceDE w:val="0"/>
        <w:autoSpaceDN w:val="0"/>
        <w:bidi w:val="0"/>
        <w:adjustRightInd w:val="0"/>
        <w:spacing w:after="0" w:line="276" w:lineRule="auto"/>
        <w:jc w:val="both"/>
        <w:rPr>
          <w:rFonts w:asciiTheme="majorBidi" w:hAnsiTheme="majorBidi" w:cstheme="majorBidi"/>
          <w:sz w:val="28"/>
          <w:szCs w:val="28"/>
        </w:rPr>
      </w:pPr>
      <w:r w:rsidRPr="00847186">
        <w:rPr>
          <w:rFonts w:asciiTheme="majorBidi" w:hAnsiTheme="majorBidi" w:cstheme="majorBidi"/>
          <w:noProof/>
          <w:sz w:val="28"/>
          <w:szCs w:val="28"/>
        </w:rPr>
        <w:drawing>
          <wp:anchor distT="0" distB="0" distL="114300" distR="114300" simplePos="0" relativeHeight="251699200" behindDoc="1" locked="0" layoutInCell="1" allowOverlap="1" wp14:anchorId="5B7DDECE" wp14:editId="06D96EB7">
            <wp:simplePos x="0" y="0"/>
            <wp:positionH relativeFrom="margin">
              <wp:posOffset>803910</wp:posOffset>
            </wp:positionH>
            <wp:positionV relativeFrom="paragraph">
              <wp:posOffset>152400</wp:posOffset>
            </wp:positionV>
            <wp:extent cx="4848225" cy="3707765"/>
            <wp:effectExtent l="152400" t="152400" r="371475" b="368935"/>
            <wp:wrapTight wrapText="bothSides">
              <wp:wrapPolygon edited="0">
                <wp:start x="339" y="-888"/>
                <wp:lineTo x="-679" y="-666"/>
                <wp:lineTo x="-679" y="20642"/>
                <wp:lineTo x="-509" y="22529"/>
                <wp:lineTo x="764" y="23416"/>
                <wp:lineTo x="849" y="23638"/>
                <wp:lineTo x="21642" y="23638"/>
                <wp:lineTo x="21727" y="23416"/>
                <wp:lineTo x="22916" y="22529"/>
                <wp:lineTo x="23170" y="20642"/>
                <wp:lineTo x="23170" y="1110"/>
                <wp:lineTo x="22152" y="-555"/>
                <wp:lineTo x="22067" y="-888"/>
                <wp:lineTo x="339" y="-888"/>
              </wp:wrapPolygon>
            </wp:wrapTight>
            <wp:docPr id="10" name="Picture 10" descr="C:\Users\D.SAHA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AHAR\Desktop\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8225" cy="37077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87D36" w:rsidRPr="002A6FD9" w:rsidRDefault="00987D36" w:rsidP="002A6FD9">
      <w:pPr>
        <w:tabs>
          <w:tab w:val="left" w:pos="6555"/>
        </w:tabs>
        <w:bidi w:val="0"/>
        <w:jc w:val="both"/>
        <w:rPr>
          <w:rFonts w:ascii="TimesNewRomanPSMT" w:hAnsi="TimesNewRomanPSMT" w:cs="TimesNewRomanPSMT"/>
          <w:sz w:val="28"/>
          <w:szCs w:val="28"/>
        </w:rPr>
      </w:pPr>
    </w:p>
    <w:p w:rsidR="00987D36" w:rsidRPr="002A6FD9" w:rsidRDefault="00987D36" w:rsidP="002A6FD9">
      <w:pPr>
        <w:tabs>
          <w:tab w:val="left" w:pos="6555"/>
        </w:tabs>
        <w:bidi w:val="0"/>
        <w:jc w:val="both"/>
        <w:rPr>
          <w:rFonts w:ascii="TimesNewRomanPSMT" w:hAnsi="TimesNewRomanPSMT" w:cs="TimesNewRomanPSMT"/>
          <w:sz w:val="28"/>
          <w:szCs w:val="28"/>
        </w:rPr>
      </w:pPr>
    </w:p>
    <w:p w:rsidR="00987D36" w:rsidRPr="002A6FD9" w:rsidRDefault="00987D36" w:rsidP="002A6FD9">
      <w:pPr>
        <w:tabs>
          <w:tab w:val="left" w:pos="6555"/>
        </w:tabs>
        <w:bidi w:val="0"/>
        <w:jc w:val="both"/>
        <w:rPr>
          <w:rFonts w:ascii="TimesNewRomanPSMT" w:hAnsi="TimesNewRomanPSMT" w:cs="TimesNewRomanPSMT"/>
          <w:sz w:val="28"/>
          <w:szCs w:val="28"/>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F90AAD" w:rsidRPr="00B947B5" w:rsidRDefault="00F90AAD" w:rsidP="00A5520A">
      <w:pPr>
        <w:tabs>
          <w:tab w:val="left" w:pos="6555"/>
        </w:tabs>
        <w:bidi w:val="0"/>
        <w:spacing w:line="276" w:lineRule="auto"/>
        <w:jc w:val="both"/>
        <w:rPr>
          <w:rFonts w:ascii="TimesNewRomanPSMT" w:hAnsi="TimesNewRomanPSMT" w:cs="TimesNewRomanPSMT"/>
          <w:b/>
          <w:bCs/>
          <w:sz w:val="28"/>
          <w:szCs w:val="28"/>
        </w:rPr>
      </w:pPr>
      <w:r w:rsidRPr="00B947B5">
        <w:rPr>
          <w:rFonts w:ascii="TimesNewRomanPSMT" w:hAnsi="TimesNewRomanPSMT" w:cs="TimesNewRomanPSMT"/>
          <w:b/>
          <w:bCs/>
          <w:sz w:val="28"/>
          <w:szCs w:val="28"/>
        </w:rPr>
        <w:t>The type of secretory product of exocrine glands may also be one of three categories:</w:t>
      </w:r>
    </w:p>
    <w:p w:rsidR="00987D36" w:rsidRDefault="00A5520A" w:rsidP="008E04C8">
      <w:pPr>
        <w:pStyle w:val="ListParagraph"/>
        <w:numPr>
          <w:ilvl w:val="0"/>
          <w:numId w:val="20"/>
        </w:numPr>
        <w:tabs>
          <w:tab w:val="left" w:pos="6555"/>
        </w:tabs>
        <w:bidi w:val="0"/>
        <w:spacing w:line="276" w:lineRule="auto"/>
        <w:jc w:val="both"/>
        <w:rPr>
          <w:rFonts w:ascii="TimesNewRomanPSMT" w:hAnsi="TimesNewRomanPSMT" w:cs="TimesNewRomanPSMT"/>
          <w:sz w:val="28"/>
          <w:szCs w:val="28"/>
        </w:rPr>
      </w:pPr>
      <w:r w:rsidRPr="008E04C8">
        <w:rPr>
          <w:rFonts w:ascii="TimesNewRomanPSMT" w:hAnsi="TimesNewRomanPSMT" w:cs="TimesNewRomanPSMT"/>
          <w:b/>
          <w:bCs/>
          <w:sz w:val="28"/>
          <w:szCs w:val="28"/>
        </w:rPr>
        <w:t>Mucous secretion glands</w:t>
      </w:r>
      <w:r w:rsidR="00F90AAD" w:rsidRPr="008E04C8">
        <w:rPr>
          <w:rFonts w:ascii="TimesNewRomanPSMT" w:hAnsi="TimesNewRomanPSMT" w:cs="TimesNewRomanPSMT"/>
          <w:b/>
          <w:bCs/>
          <w:sz w:val="28"/>
          <w:szCs w:val="28"/>
        </w:rPr>
        <w:t>:</w:t>
      </w:r>
      <w:r w:rsidR="00F90AAD" w:rsidRPr="008E04C8">
        <w:rPr>
          <w:rFonts w:ascii="TimesNewRomanPSMT" w:hAnsi="TimesNewRomanPSMT" w:cs="TimesNewRomanPSMT"/>
          <w:sz w:val="28"/>
          <w:szCs w:val="28"/>
        </w:rPr>
        <w:t xml:space="preserve"> the mucus are viscous and slimy. The mucus cells are pyramid like shape. Their nucli are flattened against the base of the cell by accumulated secretory products. Their </w:t>
      </w:r>
      <w:proofErr w:type="spellStart"/>
      <w:r w:rsidR="00F90AAD" w:rsidRPr="008E04C8">
        <w:rPr>
          <w:rFonts w:ascii="TimesNewRomanPSMT" w:hAnsi="TimesNewRomanPSMT" w:cs="TimesNewRomanPSMT"/>
          <w:sz w:val="28"/>
          <w:szCs w:val="28"/>
        </w:rPr>
        <w:t>cytoplasms</w:t>
      </w:r>
      <w:proofErr w:type="spellEnd"/>
      <w:r w:rsidR="00F90AAD" w:rsidRPr="008E04C8">
        <w:rPr>
          <w:rFonts w:ascii="TimesNewRomanPSMT" w:hAnsi="TimesNewRomanPSMT" w:cs="TimesNewRomanPSMT"/>
          <w:sz w:val="28"/>
          <w:szCs w:val="28"/>
        </w:rPr>
        <w:t xml:space="preserve"> have </w:t>
      </w:r>
      <w:proofErr w:type="spellStart"/>
      <w:r w:rsidR="00F90AAD" w:rsidRPr="008E04C8">
        <w:rPr>
          <w:rFonts w:ascii="TimesNewRomanPSMT" w:hAnsi="TimesNewRomanPSMT" w:cs="TimesNewRomanPSMT"/>
          <w:sz w:val="28"/>
          <w:szCs w:val="28"/>
        </w:rPr>
        <w:t>mucinogen</w:t>
      </w:r>
      <w:proofErr w:type="spellEnd"/>
      <w:r w:rsidR="00F90AAD" w:rsidRPr="008E04C8">
        <w:rPr>
          <w:rFonts w:ascii="TimesNewRomanPSMT" w:hAnsi="TimesNewRomanPSMT" w:cs="TimesNewRomanPSMT"/>
          <w:sz w:val="28"/>
          <w:szCs w:val="28"/>
        </w:rPr>
        <w:t xml:space="preserve"> granules which are water soluble and lost during routine tissue preparation. For this reason, the cytoplasm of mucus cells appears to empty in H&amp;E-stained paraffin sections. For example, sublingual salivary glands.</w:t>
      </w:r>
    </w:p>
    <w:p w:rsidR="001B11F5" w:rsidRPr="008E04C8" w:rsidRDefault="001B11F5" w:rsidP="001B11F5">
      <w:pPr>
        <w:pStyle w:val="ListParagraph"/>
        <w:tabs>
          <w:tab w:val="left" w:pos="6555"/>
        </w:tabs>
        <w:bidi w:val="0"/>
        <w:spacing w:line="276" w:lineRule="auto"/>
        <w:jc w:val="both"/>
        <w:rPr>
          <w:rFonts w:ascii="TimesNewRomanPSMT" w:hAnsi="TimesNewRomanPSMT" w:cs="TimesNewRomanPSMT"/>
          <w:sz w:val="28"/>
          <w:szCs w:val="28"/>
        </w:rPr>
      </w:pPr>
    </w:p>
    <w:p w:rsidR="008E04C8" w:rsidRDefault="008E04C8" w:rsidP="008E04C8">
      <w:pPr>
        <w:pStyle w:val="ListParagraph"/>
        <w:numPr>
          <w:ilvl w:val="0"/>
          <w:numId w:val="20"/>
        </w:numPr>
        <w:tabs>
          <w:tab w:val="left" w:pos="6555"/>
        </w:tabs>
        <w:bidi w:val="0"/>
        <w:spacing w:line="276" w:lineRule="auto"/>
        <w:jc w:val="both"/>
        <w:rPr>
          <w:rFonts w:ascii="TimesNewRomanPSMT" w:hAnsi="TimesNewRomanPSMT" w:cs="TimesNewRomanPSMT"/>
          <w:sz w:val="28"/>
          <w:szCs w:val="28"/>
        </w:rPr>
      </w:pPr>
      <w:r w:rsidRPr="008E04C8">
        <w:rPr>
          <w:rFonts w:ascii="TimesNewRomanPSMT" w:hAnsi="TimesNewRomanPSMT" w:cs="TimesNewRomanPSMT"/>
          <w:b/>
          <w:bCs/>
          <w:sz w:val="28"/>
          <w:szCs w:val="28"/>
        </w:rPr>
        <w:t>Serous secretions gland:</w:t>
      </w:r>
      <w:r w:rsidRPr="008E04C8">
        <w:rPr>
          <w:rFonts w:ascii="TimesNewRomanPSMT" w:hAnsi="TimesNewRomanPSMT" w:cs="TimesNewRomanPSMT"/>
          <w:sz w:val="28"/>
          <w:szCs w:val="28"/>
        </w:rPr>
        <w:t xml:space="preserve"> the serous are watery. The serous cells are pyramid like shape. Their nucli are round or oval. Their cytoplasms have secretory granules which are often intensely stained with eosin. The perinuclear cytoplasm often appears basophilic because of an extensive rough endoplasmic reticulum, a characteristic of protein synthesizing cells. For example, the parotid gland and pancreas.</w:t>
      </w:r>
    </w:p>
    <w:p w:rsidR="001B11F5" w:rsidRPr="001B11F5" w:rsidRDefault="001B11F5" w:rsidP="001B11F5">
      <w:pPr>
        <w:pStyle w:val="ListParagraph"/>
        <w:rPr>
          <w:rFonts w:ascii="TimesNewRomanPSMT" w:hAnsi="TimesNewRomanPSMT" w:cs="TimesNewRomanPSMT"/>
          <w:sz w:val="28"/>
          <w:szCs w:val="28"/>
        </w:rPr>
      </w:pPr>
    </w:p>
    <w:p w:rsidR="001B11F5" w:rsidRDefault="001B11F5" w:rsidP="001B11F5">
      <w:pPr>
        <w:pStyle w:val="ListParagraph"/>
        <w:tabs>
          <w:tab w:val="left" w:pos="6555"/>
        </w:tabs>
        <w:bidi w:val="0"/>
        <w:spacing w:line="276" w:lineRule="auto"/>
        <w:jc w:val="both"/>
        <w:rPr>
          <w:rFonts w:ascii="TimesNewRomanPSMT" w:hAnsi="TimesNewRomanPSMT" w:cs="TimesNewRomanPSMT"/>
          <w:sz w:val="28"/>
          <w:szCs w:val="28"/>
        </w:rPr>
      </w:pPr>
    </w:p>
    <w:p w:rsidR="008E04C8" w:rsidRPr="008E04C8" w:rsidRDefault="008E04C8" w:rsidP="008E04C8">
      <w:pPr>
        <w:pStyle w:val="ListParagraph"/>
        <w:numPr>
          <w:ilvl w:val="0"/>
          <w:numId w:val="20"/>
        </w:numPr>
        <w:tabs>
          <w:tab w:val="left" w:pos="6555"/>
        </w:tabs>
        <w:bidi w:val="0"/>
        <w:spacing w:line="276" w:lineRule="auto"/>
        <w:jc w:val="both"/>
        <w:rPr>
          <w:rFonts w:ascii="TimesNewRomanPSMT" w:hAnsi="TimesNewRomanPSMT" w:cs="TimesNewRomanPSMT"/>
          <w:sz w:val="28"/>
          <w:szCs w:val="28"/>
        </w:rPr>
      </w:pPr>
      <w:proofErr w:type="spellStart"/>
      <w:r w:rsidRPr="008E04C8">
        <w:rPr>
          <w:rFonts w:ascii="TimesNewRomanPSMT" w:hAnsi="TimesNewRomanPSMT" w:cs="TimesNewRomanPSMT"/>
          <w:b/>
          <w:bCs/>
          <w:sz w:val="28"/>
          <w:szCs w:val="28"/>
        </w:rPr>
        <w:t>Seromucous</w:t>
      </w:r>
      <w:proofErr w:type="spellEnd"/>
      <w:r w:rsidRPr="008E04C8">
        <w:rPr>
          <w:rFonts w:ascii="TimesNewRomanPSMT" w:hAnsi="TimesNewRomanPSMT" w:cs="TimesNewRomanPSMT"/>
          <w:b/>
          <w:bCs/>
          <w:sz w:val="28"/>
          <w:szCs w:val="28"/>
        </w:rPr>
        <w:t xml:space="preserve"> secretions gland:</w:t>
      </w:r>
      <w:r w:rsidRPr="008E04C8">
        <w:rPr>
          <w:rFonts w:ascii="TimesNewRomanPSMT" w:hAnsi="TimesNewRomanPSMT" w:cs="TimesNewRomanPSMT"/>
          <w:sz w:val="28"/>
          <w:szCs w:val="28"/>
        </w:rPr>
        <w:t xml:space="preserve"> a gland in which some secretory cells are serous and some mucous. The serous cells surround the mucous cells which called serous </w:t>
      </w:r>
      <w:proofErr w:type="spellStart"/>
      <w:r w:rsidRPr="008E04C8">
        <w:rPr>
          <w:rFonts w:ascii="TimesNewRomanPSMT" w:hAnsi="TimesNewRomanPSMT" w:cs="TimesNewRomanPSMT"/>
          <w:sz w:val="28"/>
          <w:szCs w:val="28"/>
        </w:rPr>
        <w:t>demilune</w:t>
      </w:r>
      <w:proofErr w:type="spellEnd"/>
      <w:r w:rsidRPr="008E04C8">
        <w:rPr>
          <w:rFonts w:ascii="TimesNewRomanPSMT" w:hAnsi="TimesNewRomanPSMT" w:cs="TimesNewRomanPSMT"/>
          <w:sz w:val="28"/>
          <w:szCs w:val="28"/>
        </w:rPr>
        <w:t>. The cells secrete a fluid intermediate varying between a watery and a more viscous mucoid substance. For example, submaxillary salivary glands.</w:t>
      </w:r>
    </w:p>
    <w:p w:rsidR="00987D36" w:rsidRDefault="00BB6C6F" w:rsidP="00987D36">
      <w:pPr>
        <w:tabs>
          <w:tab w:val="left" w:pos="6555"/>
        </w:tabs>
        <w:bidi w:val="0"/>
        <w:rPr>
          <w:rFonts w:ascii="TimesNewRomanPSMT" w:hAnsi="TimesNewRomanPSMT" w:cs="TimesNewRomanPSMT"/>
          <w:sz w:val="30"/>
          <w:szCs w:val="30"/>
        </w:rPr>
      </w:pPr>
      <w:r>
        <w:rPr>
          <w:noProof/>
        </w:rPr>
        <w:drawing>
          <wp:anchor distT="0" distB="0" distL="114300" distR="114300" simplePos="0" relativeHeight="251704320" behindDoc="1" locked="0" layoutInCell="1" allowOverlap="1" wp14:anchorId="05E4B267" wp14:editId="319CCDA5">
            <wp:simplePos x="0" y="0"/>
            <wp:positionH relativeFrom="column">
              <wp:posOffset>880110</wp:posOffset>
            </wp:positionH>
            <wp:positionV relativeFrom="paragraph">
              <wp:posOffset>5715</wp:posOffset>
            </wp:positionV>
            <wp:extent cx="4937125" cy="3766185"/>
            <wp:effectExtent l="0" t="0" r="0" b="5715"/>
            <wp:wrapTight wrapText="bothSides">
              <wp:wrapPolygon edited="0">
                <wp:start x="0" y="0"/>
                <wp:lineTo x="0" y="21524"/>
                <wp:lineTo x="21503" y="21524"/>
                <wp:lineTo x="21503" y="0"/>
                <wp:lineTo x="0" y="0"/>
              </wp:wrapPolygon>
            </wp:wrapTight>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37125" cy="37661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1B11F5">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987D36" w:rsidRDefault="00987D36" w:rsidP="00987D36">
      <w:pPr>
        <w:tabs>
          <w:tab w:val="left" w:pos="6555"/>
        </w:tabs>
        <w:bidi w:val="0"/>
        <w:rPr>
          <w:rFonts w:ascii="TimesNewRomanPSMT" w:hAnsi="TimesNewRomanPSMT" w:cs="TimesNewRomanPSMT"/>
          <w:sz w:val="30"/>
          <w:szCs w:val="30"/>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b/>
          <w:bCs/>
          <w:color w:val="006992"/>
          <w:sz w:val="28"/>
          <w:szCs w:val="28"/>
        </w:rPr>
      </w:pPr>
    </w:p>
    <w:p w:rsidR="00BB6C6F" w:rsidRPr="00BB6C6F" w:rsidRDefault="00BB6C6F" w:rsidP="00BB6C6F">
      <w:pPr>
        <w:autoSpaceDE w:val="0"/>
        <w:autoSpaceDN w:val="0"/>
        <w:bidi w:val="0"/>
        <w:adjustRightInd w:val="0"/>
        <w:spacing w:line="276" w:lineRule="auto"/>
        <w:jc w:val="both"/>
        <w:rPr>
          <w:rFonts w:ascii="Lucida Calligraphy" w:eastAsia="TimesNewRomanPS-BoldMT" w:hAnsi="Lucida Calligraphy" w:cstheme="majorBidi"/>
          <w:b/>
          <w:bCs/>
          <w:sz w:val="28"/>
          <w:szCs w:val="28"/>
        </w:rPr>
      </w:pPr>
      <w:r w:rsidRPr="00BB6C6F">
        <w:rPr>
          <w:rFonts w:ascii="Lucida Calligraphy" w:eastAsia="TimesNewRomanPS-BoldMT" w:hAnsi="Lucida Calligraphy" w:cstheme="majorBidi"/>
          <w:b/>
          <w:bCs/>
          <w:sz w:val="28"/>
          <w:szCs w:val="28"/>
        </w:rPr>
        <w:t>R</w:t>
      </w:r>
      <w:r>
        <w:rPr>
          <w:rFonts w:ascii="Lucida Calligraphy" w:eastAsia="TimesNewRomanPS-BoldMT" w:hAnsi="Lucida Calligraphy" w:cstheme="majorBidi"/>
          <w:b/>
          <w:bCs/>
          <w:sz w:val="28"/>
          <w:szCs w:val="28"/>
        </w:rPr>
        <w:t>enewal of epithelial cells</w:t>
      </w:r>
    </w:p>
    <w:p w:rsidR="00987D36" w:rsidRPr="00BB6C6F" w:rsidRDefault="00BB6C6F" w:rsidP="00BB6C6F">
      <w:p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Pr>
          <w:rFonts w:asciiTheme="majorBidi" w:eastAsia="TimesNewRomanPS-BoldMT" w:hAnsiTheme="majorBidi" w:cstheme="majorBidi"/>
          <w:color w:val="000000"/>
          <w:sz w:val="28"/>
          <w:szCs w:val="28"/>
        </w:rPr>
        <w:t xml:space="preserve">    </w:t>
      </w:r>
      <w:r w:rsidRPr="00BB6C6F">
        <w:rPr>
          <w:rFonts w:asciiTheme="majorBidi" w:eastAsia="TimesNewRomanPS-BoldMT" w:hAnsiTheme="majorBidi" w:cstheme="majorBidi"/>
          <w:color w:val="000000"/>
          <w:sz w:val="28"/>
          <w:szCs w:val="28"/>
        </w:rPr>
        <w:t xml:space="preserve">Epithelial tissues are relatively labile structures whose cells are </w:t>
      </w:r>
      <w:r>
        <w:rPr>
          <w:rFonts w:asciiTheme="majorBidi" w:eastAsia="TimesNewRomanPS-BoldMT" w:hAnsiTheme="majorBidi" w:cstheme="majorBidi"/>
          <w:color w:val="000000"/>
          <w:sz w:val="28"/>
          <w:szCs w:val="28"/>
        </w:rPr>
        <w:t xml:space="preserve">renewed continuously by mitotic </w:t>
      </w:r>
      <w:r w:rsidRPr="00BB6C6F">
        <w:rPr>
          <w:rFonts w:asciiTheme="majorBidi" w:eastAsia="TimesNewRomanPS-BoldMT" w:hAnsiTheme="majorBidi" w:cstheme="majorBidi"/>
          <w:color w:val="000000"/>
          <w:sz w:val="28"/>
          <w:szCs w:val="28"/>
        </w:rPr>
        <w:t>activity and stem cell populations. The rate of renewal varies widely; it</w:t>
      </w:r>
      <w:r>
        <w:rPr>
          <w:rFonts w:asciiTheme="majorBidi" w:eastAsia="TimesNewRomanPS-BoldMT" w:hAnsiTheme="majorBidi" w:cstheme="majorBidi"/>
          <w:color w:val="000000"/>
          <w:sz w:val="28"/>
          <w:szCs w:val="28"/>
        </w:rPr>
        <w:t xml:space="preserve"> can be fast in tissues such as </w:t>
      </w:r>
      <w:r w:rsidRPr="00BB6C6F">
        <w:rPr>
          <w:rFonts w:asciiTheme="majorBidi" w:eastAsia="TimesNewRomanPS-BoldMT" w:hAnsiTheme="majorBidi" w:cstheme="majorBidi"/>
          <w:color w:val="000000"/>
          <w:sz w:val="28"/>
          <w:szCs w:val="28"/>
        </w:rPr>
        <w:t xml:space="preserve">the intestinal epithelium, which is replaced every week, or slow, as in </w:t>
      </w:r>
      <w:r>
        <w:rPr>
          <w:rFonts w:asciiTheme="majorBidi" w:eastAsia="TimesNewRomanPS-BoldMT" w:hAnsiTheme="majorBidi" w:cstheme="majorBidi"/>
          <w:color w:val="000000"/>
          <w:sz w:val="28"/>
          <w:szCs w:val="28"/>
        </w:rPr>
        <w:t xml:space="preserve">the large glands. In stratified </w:t>
      </w:r>
      <w:r w:rsidRPr="00BB6C6F">
        <w:rPr>
          <w:rFonts w:asciiTheme="majorBidi" w:eastAsia="TimesNewRomanPS-BoldMT" w:hAnsiTheme="majorBidi" w:cstheme="majorBidi"/>
          <w:color w:val="000000"/>
          <w:sz w:val="28"/>
          <w:szCs w:val="28"/>
        </w:rPr>
        <w:t xml:space="preserve">epithelial tissues, stem cells and mitosis occur only within the basal </w:t>
      </w:r>
      <w:r>
        <w:rPr>
          <w:rFonts w:asciiTheme="majorBidi" w:eastAsia="TimesNewRomanPS-BoldMT" w:hAnsiTheme="majorBidi" w:cstheme="majorBidi"/>
          <w:color w:val="000000"/>
          <w:sz w:val="28"/>
          <w:szCs w:val="28"/>
        </w:rPr>
        <w:t xml:space="preserve">layer in contact with the basal </w:t>
      </w:r>
      <w:r w:rsidRPr="00BB6C6F">
        <w:rPr>
          <w:rFonts w:asciiTheme="majorBidi" w:eastAsia="TimesNewRomanPS-BoldMT" w:hAnsiTheme="majorBidi" w:cstheme="majorBidi"/>
          <w:color w:val="000000"/>
          <w:sz w:val="28"/>
          <w:szCs w:val="28"/>
        </w:rPr>
        <w:t>lamina. In some functionally complex epithelia, stem cells are located</w:t>
      </w:r>
      <w:r>
        <w:rPr>
          <w:rFonts w:asciiTheme="majorBidi" w:eastAsia="TimesNewRomanPS-BoldMT" w:hAnsiTheme="majorBidi" w:cstheme="majorBidi"/>
          <w:color w:val="000000"/>
          <w:sz w:val="28"/>
          <w:szCs w:val="28"/>
        </w:rPr>
        <w:t xml:space="preserve"> only in restricted niches some </w:t>
      </w:r>
      <w:r w:rsidRPr="00BB6C6F">
        <w:rPr>
          <w:rFonts w:asciiTheme="majorBidi" w:eastAsia="TimesNewRomanPS-BoldMT" w:hAnsiTheme="majorBidi" w:cstheme="majorBidi"/>
          <w:color w:val="000000"/>
          <w:sz w:val="28"/>
          <w:szCs w:val="28"/>
        </w:rPr>
        <w:t>distance from the transit amplifying cells and differentiating cells. For</w:t>
      </w:r>
      <w:r>
        <w:rPr>
          <w:rFonts w:asciiTheme="majorBidi" w:eastAsia="TimesNewRomanPS-BoldMT" w:hAnsiTheme="majorBidi" w:cstheme="majorBidi"/>
          <w:color w:val="000000"/>
          <w:sz w:val="28"/>
          <w:szCs w:val="28"/>
        </w:rPr>
        <w:t xml:space="preserve"> example, the epithelium lining </w:t>
      </w:r>
      <w:r w:rsidRPr="00BB6C6F">
        <w:rPr>
          <w:rFonts w:asciiTheme="majorBidi" w:eastAsia="TimesNewRomanPS-BoldMT" w:hAnsiTheme="majorBidi" w:cstheme="majorBidi"/>
          <w:color w:val="000000"/>
          <w:sz w:val="28"/>
          <w:szCs w:val="28"/>
        </w:rPr>
        <w:t>the small intestine is derived completely from stem cells found i</w:t>
      </w:r>
      <w:r>
        <w:rPr>
          <w:rFonts w:asciiTheme="majorBidi" w:eastAsia="TimesNewRomanPS-BoldMT" w:hAnsiTheme="majorBidi" w:cstheme="majorBidi"/>
          <w:color w:val="000000"/>
          <w:sz w:val="28"/>
          <w:szCs w:val="28"/>
        </w:rPr>
        <w:t xml:space="preserve">n the simple glands between the </w:t>
      </w:r>
      <w:r w:rsidRPr="00BB6C6F">
        <w:rPr>
          <w:rFonts w:asciiTheme="majorBidi" w:eastAsia="TimesNewRomanPS-BoldMT" w:hAnsiTheme="majorBidi" w:cstheme="majorBidi"/>
          <w:color w:val="000000"/>
          <w:sz w:val="28"/>
          <w:szCs w:val="28"/>
        </w:rPr>
        <w:t>intestinal villi. In the epidermis, stem cells are located at a characteri</w:t>
      </w:r>
      <w:r>
        <w:rPr>
          <w:rFonts w:asciiTheme="majorBidi" w:eastAsia="TimesNewRomanPS-BoldMT" w:hAnsiTheme="majorBidi" w:cstheme="majorBidi"/>
          <w:color w:val="000000"/>
          <w:sz w:val="28"/>
          <w:szCs w:val="28"/>
        </w:rPr>
        <w:t xml:space="preserve">stic position along the wall of </w:t>
      </w:r>
      <w:r w:rsidRPr="00BB6C6F">
        <w:rPr>
          <w:rFonts w:asciiTheme="majorBidi" w:eastAsia="TimesNewRomanPS-BoldMT" w:hAnsiTheme="majorBidi" w:cstheme="majorBidi"/>
          <w:color w:val="000000"/>
          <w:sz w:val="28"/>
          <w:szCs w:val="28"/>
        </w:rPr>
        <w:t>hair follicles.</w:t>
      </w:r>
    </w:p>
    <w:sectPr w:rsidR="00987D36" w:rsidRPr="00BB6C6F" w:rsidSect="00CD7EEE">
      <w:headerReference w:type="even" r:id="rId43"/>
      <w:headerReference w:type="default" r:id="rId44"/>
      <w:footerReference w:type="default" r:id="rId45"/>
      <w:headerReference w:type="first" r:id="rId46"/>
      <w:pgSz w:w="11906" w:h="16838"/>
      <w:pgMar w:top="1134"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A52" w:rsidRDefault="00E11A52" w:rsidP="00967A58">
      <w:pPr>
        <w:spacing w:after="0" w:line="240" w:lineRule="auto"/>
      </w:pPr>
      <w:r>
        <w:separator/>
      </w:r>
    </w:p>
  </w:endnote>
  <w:endnote w:type="continuationSeparator" w:id="0">
    <w:p w:rsidR="00E11A52" w:rsidRDefault="00E11A52" w:rsidP="0096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58167665"/>
      <w:docPartObj>
        <w:docPartGallery w:val="Page Numbers (Bottom of Page)"/>
        <w:docPartUnique/>
      </w:docPartObj>
    </w:sdtPr>
    <w:sdtEndPr/>
    <w:sdtContent>
      <w:p w:rsidR="00A5520A" w:rsidRDefault="00A5520A">
        <w:pPr>
          <w:pStyle w:val="Foo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5520A" w:rsidRDefault="00A5520A">
                              <w:pPr>
                                <w:jc w:val="center"/>
                              </w:pPr>
                              <w:r>
                                <w:fldChar w:fldCharType="begin"/>
                              </w:r>
                              <w:r>
                                <w:instrText xml:space="preserve"> PAGE    \* MERGEFORMAT </w:instrText>
                              </w:r>
                              <w:r>
                                <w:fldChar w:fldCharType="separate"/>
                              </w:r>
                              <w:r w:rsidR="006233FB">
                                <w:rPr>
                                  <w:noProof/>
                                  <w:rtl/>
                                </w:rPr>
                                <w:t>15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left:0;text-align:left;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LOAIAAGo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jV04SzgCAABqBAAADgAAAAAAAAAA&#10;AAAAAAAuAgAAZHJzL2Uyb0RvYy54bWxQSwECLQAUAAYACAAAACEA/y8q6t4AAAADAQAADwAAAAAA&#10;AAAAAAAAAACSBAAAZHJzL2Rvd25yZXYueG1sUEsFBgAAAAAEAAQA8wAAAJ0FAAAAAA==&#10;" filled="t" strokecolor="gray" strokeweight="2.25pt">
                  <v:textbox inset=",0,,0">
                    <w:txbxContent>
                      <w:p w:rsidR="00A5520A" w:rsidRDefault="00A5520A">
                        <w:pPr>
                          <w:jc w:val="center"/>
                        </w:pPr>
                        <w:r>
                          <w:fldChar w:fldCharType="begin"/>
                        </w:r>
                        <w:r>
                          <w:instrText xml:space="preserve"> PAGE    \* MERGEFORMAT </w:instrText>
                        </w:r>
                        <w:r>
                          <w:fldChar w:fldCharType="separate"/>
                        </w:r>
                        <w:r w:rsidR="006233FB">
                          <w:rPr>
                            <w:noProof/>
                            <w:rtl/>
                          </w:rPr>
                          <w:t>15</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4CAACD0" id="_x0000_t32" coordsize="21600,21600" o:spt="32" o:oned="t" path="m,l21600,21600e" filled="f">
                  <v:path arrowok="t" fillok="f" o:connecttype="none"/>
                  <o:lock v:ext="edit" shapetype="t"/>
                </v:shapetype>
                <v:shape id="Straight Arrow Connector 1" o:spid="_x0000_s1026" type="#_x0000_t32" style="position:absolute;left:0;text-align:left;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A52" w:rsidRDefault="00E11A52" w:rsidP="00967A58">
      <w:pPr>
        <w:spacing w:after="0" w:line="240" w:lineRule="auto"/>
      </w:pPr>
      <w:r>
        <w:separator/>
      </w:r>
    </w:p>
  </w:footnote>
  <w:footnote w:type="continuationSeparator" w:id="0">
    <w:p w:rsidR="00E11A52" w:rsidRDefault="00E11A52" w:rsidP="0096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20A" w:rsidRDefault="00E11A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1" o:spid="_x0000_s2050" type="#_x0000_t136" style="position:absolute;left:0;text-align:left;margin-left:0;margin-top:0;width:450.35pt;height:135.1pt;rotation:315;z-index:-251655168;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20A" w:rsidRPr="00967A58" w:rsidRDefault="00E11A52" w:rsidP="007C06FD">
    <w:pPr>
      <w:pStyle w:val="Header"/>
      <w:bidi w:val="0"/>
      <w:rPr>
        <w:rFonts w:ascii="Lucida Calligraphy" w:hAnsi="Lucida Calligraphy"/>
        <w:sz w:val="28"/>
        <w:szCs w:val="28"/>
        <w:lang w:bidi="ar-IQ"/>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2" o:spid="_x0000_s2051" type="#_x0000_t136" style="position:absolute;margin-left:0;margin-top:0;width:450.35pt;height:135.1pt;rotation:315;z-index:-251653120;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r w:rsidR="00A5520A" w:rsidRPr="00967A58">
      <w:rPr>
        <w:rFonts w:ascii="Lucida Calligraphy" w:hAnsi="Lucida Calligraphy"/>
        <w:sz w:val="28"/>
        <w:szCs w:val="28"/>
        <w:lang w:bidi="ar-IQ"/>
      </w:rPr>
      <w:t>Histology</w:t>
    </w:r>
    <w:r w:rsidR="007C06FD">
      <w:rPr>
        <w:rFonts w:ascii="Lucida Calligraphy" w:hAnsi="Lucida Calligraphy"/>
        <w:sz w:val="28"/>
        <w:szCs w:val="28"/>
        <w:lang w:bidi="ar-IQ"/>
      </w:rPr>
      <w:t xml:space="preserve"> ………………………………………………D. Sahar AL-Sharqi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20A" w:rsidRDefault="00E11A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0" o:spid="_x0000_s2049" type="#_x0000_t136" style="position:absolute;left:0;text-align:left;margin-left:0;margin-top:0;width:450.35pt;height:135.1pt;rotation:315;z-index:-251657216;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D29"/>
      </v:shape>
    </w:pict>
  </w:numPicBullet>
  <w:abstractNum w:abstractNumId="0" w15:restartNumberingAfterBreak="0">
    <w:nsid w:val="04FC7038"/>
    <w:multiLevelType w:val="hybridMultilevel"/>
    <w:tmpl w:val="D47C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F0A8E"/>
    <w:multiLevelType w:val="hybridMultilevel"/>
    <w:tmpl w:val="B166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1F90"/>
    <w:multiLevelType w:val="hybridMultilevel"/>
    <w:tmpl w:val="2C1C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816C5"/>
    <w:multiLevelType w:val="hybridMultilevel"/>
    <w:tmpl w:val="7BF4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54D49"/>
    <w:multiLevelType w:val="hybridMultilevel"/>
    <w:tmpl w:val="220C8278"/>
    <w:lvl w:ilvl="0" w:tplc="AD5AD24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B0FFD"/>
    <w:multiLevelType w:val="hybridMultilevel"/>
    <w:tmpl w:val="1590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C3F2F"/>
    <w:multiLevelType w:val="hybridMultilevel"/>
    <w:tmpl w:val="6A98BFB0"/>
    <w:lvl w:ilvl="0" w:tplc="437C7598">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821683"/>
    <w:multiLevelType w:val="hybridMultilevel"/>
    <w:tmpl w:val="BC2A18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86ED2"/>
    <w:multiLevelType w:val="hybridMultilevel"/>
    <w:tmpl w:val="C478B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F582B"/>
    <w:multiLevelType w:val="hybridMultilevel"/>
    <w:tmpl w:val="764232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6F4D9B"/>
    <w:multiLevelType w:val="hybridMultilevel"/>
    <w:tmpl w:val="3B3E1066"/>
    <w:lvl w:ilvl="0" w:tplc="DDD0FC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D7E6C"/>
    <w:multiLevelType w:val="hybridMultilevel"/>
    <w:tmpl w:val="02B056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E7CED"/>
    <w:multiLevelType w:val="hybridMultilevel"/>
    <w:tmpl w:val="9B14FC78"/>
    <w:lvl w:ilvl="0" w:tplc="9A9A95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0C6984"/>
    <w:multiLevelType w:val="hybridMultilevel"/>
    <w:tmpl w:val="25F80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550A15"/>
    <w:multiLevelType w:val="hybridMultilevel"/>
    <w:tmpl w:val="4C7EDE06"/>
    <w:lvl w:ilvl="0" w:tplc="3D7E7836">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624FD2"/>
    <w:multiLevelType w:val="hybridMultilevel"/>
    <w:tmpl w:val="08D2A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B3595"/>
    <w:multiLevelType w:val="hybridMultilevel"/>
    <w:tmpl w:val="782E19F2"/>
    <w:lvl w:ilvl="0" w:tplc="39EECC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723D1F"/>
    <w:multiLevelType w:val="hybridMultilevel"/>
    <w:tmpl w:val="5A22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AD5B3A"/>
    <w:multiLevelType w:val="hybridMultilevel"/>
    <w:tmpl w:val="03DA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C63067"/>
    <w:multiLevelType w:val="hybridMultilevel"/>
    <w:tmpl w:val="712AD438"/>
    <w:lvl w:ilvl="0" w:tplc="A56A3E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2C3B11"/>
    <w:multiLevelType w:val="hybridMultilevel"/>
    <w:tmpl w:val="DBCEFEB8"/>
    <w:lvl w:ilvl="0" w:tplc="94BA32EA">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8"/>
  </w:num>
  <w:num w:numId="3">
    <w:abstractNumId w:val="17"/>
  </w:num>
  <w:num w:numId="4">
    <w:abstractNumId w:val="5"/>
  </w:num>
  <w:num w:numId="5">
    <w:abstractNumId w:val="14"/>
  </w:num>
  <w:num w:numId="6">
    <w:abstractNumId w:val="1"/>
  </w:num>
  <w:num w:numId="7">
    <w:abstractNumId w:val="20"/>
  </w:num>
  <w:num w:numId="8">
    <w:abstractNumId w:val="0"/>
  </w:num>
  <w:num w:numId="9">
    <w:abstractNumId w:val="2"/>
  </w:num>
  <w:num w:numId="10">
    <w:abstractNumId w:val="10"/>
  </w:num>
  <w:num w:numId="11">
    <w:abstractNumId w:val="13"/>
  </w:num>
  <w:num w:numId="12">
    <w:abstractNumId w:val="11"/>
  </w:num>
  <w:num w:numId="13">
    <w:abstractNumId w:val="16"/>
  </w:num>
  <w:num w:numId="14">
    <w:abstractNumId w:val="7"/>
  </w:num>
  <w:num w:numId="15">
    <w:abstractNumId w:val="8"/>
  </w:num>
  <w:num w:numId="16">
    <w:abstractNumId w:val="15"/>
  </w:num>
  <w:num w:numId="17">
    <w:abstractNumId w:val="4"/>
  </w:num>
  <w:num w:numId="18">
    <w:abstractNumId w:val="12"/>
  </w:num>
  <w:num w:numId="19">
    <w:abstractNumId w:val="6"/>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DF1"/>
    <w:rsid w:val="000003AF"/>
    <w:rsid w:val="00037AD6"/>
    <w:rsid w:val="00046C52"/>
    <w:rsid w:val="000B4C64"/>
    <w:rsid w:val="00131F9B"/>
    <w:rsid w:val="00132092"/>
    <w:rsid w:val="00142C9E"/>
    <w:rsid w:val="001648D5"/>
    <w:rsid w:val="001741BB"/>
    <w:rsid w:val="001B11F5"/>
    <w:rsid w:val="001C78A6"/>
    <w:rsid w:val="001D5DCC"/>
    <w:rsid w:val="001E7510"/>
    <w:rsid w:val="001F0FDC"/>
    <w:rsid w:val="00232BE2"/>
    <w:rsid w:val="00244D28"/>
    <w:rsid w:val="00257E29"/>
    <w:rsid w:val="00264EF4"/>
    <w:rsid w:val="002A6FD9"/>
    <w:rsid w:val="002B449D"/>
    <w:rsid w:val="002E3CE3"/>
    <w:rsid w:val="002F13CF"/>
    <w:rsid w:val="003144BC"/>
    <w:rsid w:val="00353F1F"/>
    <w:rsid w:val="003837E3"/>
    <w:rsid w:val="003A4C73"/>
    <w:rsid w:val="003B2265"/>
    <w:rsid w:val="003C3758"/>
    <w:rsid w:val="003D56A2"/>
    <w:rsid w:val="003D7782"/>
    <w:rsid w:val="004020AE"/>
    <w:rsid w:val="004065E8"/>
    <w:rsid w:val="00440213"/>
    <w:rsid w:val="00464B96"/>
    <w:rsid w:val="0049526E"/>
    <w:rsid w:val="0049628A"/>
    <w:rsid w:val="0052410B"/>
    <w:rsid w:val="0052712D"/>
    <w:rsid w:val="0053244D"/>
    <w:rsid w:val="00536A4F"/>
    <w:rsid w:val="005816D0"/>
    <w:rsid w:val="005942D7"/>
    <w:rsid w:val="005D7110"/>
    <w:rsid w:val="006233FB"/>
    <w:rsid w:val="00637B86"/>
    <w:rsid w:val="00645879"/>
    <w:rsid w:val="00646437"/>
    <w:rsid w:val="00655AA9"/>
    <w:rsid w:val="006679F8"/>
    <w:rsid w:val="006A294A"/>
    <w:rsid w:val="007243C4"/>
    <w:rsid w:val="00732A5A"/>
    <w:rsid w:val="0075364D"/>
    <w:rsid w:val="00755056"/>
    <w:rsid w:val="00766DF1"/>
    <w:rsid w:val="007C06FD"/>
    <w:rsid w:val="007D4BCA"/>
    <w:rsid w:val="007E542B"/>
    <w:rsid w:val="008027E7"/>
    <w:rsid w:val="00811D8C"/>
    <w:rsid w:val="008147FC"/>
    <w:rsid w:val="00816314"/>
    <w:rsid w:val="00847186"/>
    <w:rsid w:val="00862949"/>
    <w:rsid w:val="00885BF3"/>
    <w:rsid w:val="00886F23"/>
    <w:rsid w:val="0089077D"/>
    <w:rsid w:val="008A09FF"/>
    <w:rsid w:val="008D5060"/>
    <w:rsid w:val="008E04C8"/>
    <w:rsid w:val="00967A58"/>
    <w:rsid w:val="009819CC"/>
    <w:rsid w:val="00987D36"/>
    <w:rsid w:val="009E01A8"/>
    <w:rsid w:val="009E1166"/>
    <w:rsid w:val="009F589A"/>
    <w:rsid w:val="00A10980"/>
    <w:rsid w:val="00A15826"/>
    <w:rsid w:val="00A21E10"/>
    <w:rsid w:val="00A27AC2"/>
    <w:rsid w:val="00A339E5"/>
    <w:rsid w:val="00A50C50"/>
    <w:rsid w:val="00A51515"/>
    <w:rsid w:val="00A5520A"/>
    <w:rsid w:val="00A8475C"/>
    <w:rsid w:val="00AC6386"/>
    <w:rsid w:val="00AD1242"/>
    <w:rsid w:val="00AE025F"/>
    <w:rsid w:val="00AE5426"/>
    <w:rsid w:val="00B0266D"/>
    <w:rsid w:val="00B1531A"/>
    <w:rsid w:val="00B6065A"/>
    <w:rsid w:val="00B72D94"/>
    <w:rsid w:val="00B74662"/>
    <w:rsid w:val="00B762D7"/>
    <w:rsid w:val="00B80BA0"/>
    <w:rsid w:val="00B92A96"/>
    <w:rsid w:val="00B947B5"/>
    <w:rsid w:val="00BB5EF5"/>
    <w:rsid w:val="00BB6C6F"/>
    <w:rsid w:val="00BD67BE"/>
    <w:rsid w:val="00BE40E2"/>
    <w:rsid w:val="00BE7131"/>
    <w:rsid w:val="00C344D6"/>
    <w:rsid w:val="00C41108"/>
    <w:rsid w:val="00C74EC1"/>
    <w:rsid w:val="00C86E0A"/>
    <w:rsid w:val="00C871CB"/>
    <w:rsid w:val="00CC19F4"/>
    <w:rsid w:val="00CD7EEE"/>
    <w:rsid w:val="00CE4614"/>
    <w:rsid w:val="00CE46A2"/>
    <w:rsid w:val="00CF17DC"/>
    <w:rsid w:val="00CF43DD"/>
    <w:rsid w:val="00D2391E"/>
    <w:rsid w:val="00D43E8F"/>
    <w:rsid w:val="00DA19F7"/>
    <w:rsid w:val="00DD28B6"/>
    <w:rsid w:val="00DD2938"/>
    <w:rsid w:val="00E11A52"/>
    <w:rsid w:val="00E6055E"/>
    <w:rsid w:val="00EB7A0E"/>
    <w:rsid w:val="00ED1FDF"/>
    <w:rsid w:val="00ED443C"/>
    <w:rsid w:val="00EE041A"/>
    <w:rsid w:val="00EF6EB5"/>
    <w:rsid w:val="00F218E8"/>
    <w:rsid w:val="00F42FC1"/>
    <w:rsid w:val="00F81357"/>
    <w:rsid w:val="00F90AAD"/>
    <w:rsid w:val="00FA5FAA"/>
    <w:rsid w:val="00FB39B9"/>
    <w:rsid w:val="00FC53FA"/>
    <w:rsid w:val="00FD6F71"/>
    <w:rsid w:val="00FE3B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89DC63D-4FDB-446C-B4D9-31A39E54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6DF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67A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967A58"/>
  </w:style>
  <w:style w:type="paragraph" w:styleId="Footer">
    <w:name w:val="footer"/>
    <w:basedOn w:val="Normal"/>
    <w:link w:val="FooterChar"/>
    <w:uiPriority w:val="99"/>
    <w:unhideWhenUsed/>
    <w:rsid w:val="00967A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967A58"/>
  </w:style>
  <w:style w:type="paragraph" w:styleId="ListParagraph">
    <w:name w:val="List Paragraph"/>
    <w:basedOn w:val="Normal"/>
    <w:uiPriority w:val="34"/>
    <w:qFormat/>
    <w:rsid w:val="00BD67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eader" Target="header1.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8475</TotalTime>
  <Pages>1</Pages>
  <Words>2736</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D.SAHAR</dc:creator>
  <cp:keywords/>
  <dc:description/>
  <cp:lastModifiedBy>D.SAHAR</cp:lastModifiedBy>
  <cp:revision>74</cp:revision>
  <cp:lastPrinted>2017-08-18T17:03:00Z</cp:lastPrinted>
  <dcterms:created xsi:type="dcterms:W3CDTF">2017-07-25T17:46:00Z</dcterms:created>
  <dcterms:modified xsi:type="dcterms:W3CDTF">2017-10-24T17:16:00Z</dcterms:modified>
</cp:coreProperties>
</file>