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DC2" w:rsidRDefault="00070576" w:rsidP="00144DC2">
      <w:pPr>
        <w:pStyle w:val="ListParagraph"/>
        <w:ind w:left="-1260"/>
        <w:jc w:val="center"/>
        <w:rPr>
          <w:rFonts w:asciiTheme="majorBidi" w:hAnsiTheme="majorBidi" w:cstheme="majorBidi"/>
          <w:b/>
          <w:bCs/>
          <w:color w:val="FF0000"/>
          <w:sz w:val="40"/>
          <w:szCs w:val="40"/>
          <w:rtl/>
        </w:rPr>
      </w:pPr>
      <w:r>
        <w:rPr>
          <w:noProof/>
        </w:rPr>
        <mc:AlternateContent>
          <mc:Choice Requires="wps">
            <w:drawing>
              <wp:anchor distT="0" distB="0" distL="114300" distR="114300" simplePos="0" relativeHeight="251660288" behindDoc="0" locked="0" layoutInCell="1" allowOverlap="1" wp14:anchorId="076D9EF1" wp14:editId="13774950">
                <wp:simplePos x="0" y="0"/>
                <wp:positionH relativeFrom="column">
                  <wp:posOffset>28575</wp:posOffset>
                </wp:positionH>
                <wp:positionV relativeFrom="paragraph">
                  <wp:posOffset>3900170</wp:posOffset>
                </wp:positionV>
                <wp:extent cx="5791200" cy="7410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91200" cy="7410450"/>
                        </a:xfrm>
                        <a:prstGeom prst="rect">
                          <a:avLst/>
                        </a:prstGeom>
                        <a:noFill/>
                        <a:ln>
                          <a:noFill/>
                        </a:ln>
                        <a:effectLst/>
                      </wps:spPr>
                      <wps:txbx>
                        <w:txbxContent>
                          <w:p w:rsidR="00144DC2" w:rsidRPr="00144DC2" w:rsidRDefault="0020054D" w:rsidP="00144DC2">
                            <w:pPr>
                              <w:pStyle w:val="ListParagraph"/>
                              <w:ind w:left="-1260"/>
                              <w:jc w:val="center"/>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pPr>
                            <w:r>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t xml:space="preserve">     </w:t>
                            </w:r>
                            <w:r w:rsidRPr="0020054D">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t>Absorption spectra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6D9EF1" id="_x0000_t202" coordsize="21600,21600" o:spt="202" path="m,l,21600r21600,l21600,xe">
                <v:stroke joinstyle="miter"/>
                <v:path gradientshapeok="t" o:connecttype="rect"/>
              </v:shapetype>
              <v:shape id="Text Box 4" o:spid="_x0000_s1026" type="#_x0000_t202" style="position:absolute;left:0;text-align:left;margin-left:2.25pt;margin-top:307.1pt;width:456pt;height:58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" filled="f" stroked="f">
                <v:textbox style="mso-fit-shape-to-text:t">
                  <w:txbxContent>
                    <w:p w:rsidR="00144DC2" w:rsidRPr="00144DC2" w:rsidRDefault="0020054D" w:rsidP="00144DC2">
                      <w:pPr>
                        <w:pStyle w:val="ListParagraph"/>
                        <w:ind w:left="-1260"/>
                        <w:jc w:val="center"/>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pPr>
                      <w:r>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t xml:space="preserve">     </w:t>
                      </w:r>
                      <w:r w:rsidRPr="0020054D">
                        <w:rPr>
                          <w:rFonts w:asciiTheme="majorBidi" w:hAnsiTheme="majorBidi" w:cstheme="majorBidi"/>
                          <w:b/>
                          <w:bCs/>
                          <w:noProof/>
                          <w:color w:val="E5B8B7" w:themeColor="accent2" w:themeTint="66"/>
                          <w:sz w:val="72"/>
                          <w:szCs w:val="72"/>
                          <w14:textOutline w14:w="11112" w14:cap="flat" w14:cmpd="sng" w14:algn="ctr">
                            <w14:solidFill>
                              <w14:schemeClr w14:val="accent2"/>
                            </w14:solidFill>
                            <w14:prstDash w14:val="solid"/>
                            <w14:round/>
                          </w14:textOutline>
                        </w:rPr>
                        <w:t>Absorption spectra</w:t>
                      </w:r>
                    </w:p>
                  </w:txbxContent>
                </v:textbox>
              </v:shape>
            </w:pict>
          </mc:Fallback>
        </mc:AlternateContent>
      </w:r>
      <w:r w:rsidR="00144DC2">
        <w:rPr>
          <w:noProof/>
        </w:rPr>
        <mc:AlternateContent>
          <mc:Choice Requires="wps">
            <w:drawing>
              <wp:anchor distT="0" distB="0" distL="114300" distR="114300" simplePos="0" relativeHeight="251657216" behindDoc="0" locked="0" layoutInCell="1" allowOverlap="1" wp14:anchorId="02566AFE" wp14:editId="485339C3">
                <wp:simplePos x="0" y="0"/>
                <wp:positionH relativeFrom="column">
                  <wp:posOffset>104775</wp:posOffset>
                </wp:positionH>
                <wp:positionV relativeFrom="paragraph">
                  <wp:posOffset>6024245</wp:posOffset>
                </wp:positionV>
                <wp:extent cx="5162550" cy="7410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62550" cy="7410450"/>
                        </a:xfrm>
                        <a:prstGeom prst="rect">
                          <a:avLst/>
                        </a:prstGeom>
                        <a:noFill/>
                        <a:ln>
                          <a:noFill/>
                        </a:ln>
                        <a:effectLst/>
                      </wps:spPr>
                      <wps:txbx>
                        <w:txbxContent>
                          <w:p w:rsidR="00144DC2" w:rsidRPr="00144DC2" w:rsidRDefault="00070576" w:rsidP="00144DC2">
                            <w:pPr>
                              <w:pStyle w:val="ListParagraph"/>
                              <w:ind w:left="-1260"/>
                              <w:jc w:val="center"/>
                              <w:rPr>
                                <w:rFonts w:asciiTheme="majorBidi" w:hAnsiTheme="majorBidi" w:cstheme="majorBidi"/>
                                <w:b/>
                                <w:bCs/>
                                <w:noProof/>
                                <w:color w:val="E5B8B7" w:themeColor="accent2" w:themeTint="66"/>
                                <w:sz w:val="72"/>
                                <w:szCs w:val="72"/>
                                <w:lang w:bidi="ar-IQ"/>
                                <w14:textOutline w14:w="11112" w14:cap="flat" w14:cmpd="sng" w14:algn="ctr">
                                  <w14:solidFill>
                                    <w14:schemeClr w14:val="accent2"/>
                                  </w14:solidFill>
                                  <w14:prstDash w14:val="solid"/>
                                  <w14:round/>
                                </w14:textOutline>
                              </w:rPr>
                            </w:pPr>
                            <w:r w:rsidRPr="00070576">
                              <w:rPr>
                                <w:rFonts w:asciiTheme="majorBidi" w:hAnsiTheme="majorBidi" w:cstheme="majorBidi" w:hint="cs"/>
                                <w:b/>
                                <w:bCs/>
                                <w:noProof/>
                                <w:color w:val="000000" w:themeColor="text1"/>
                                <w:sz w:val="72"/>
                                <w:szCs w:val="72"/>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د.احمد فتاح حسون</w:t>
                            </w:r>
                            <w:r>
                              <w:rPr>
                                <w:rFonts w:asciiTheme="majorBidi" w:hAnsiTheme="majorBidi" w:cstheme="majorBidi" w:hint="cs"/>
                                <w:b/>
                                <w:bCs/>
                                <w:noProof/>
                                <w:color w:val="E5B8B7" w:themeColor="accent2" w:themeTint="66"/>
                                <w:sz w:val="72"/>
                                <w:szCs w:val="72"/>
                                <w:rtl/>
                                <w:lang w:bidi="ar-IQ"/>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566AFE" id="Text Box 3" o:spid="_x0000_s1027" type="#_x0000_t202" style="position:absolute;left:0;text-align:left;margin-left:8.25pt;margin-top:474.35pt;width:406.5pt;height:583.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" filled="f" stroked="f">
                <v:textbox style="mso-fit-shape-to-text:t">
                  <w:txbxContent>
                    <w:p w:rsidR="00144DC2" w:rsidRPr="00144DC2" w:rsidRDefault="00070576" w:rsidP="00144DC2">
                      <w:pPr>
                        <w:pStyle w:val="ListParagraph"/>
                        <w:ind w:left="-1260"/>
                        <w:jc w:val="center"/>
                        <w:rPr>
                          <w:rFonts w:asciiTheme="majorBidi" w:hAnsiTheme="majorBidi" w:cstheme="majorBidi"/>
                          <w:b/>
                          <w:bCs/>
                          <w:noProof/>
                          <w:color w:val="E5B8B7" w:themeColor="accent2" w:themeTint="66"/>
                          <w:sz w:val="72"/>
                          <w:szCs w:val="72"/>
                          <w:lang w:bidi="ar-IQ"/>
                          <w14:textOutline w14:w="11112" w14:cap="flat" w14:cmpd="sng" w14:algn="ctr">
                            <w14:solidFill>
                              <w14:schemeClr w14:val="accent2"/>
                            </w14:solidFill>
                            <w14:prstDash w14:val="solid"/>
                            <w14:round/>
                          </w14:textOutline>
                        </w:rPr>
                      </w:pPr>
                      <w:r w:rsidRPr="00070576">
                        <w:rPr>
                          <w:rFonts w:asciiTheme="majorBidi" w:hAnsiTheme="majorBidi" w:cstheme="majorBidi" w:hint="cs"/>
                          <w:b/>
                          <w:bCs/>
                          <w:noProof/>
                          <w:color w:val="000000" w:themeColor="text1"/>
                          <w:sz w:val="72"/>
                          <w:szCs w:val="72"/>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د.احمد فتاح حسون</w:t>
                      </w:r>
                      <w:r>
                        <w:rPr>
                          <w:rFonts w:asciiTheme="majorBidi" w:hAnsiTheme="majorBidi" w:cstheme="majorBidi" w:hint="cs"/>
                          <w:b/>
                          <w:bCs/>
                          <w:noProof/>
                          <w:color w:val="E5B8B7" w:themeColor="accent2" w:themeTint="66"/>
                          <w:sz w:val="72"/>
                          <w:szCs w:val="72"/>
                          <w:rtl/>
                          <w:lang w:bidi="ar-IQ"/>
                          <w14:textOutline w14:w="11112" w14:cap="flat" w14:cmpd="sng" w14:algn="ctr">
                            <w14:solidFill>
                              <w14:schemeClr w14:val="accent2"/>
                            </w14:solidFill>
                            <w14:prstDash w14:val="solid"/>
                            <w14:round/>
                          </w14:textOutline>
                        </w:rPr>
                        <w:t xml:space="preserve"> </w:t>
                      </w:r>
                    </w:p>
                  </w:txbxContent>
                </v:textbox>
              </v:shape>
            </w:pict>
          </mc:Fallback>
        </mc:AlternateContent>
      </w:r>
      <w:r w:rsidR="00144DC2">
        <w:rPr>
          <w:rFonts w:asciiTheme="majorBidi" w:hAnsiTheme="majorBidi" w:cstheme="majorBidi"/>
          <w:b/>
          <w:bCs/>
          <w:noProof/>
          <w:color w:val="FF0000"/>
          <w:sz w:val="40"/>
          <w:szCs w:val="40"/>
        </w:rPr>
        <w:drawing>
          <wp:inline distT="0" distB="0" distL="0" distR="0" wp14:anchorId="3FB9009F" wp14:editId="3759A44F">
            <wp:extent cx="7515225" cy="807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15225" cy="8077200"/>
                    </a:xfrm>
                    <a:prstGeom prst="rect">
                      <a:avLst/>
                    </a:prstGeom>
                  </pic:spPr>
                </pic:pic>
              </a:graphicData>
            </a:graphic>
          </wp:inline>
        </w:drawing>
      </w:r>
    </w:p>
    <w:p w:rsidR="00070576" w:rsidRDefault="00070576" w:rsidP="00144DC2">
      <w:pPr>
        <w:pStyle w:val="ListParagraph"/>
        <w:ind w:left="-1260"/>
        <w:jc w:val="center"/>
        <w:rPr>
          <w:rFonts w:asciiTheme="majorBidi" w:hAnsiTheme="majorBidi" w:cstheme="majorBidi"/>
          <w:b/>
          <w:bCs/>
          <w:color w:val="FF0000"/>
          <w:sz w:val="40"/>
          <w:szCs w:val="40"/>
          <w:rtl/>
        </w:rPr>
      </w:pPr>
      <w:r>
        <w:rPr>
          <w:rFonts w:asciiTheme="majorBidi" w:hAnsiTheme="majorBidi" w:cstheme="majorBidi"/>
          <w:b/>
          <w:bCs/>
          <w:noProof/>
          <w:color w:val="FF0000"/>
          <w:sz w:val="40"/>
          <w:szCs w:val="40"/>
        </w:rPr>
        <w:lastRenderedPageBreak/>
        <w:drawing>
          <wp:anchor distT="0" distB="0" distL="114300" distR="114300" simplePos="0" relativeHeight="251662336" behindDoc="1" locked="0" layoutInCell="1" allowOverlap="1" wp14:anchorId="5C43A418" wp14:editId="29FB164B">
            <wp:simplePos x="0" y="0"/>
            <wp:positionH relativeFrom="column">
              <wp:posOffset>0</wp:posOffset>
            </wp:positionH>
            <wp:positionV relativeFrom="paragraph">
              <wp:posOffset>295275</wp:posOffset>
            </wp:positionV>
            <wp:extent cx="5943600" cy="695325"/>
            <wp:effectExtent l="0" t="0" r="0" b="9525"/>
            <wp:wrapTight wrapText="bothSides">
              <wp:wrapPolygon edited="0">
                <wp:start x="0" y="0"/>
                <wp:lineTo x="0" y="21304"/>
                <wp:lineTo x="21531" y="21304"/>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2B4" w:rsidRDefault="00070576" w:rsidP="000312B4">
      <w:pPr>
        <w:pStyle w:val="ListParagraph"/>
        <w:ind w:left="270"/>
        <w:jc w:val="center"/>
        <w:rPr>
          <w:rFonts w:asciiTheme="majorBidi" w:hAnsiTheme="majorBidi" w:cstheme="majorBidi"/>
          <w:b/>
          <w:bCs/>
          <w:color w:val="FF0000"/>
          <w:sz w:val="40"/>
          <w:szCs w:val="40"/>
        </w:rPr>
      </w:pPr>
      <w:r w:rsidRPr="000312B4">
        <w:rPr>
          <w:rFonts w:asciiTheme="majorBidi" w:hAnsiTheme="majorBidi" w:cstheme="majorBidi"/>
          <w:b/>
          <w:bCs/>
          <w:color w:val="FF0000"/>
          <w:sz w:val="40"/>
          <w:szCs w:val="40"/>
        </w:rPr>
        <w:t xml:space="preserve"> </w:t>
      </w:r>
      <w:r w:rsidR="000312B4" w:rsidRPr="000312B4">
        <w:rPr>
          <w:rFonts w:asciiTheme="majorBidi" w:hAnsiTheme="majorBidi" w:cstheme="majorBidi"/>
          <w:b/>
          <w:bCs/>
          <w:color w:val="FF0000"/>
          <w:sz w:val="40"/>
          <w:szCs w:val="40"/>
        </w:rPr>
        <w:t>(Lecture 5)</w:t>
      </w:r>
    </w:p>
    <w:p w:rsidR="00C466EE" w:rsidRPr="00C466EE" w:rsidRDefault="00C466EE" w:rsidP="00C466EE">
      <w:pPr>
        <w:pStyle w:val="ListParagraph"/>
        <w:ind w:left="270"/>
        <w:jc w:val="center"/>
        <w:rPr>
          <w:rFonts w:asciiTheme="majorBidi" w:hAnsiTheme="majorBidi" w:cstheme="majorBidi"/>
          <w:b/>
          <w:bCs/>
          <w:sz w:val="36"/>
          <w:szCs w:val="36"/>
        </w:rPr>
      </w:pPr>
      <w:r w:rsidRPr="00C466EE">
        <w:rPr>
          <w:rFonts w:asciiTheme="majorBidi" w:hAnsiTheme="majorBidi" w:cstheme="majorBidi"/>
          <w:b/>
          <w:bCs/>
          <w:sz w:val="36"/>
          <w:szCs w:val="36"/>
        </w:rPr>
        <w:t>Absorption spectra</w:t>
      </w:r>
    </w:p>
    <w:p w:rsidR="00E92F23" w:rsidRPr="00E92F23" w:rsidRDefault="00E92F23" w:rsidP="00FC4883">
      <w:pPr>
        <w:pStyle w:val="ListParagraph"/>
        <w:numPr>
          <w:ilvl w:val="0"/>
          <w:numId w:val="3"/>
        </w:numPr>
        <w:jc w:val="both"/>
        <w:rPr>
          <w:rFonts w:asciiTheme="majorBidi" w:hAnsiTheme="majorBidi" w:cstheme="majorBidi"/>
          <w:b/>
          <w:bCs/>
          <w:sz w:val="32"/>
          <w:szCs w:val="32"/>
        </w:rPr>
      </w:pPr>
      <w:r w:rsidRPr="00E92F23">
        <w:rPr>
          <w:rFonts w:asciiTheme="majorBidi" w:hAnsiTheme="majorBidi" w:cstheme="majorBidi"/>
          <w:b/>
          <w:bCs/>
          <w:sz w:val="32"/>
          <w:szCs w:val="32"/>
        </w:rPr>
        <w:t>Emission spectrum of hydrogen:</w:t>
      </w:r>
    </w:p>
    <w:p w:rsidR="00E92F23" w:rsidRDefault="00E92F23" w:rsidP="00641670">
      <w:pPr>
        <w:pStyle w:val="ListParagraph"/>
        <w:ind w:left="270"/>
        <w:jc w:val="both"/>
        <w:rPr>
          <w:rFonts w:asciiTheme="majorBidi" w:hAnsiTheme="majorBidi" w:cstheme="majorBidi"/>
          <w:sz w:val="28"/>
          <w:szCs w:val="28"/>
        </w:rPr>
      </w:pPr>
      <w:r w:rsidRPr="00E92F23">
        <w:rPr>
          <w:rFonts w:asciiTheme="majorBidi" w:hAnsiTheme="majorBidi" w:cstheme="majorBidi"/>
          <w:sz w:val="28"/>
          <w:szCs w:val="28"/>
        </w:rPr>
        <w:t>Investigation of the hydrogen spectrum led Bohr (1913) to postulate that the circular</w:t>
      </w:r>
      <w:r>
        <w:rPr>
          <w:rFonts w:asciiTheme="majorBidi" w:hAnsiTheme="majorBidi" w:cstheme="majorBidi"/>
          <w:sz w:val="28"/>
          <w:szCs w:val="28"/>
        </w:rPr>
        <w:t xml:space="preserve"> </w:t>
      </w:r>
      <w:r w:rsidRPr="00E92F23">
        <w:rPr>
          <w:rFonts w:asciiTheme="majorBidi" w:hAnsiTheme="majorBidi" w:cstheme="majorBidi"/>
          <w:sz w:val="28"/>
          <w:szCs w:val="28"/>
        </w:rPr>
        <w:t>orbits</w:t>
      </w:r>
      <w:r w:rsidR="00641670">
        <w:rPr>
          <w:rFonts w:asciiTheme="majorBidi" w:hAnsiTheme="majorBidi" w:cstheme="majorBidi"/>
          <w:sz w:val="28"/>
          <w:szCs w:val="28"/>
        </w:rPr>
        <w:t xml:space="preserve"> of the electrons were quantize</w:t>
      </w:r>
      <w:r w:rsidRPr="00E92F23">
        <w:rPr>
          <w:rFonts w:asciiTheme="majorBidi" w:hAnsiTheme="majorBidi" w:cstheme="majorBidi"/>
          <w:sz w:val="28"/>
          <w:szCs w:val="28"/>
        </w:rPr>
        <w:t>. Bohr assumed that the hydrogen atom exists,</w:t>
      </w:r>
      <w:r>
        <w:rPr>
          <w:rFonts w:asciiTheme="majorBidi" w:hAnsiTheme="majorBidi" w:cstheme="majorBidi"/>
          <w:sz w:val="28"/>
          <w:szCs w:val="28"/>
        </w:rPr>
        <w:t xml:space="preserve"> </w:t>
      </w:r>
      <w:r w:rsidRPr="00E92F23">
        <w:rPr>
          <w:rFonts w:asciiTheme="majorBidi" w:hAnsiTheme="majorBidi" w:cstheme="majorBidi"/>
          <w:sz w:val="28"/>
          <w:szCs w:val="28"/>
        </w:rPr>
        <w:t>like Planck’s oscillators, in certain stationary states in which it does not radiate.</w:t>
      </w:r>
      <w:r>
        <w:rPr>
          <w:rFonts w:asciiTheme="majorBidi" w:hAnsiTheme="majorBidi" w:cstheme="majorBidi"/>
          <w:sz w:val="28"/>
          <w:szCs w:val="28"/>
        </w:rPr>
        <w:t xml:space="preserve"> </w:t>
      </w:r>
    </w:p>
    <w:p w:rsidR="00641670" w:rsidRPr="00641670" w:rsidRDefault="00641670" w:rsidP="00641670">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Radiation energy is absorbed or</w:t>
      </w:r>
      <w:r>
        <w:rPr>
          <w:rFonts w:asciiTheme="majorBidi" w:hAnsiTheme="majorBidi" w:cstheme="majorBidi"/>
          <w:sz w:val="28"/>
          <w:szCs w:val="28"/>
        </w:rPr>
        <w:t xml:space="preserve"> </w:t>
      </w:r>
      <w:r w:rsidRPr="00641670">
        <w:rPr>
          <w:rFonts w:asciiTheme="majorBidi" w:hAnsiTheme="majorBidi" w:cstheme="majorBidi"/>
          <w:sz w:val="28"/>
          <w:szCs w:val="28"/>
        </w:rPr>
        <w:t>emitted to change the energy levels</w:t>
      </w:r>
      <w:r>
        <w:rPr>
          <w:rFonts w:asciiTheme="majorBidi" w:hAnsiTheme="majorBidi" w:cstheme="majorBidi"/>
          <w:sz w:val="28"/>
          <w:szCs w:val="28"/>
        </w:rPr>
        <w:t xml:space="preserve"> </w:t>
      </w:r>
      <w:r w:rsidRPr="00641670">
        <w:rPr>
          <w:rFonts w:asciiTheme="majorBidi" w:hAnsiTheme="majorBidi" w:cstheme="majorBidi"/>
          <w:sz w:val="28"/>
          <w:szCs w:val="28"/>
        </w:rPr>
        <w:t>of atoms or molecular.</w:t>
      </w:r>
      <w:r w:rsidRPr="00641670">
        <w:rPr>
          <w:rFonts w:ascii="TimesNewRomanPSMT" w:hAnsi="TimesNewRomanPSMT" w:cs="TimesNewRomanPSMT"/>
          <w:color w:val="FFFFFF"/>
          <w:sz w:val="40"/>
          <w:szCs w:val="40"/>
        </w:rPr>
        <w:t xml:space="preserve"> </w:t>
      </w:r>
      <w:r w:rsidRPr="00641670">
        <w:rPr>
          <w:rFonts w:asciiTheme="majorBidi" w:hAnsiTheme="majorBidi" w:cstheme="majorBidi"/>
          <w:sz w:val="28"/>
          <w:szCs w:val="28"/>
        </w:rPr>
        <w:t>The energy levels of atoms and</w:t>
      </w:r>
      <w:r>
        <w:rPr>
          <w:rFonts w:asciiTheme="majorBidi" w:hAnsiTheme="majorBidi" w:cstheme="majorBidi"/>
          <w:sz w:val="28"/>
          <w:szCs w:val="28"/>
        </w:rPr>
        <w:t xml:space="preserve"> </w:t>
      </w:r>
      <w:r w:rsidRPr="00641670">
        <w:rPr>
          <w:rFonts w:asciiTheme="majorBidi" w:hAnsiTheme="majorBidi" w:cstheme="majorBidi"/>
          <w:sz w:val="28"/>
          <w:szCs w:val="28"/>
        </w:rPr>
        <w:t>molecular are discrete but not</w:t>
      </w:r>
      <w:r>
        <w:rPr>
          <w:rFonts w:asciiTheme="majorBidi" w:hAnsiTheme="majorBidi" w:cstheme="majorBidi"/>
          <w:sz w:val="28"/>
          <w:szCs w:val="28"/>
        </w:rPr>
        <w:t xml:space="preserve"> </w:t>
      </w:r>
      <w:r w:rsidRPr="00641670">
        <w:rPr>
          <w:rFonts w:asciiTheme="majorBidi" w:hAnsiTheme="majorBidi" w:cstheme="majorBidi"/>
          <w:sz w:val="28"/>
          <w:szCs w:val="28"/>
        </w:rPr>
        <w:t>continuous.</w:t>
      </w:r>
      <w:r w:rsidRPr="00641670">
        <w:rPr>
          <w:rFonts w:ascii="TimesNewRomanPSMT" w:hAnsi="TimesNewRomanPSMT" w:cs="TimesNewRomanPSMT"/>
          <w:color w:val="FFFFFF"/>
          <w:sz w:val="40"/>
          <w:szCs w:val="40"/>
        </w:rPr>
        <w:t xml:space="preserve"> </w:t>
      </w:r>
      <w:r w:rsidRPr="00641670">
        <w:rPr>
          <w:rFonts w:asciiTheme="majorBidi" w:hAnsiTheme="majorBidi" w:cstheme="majorBidi"/>
          <w:sz w:val="28"/>
          <w:szCs w:val="28"/>
        </w:rPr>
        <w:t>Therefore, atoms and molecular can</w:t>
      </w:r>
      <w:r>
        <w:rPr>
          <w:rFonts w:asciiTheme="majorBidi" w:hAnsiTheme="majorBidi" w:cstheme="majorBidi"/>
          <w:sz w:val="28"/>
          <w:szCs w:val="28"/>
        </w:rPr>
        <w:t xml:space="preserve"> </w:t>
      </w:r>
      <w:r w:rsidRPr="00641670">
        <w:rPr>
          <w:rFonts w:asciiTheme="majorBidi" w:hAnsiTheme="majorBidi" w:cstheme="majorBidi"/>
          <w:sz w:val="28"/>
          <w:szCs w:val="28"/>
        </w:rPr>
        <w:t>absorb or emit certain amounts of</w:t>
      </w:r>
      <w:r>
        <w:rPr>
          <w:rFonts w:asciiTheme="majorBidi" w:hAnsiTheme="majorBidi" w:cstheme="majorBidi"/>
          <w:sz w:val="28"/>
          <w:szCs w:val="28"/>
        </w:rPr>
        <w:t xml:space="preserve"> </w:t>
      </w:r>
      <w:r w:rsidRPr="00641670">
        <w:rPr>
          <w:rFonts w:asciiTheme="majorBidi" w:hAnsiTheme="majorBidi" w:cstheme="majorBidi"/>
          <w:sz w:val="28"/>
          <w:szCs w:val="28"/>
        </w:rPr>
        <w:t>energy that correspond to the</w:t>
      </w:r>
      <w:r>
        <w:rPr>
          <w:rFonts w:asciiTheme="majorBidi" w:hAnsiTheme="majorBidi" w:cstheme="majorBidi"/>
          <w:sz w:val="28"/>
          <w:szCs w:val="28"/>
        </w:rPr>
        <w:t xml:space="preserve"> </w:t>
      </w:r>
      <w:r w:rsidRPr="00641670">
        <w:rPr>
          <w:rFonts w:asciiTheme="majorBidi" w:hAnsiTheme="majorBidi" w:cstheme="majorBidi"/>
          <w:sz w:val="28"/>
          <w:szCs w:val="28"/>
        </w:rPr>
        <w:t>differences between the differences</w:t>
      </w:r>
      <w:r>
        <w:rPr>
          <w:rFonts w:asciiTheme="majorBidi" w:hAnsiTheme="majorBidi" w:cstheme="majorBidi"/>
          <w:sz w:val="28"/>
          <w:szCs w:val="28"/>
        </w:rPr>
        <w:t xml:space="preserve"> </w:t>
      </w:r>
      <w:r w:rsidRPr="00641670">
        <w:rPr>
          <w:rFonts w:asciiTheme="majorBidi" w:hAnsiTheme="majorBidi" w:cstheme="majorBidi"/>
          <w:sz w:val="28"/>
          <w:szCs w:val="28"/>
        </w:rPr>
        <w:t>of their energy levels.</w:t>
      </w:r>
      <w:r>
        <w:rPr>
          <w:rFonts w:asciiTheme="majorBidi" w:hAnsiTheme="majorBidi" w:cstheme="majorBidi"/>
          <w:sz w:val="28"/>
          <w:szCs w:val="28"/>
        </w:rPr>
        <w:t xml:space="preserve"> See figure below:</w:t>
      </w:r>
      <w:r w:rsidRPr="00641670">
        <w:rPr>
          <w:rFonts w:asciiTheme="majorBidi" w:hAnsiTheme="majorBidi" w:cstheme="majorBidi"/>
          <w:sz w:val="28"/>
          <w:szCs w:val="28"/>
        </w:rPr>
        <w:t xml:space="preserve"> Absorb or emit at selective</w:t>
      </w:r>
      <w:r>
        <w:rPr>
          <w:rFonts w:asciiTheme="majorBidi" w:hAnsiTheme="majorBidi" w:cstheme="majorBidi"/>
          <w:sz w:val="28"/>
          <w:szCs w:val="28"/>
        </w:rPr>
        <w:t xml:space="preserve"> </w:t>
      </w:r>
      <w:r w:rsidRPr="00641670">
        <w:rPr>
          <w:rFonts w:asciiTheme="majorBidi" w:hAnsiTheme="majorBidi" w:cstheme="majorBidi"/>
          <w:sz w:val="28"/>
          <w:szCs w:val="28"/>
        </w:rPr>
        <w:t>frequencies.</w:t>
      </w:r>
    </w:p>
    <w:p w:rsidR="00641670" w:rsidRDefault="00641670" w:rsidP="00641670">
      <w:pPr>
        <w:pStyle w:val="ListParagraph"/>
        <w:ind w:left="270"/>
        <w:jc w:val="both"/>
        <w:rPr>
          <w:rFonts w:asciiTheme="majorBidi" w:hAnsiTheme="majorBidi" w:cstheme="majorBidi"/>
          <w:sz w:val="28"/>
          <w:szCs w:val="28"/>
        </w:rPr>
      </w:pPr>
    </w:p>
    <w:p w:rsidR="00641670" w:rsidRDefault="00641670" w:rsidP="00641670">
      <w:pPr>
        <w:pStyle w:val="ListParagraph"/>
        <w:ind w:left="270"/>
        <w:jc w:val="center"/>
        <w:rPr>
          <w:rFonts w:asciiTheme="majorBidi" w:hAnsiTheme="majorBidi" w:cstheme="majorBidi"/>
          <w:sz w:val="28"/>
          <w:szCs w:val="28"/>
        </w:rPr>
      </w:pPr>
      <w:r w:rsidRPr="00641670">
        <w:rPr>
          <w:rFonts w:asciiTheme="majorBidi" w:hAnsiTheme="majorBidi" w:cstheme="majorBidi"/>
          <w:noProof/>
          <w:sz w:val="28"/>
          <w:szCs w:val="28"/>
        </w:rPr>
        <w:drawing>
          <wp:inline distT="0" distB="0" distL="0" distR="0">
            <wp:extent cx="3776632" cy="3640271"/>
            <wp:effectExtent l="19050" t="19050" r="1460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9501" cy="3643036"/>
                    </a:xfrm>
                    <a:prstGeom prst="rect">
                      <a:avLst/>
                    </a:prstGeom>
                    <a:noFill/>
                    <a:ln>
                      <a:solidFill>
                        <a:schemeClr val="accent1"/>
                      </a:solidFill>
                    </a:ln>
                  </pic:spPr>
                </pic:pic>
              </a:graphicData>
            </a:graphic>
          </wp:inline>
        </w:drawing>
      </w:r>
    </w:p>
    <w:p w:rsidR="00641670" w:rsidRDefault="00641670" w:rsidP="00641670">
      <w:pPr>
        <w:pStyle w:val="ListParagraph"/>
        <w:ind w:left="270"/>
        <w:jc w:val="both"/>
        <w:rPr>
          <w:rFonts w:asciiTheme="majorBidi" w:hAnsiTheme="majorBidi" w:cstheme="majorBidi"/>
          <w:sz w:val="28"/>
          <w:szCs w:val="28"/>
        </w:rPr>
      </w:pPr>
    </w:p>
    <w:p w:rsidR="00E92F23" w:rsidRPr="00014CCC" w:rsidRDefault="00014CCC" w:rsidP="00014CCC">
      <w:pPr>
        <w:pStyle w:val="ListParagraph"/>
        <w:ind w:left="270"/>
        <w:jc w:val="both"/>
        <w:rPr>
          <w:rFonts w:asciiTheme="majorBidi" w:hAnsiTheme="majorBidi" w:cstheme="majorBidi"/>
          <w:b/>
          <w:bCs/>
          <w:sz w:val="32"/>
          <w:szCs w:val="32"/>
        </w:rPr>
      </w:pPr>
      <w:r w:rsidRPr="00014CCC">
        <w:rPr>
          <w:rFonts w:asciiTheme="majorBidi" w:hAnsiTheme="majorBidi" w:cstheme="majorBidi"/>
          <w:b/>
          <w:bCs/>
          <w:sz w:val="32"/>
          <w:szCs w:val="32"/>
        </w:rPr>
        <w:t>2- Vibrational and rotational transitions</w:t>
      </w:r>
    </w:p>
    <w:p w:rsidR="00B10DBC" w:rsidRDefault="00641670" w:rsidP="00641670">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 xml:space="preserve">The energy of a molecule can be stored in </w:t>
      </w:r>
    </w:p>
    <w:p w:rsidR="00B10DBC" w:rsidRDefault="00641670" w:rsidP="00641670">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 xml:space="preserve">(1) </w:t>
      </w:r>
      <w:r w:rsidR="00B10DBC" w:rsidRPr="00641670">
        <w:rPr>
          <w:rFonts w:asciiTheme="majorBidi" w:hAnsiTheme="majorBidi" w:cstheme="majorBidi"/>
          <w:sz w:val="28"/>
          <w:szCs w:val="28"/>
        </w:rPr>
        <w:t>Translational</w:t>
      </w:r>
      <w:r w:rsidRPr="00641670">
        <w:rPr>
          <w:rFonts w:asciiTheme="majorBidi" w:hAnsiTheme="majorBidi" w:cstheme="majorBidi"/>
          <w:sz w:val="28"/>
          <w:szCs w:val="28"/>
        </w:rPr>
        <w:t xml:space="preserve"> (the</w:t>
      </w:r>
      <w:r>
        <w:rPr>
          <w:rFonts w:asciiTheme="majorBidi" w:hAnsiTheme="majorBidi" w:cstheme="majorBidi"/>
          <w:sz w:val="28"/>
          <w:szCs w:val="28"/>
        </w:rPr>
        <w:t xml:space="preserve"> </w:t>
      </w:r>
      <w:r w:rsidRPr="00641670">
        <w:rPr>
          <w:rFonts w:asciiTheme="majorBidi" w:hAnsiTheme="majorBidi" w:cstheme="majorBidi"/>
          <w:sz w:val="28"/>
          <w:szCs w:val="28"/>
        </w:rPr>
        <w:t>gross movement of mol</w:t>
      </w:r>
      <w:r w:rsidR="00B10DBC">
        <w:rPr>
          <w:rFonts w:asciiTheme="majorBidi" w:hAnsiTheme="majorBidi" w:cstheme="majorBidi"/>
          <w:sz w:val="28"/>
          <w:szCs w:val="28"/>
        </w:rPr>
        <w:t>ecules or atoms through space)</w:t>
      </w:r>
    </w:p>
    <w:p w:rsidR="00B10DBC" w:rsidRDefault="00641670" w:rsidP="00B10DBC">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(2</w:t>
      </w:r>
      <w:r w:rsidR="00B10DBC" w:rsidRPr="00641670">
        <w:rPr>
          <w:rFonts w:asciiTheme="majorBidi" w:hAnsiTheme="majorBidi" w:cstheme="majorBidi"/>
          <w:sz w:val="28"/>
          <w:szCs w:val="28"/>
        </w:rPr>
        <w:t>) Vibrational</w:t>
      </w:r>
    </w:p>
    <w:p w:rsidR="00B10DBC" w:rsidRDefault="00641670" w:rsidP="00B10DBC">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 xml:space="preserve">(3) </w:t>
      </w:r>
      <w:r w:rsidR="00B10DBC" w:rsidRPr="00641670">
        <w:rPr>
          <w:rFonts w:asciiTheme="majorBidi" w:hAnsiTheme="majorBidi" w:cstheme="majorBidi"/>
          <w:sz w:val="28"/>
          <w:szCs w:val="28"/>
        </w:rPr>
        <w:t>Rotational</w:t>
      </w:r>
      <w:r w:rsidRPr="00641670">
        <w:rPr>
          <w:rFonts w:asciiTheme="majorBidi" w:hAnsiTheme="majorBidi" w:cstheme="majorBidi"/>
          <w:sz w:val="28"/>
          <w:szCs w:val="28"/>
        </w:rPr>
        <w:t xml:space="preserve"> </w:t>
      </w:r>
    </w:p>
    <w:p w:rsidR="00641670" w:rsidRDefault="00641670" w:rsidP="00B10DBC">
      <w:pPr>
        <w:pStyle w:val="ListParagraph"/>
        <w:ind w:left="270"/>
        <w:jc w:val="both"/>
        <w:rPr>
          <w:rFonts w:asciiTheme="majorBidi" w:hAnsiTheme="majorBidi" w:cstheme="majorBidi"/>
          <w:sz w:val="28"/>
          <w:szCs w:val="28"/>
        </w:rPr>
      </w:pPr>
      <w:r w:rsidRPr="00641670">
        <w:rPr>
          <w:rFonts w:asciiTheme="majorBidi" w:hAnsiTheme="majorBidi" w:cstheme="majorBidi"/>
          <w:sz w:val="28"/>
          <w:szCs w:val="28"/>
        </w:rPr>
        <w:t xml:space="preserve">(4) </w:t>
      </w:r>
      <w:r w:rsidR="00B10DBC" w:rsidRPr="00641670">
        <w:rPr>
          <w:rFonts w:asciiTheme="majorBidi" w:hAnsiTheme="majorBidi" w:cstheme="majorBidi"/>
          <w:sz w:val="28"/>
          <w:szCs w:val="28"/>
        </w:rPr>
        <w:t>Electronic</w:t>
      </w:r>
      <w:r w:rsidRPr="00641670">
        <w:rPr>
          <w:rFonts w:asciiTheme="majorBidi" w:hAnsiTheme="majorBidi" w:cstheme="majorBidi"/>
          <w:sz w:val="28"/>
          <w:szCs w:val="28"/>
        </w:rPr>
        <w:t xml:space="preserve"> (energy related to the</w:t>
      </w:r>
      <w:r w:rsidR="00B10DBC">
        <w:rPr>
          <w:rFonts w:asciiTheme="majorBidi" w:hAnsiTheme="majorBidi" w:cstheme="majorBidi"/>
          <w:sz w:val="28"/>
          <w:szCs w:val="28"/>
        </w:rPr>
        <w:t xml:space="preserve"> </w:t>
      </w:r>
      <w:r w:rsidRPr="00641670">
        <w:rPr>
          <w:rFonts w:asciiTheme="majorBidi" w:hAnsiTheme="majorBidi" w:cstheme="majorBidi"/>
          <w:sz w:val="28"/>
          <w:szCs w:val="28"/>
        </w:rPr>
        <w:t>orbit) forms.</w:t>
      </w:r>
      <w:r w:rsidR="00B10DBC">
        <w:rPr>
          <w:rFonts w:asciiTheme="majorBidi" w:hAnsiTheme="majorBidi" w:cstheme="majorBidi"/>
          <w:sz w:val="28"/>
          <w:szCs w:val="28"/>
        </w:rPr>
        <w:t xml:space="preserve"> (See figure below)</w:t>
      </w:r>
    </w:p>
    <w:p w:rsidR="00641670" w:rsidRDefault="00B10DBC" w:rsidP="00014CCC">
      <w:pPr>
        <w:pStyle w:val="ListParagraph"/>
        <w:ind w:left="270"/>
        <w:jc w:val="both"/>
        <w:rPr>
          <w:rFonts w:asciiTheme="majorBidi" w:hAnsiTheme="majorBidi" w:cstheme="majorBidi"/>
          <w:sz w:val="28"/>
          <w:szCs w:val="28"/>
          <w:rtl/>
        </w:rPr>
      </w:pPr>
      <w:r w:rsidRPr="00B10DBC">
        <w:rPr>
          <w:rFonts w:asciiTheme="majorBidi" w:hAnsiTheme="majorBidi" w:cstheme="majorBidi"/>
          <w:noProof/>
          <w:sz w:val="28"/>
          <w:szCs w:val="28"/>
        </w:rPr>
        <w:drawing>
          <wp:inline distT="0" distB="0" distL="0" distR="0">
            <wp:extent cx="5498936" cy="2755271"/>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2238" cy="2756926"/>
                    </a:xfrm>
                    <a:prstGeom prst="rect">
                      <a:avLst/>
                    </a:prstGeom>
                    <a:noFill/>
                    <a:ln>
                      <a:noFill/>
                    </a:ln>
                  </pic:spPr>
                </pic:pic>
              </a:graphicData>
            </a:graphic>
          </wp:inline>
        </w:drawing>
      </w:r>
    </w:p>
    <w:p w:rsidR="00B10DBC" w:rsidRDefault="00B10DBC" w:rsidP="00014CCC">
      <w:pPr>
        <w:pStyle w:val="ListParagraph"/>
        <w:ind w:left="270"/>
        <w:jc w:val="both"/>
        <w:rPr>
          <w:rFonts w:asciiTheme="majorBidi" w:hAnsiTheme="majorBidi" w:cstheme="majorBidi"/>
          <w:sz w:val="28"/>
          <w:szCs w:val="28"/>
          <w:rtl/>
        </w:rPr>
      </w:pPr>
    </w:p>
    <w:p w:rsidR="00B10DBC" w:rsidRDefault="00B10DBC" w:rsidP="00014CCC">
      <w:pPr>
        <w:pStyle w:val="ListParagraph"/>
        <w:ind w:left="270"/>
        <w:jc w:val="both"/>
        <w:rPr>
          <w:rFonts w:asciiTheme="majorBidi" w:hAnsiTheme="majorBidi" w:cstheme="majorBidi"/>
          <w:sz w:val="28"/>
          <w:szCs w:val="28"/>
          <w:rtl/>
        </w:rPr>
      </w:pPr>
      <w:r w:rsidRPr="00B10DBC">
        <w:rPr>
          <w:rFonts w:asciiTheme="majorBidi" w:hAnsiTheme="majorBidi" w:cstheme="majorBidi"/>
          <w:noProof/>
          <w:sz w:val="28"/>
          <w:szCs w:val="28"/>
        </w:rPr>
        <w:drawing>
          <wp:inline distT="0" distB="0" distL="0" distR="0">
            <wp:extent cx="4892722" cy="40259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1330" cy="404944"/>
                    </a:xfrm>
                    <a:prstGeom prst="rect">
                      <a:avLst/>
                    </a:prstGeom>
                    <a:noFill/>
                    <a:ln>
                      <a:noFill/>
                    </a:ln>
                  </pic:spPr>
                </pic:pic>
              </a:graphicData>
            </a:graphic>
          </wp:inline>
        </w:drawing>
      </w:r>
    </w:p>
    <w:p w:rsidR="00B10DBC" w:rsidRDefault="00B10DBC" w:rsidP="00014CCC">
      <w:pPr>
        <w:pStyle w:val="ListParagraph"/>
        <w:ind w:left="270"/>
        <w:jc w:val="both"/>
        <w:rPr>
          <w:rFonts w:asciiTheme="majorBidi" w:hAnsiTheme="majorBidi" w:cstheme="majorBidi"/>
          <w:sz w:val="28"/>
          <w:szCs w:val="28"/>
          <w:rtl/>
        </w:rPr>
      </w:pPr>
    </w:p>
    <w:p w:rsidR="00AC4275" w:rsidRDefault="00B10DBC" w:rsidP="00B10DBC">
      <w:pPr>
        <w:pStyle w:val="ListParagraph"/>
        <w:ind w:left="270"/>
        <w:jc w:val="both"/>
        <w:rPr>
          <w:rFonts w:asciiTheme="majorBidi" w:hAnsiTheme="majorBidi" w:cstheme="majorBidi"/>
          <w:sz w:val="28"/>
          <w:szCs w:val="28"/>
        </w:rPr>
      </w:pPr>
      <w:r w:rsidRPr="00B10DBC">
        <w:rPr>
          <w:rFonts w:asciiTheme="majorBidi" w:hAnsiTheme="majorBidi" w:cstheme="majorBidi"/>
          <w:sz w:val="28"/>
          <w:szCs w:val="28"/>
        </w:rPr>
        <w:t>Translational energy corresponds to</w:t>
      </w:r>
      <w:r>
        <w:rPr>
          <w:rFonts w:asciiTheme="majorBidi" w:hAnsiTheme="majorBidi" w:cstheme="majorBidi"/>
          <w:sz w:val="28"/>
          <w:szCs w:val="28"/>
        </w:rPr>
        <w:t xml:space="preserve"> </w:t>
      </w:r>
      <w:r w:rsidRPr="00B10DBC">
        <w:rPr>
          <w:rFonts w:asciiTheme="majorBidi" w:hAnsiTheme="majorBidi" w:cstheme="majorBidi"/>
          <w:sz w:val="28"/>
          <w:szCs w:val="28"/>
        </w:rPr>
        <w:t>the gross movement of molecules or</w:t>
      </w:r>
      <w:r>
        <w:rPr>
          <w:rFonts w:asciiTheme="majorBidi" w:hAnsiTheme="majorBidi" w:cstheme="majorBidi"/>
          <w:sz w:val="28"/>
          <w:szCs w:val="28"/>
        </w:rPr>
        <w:t xml:space="preserve"> </w:t>
      </w:r>
      <w:r w:rsidRPr="00B10DBC">
        <w:rPr>
          <w:rFonts w:asciiTheme="majorBidi" w:hAnsiTheme="majorBidi" w:cstheme="majorBidi"/>
          <w:sz w:val="28"/>
          <w:szCs w:val="28"/>
        </w:rPr>
        <w:t>atoms through space and is not</w:t>
      </w:r>
      <w:r>
        <w:rPr>
          <w:rFonts w:asciiTheme="majorBidi" w:hAnsiTheme="majorBidi" w:cstheme="majorBidi"/>
          <w:sz w:val="28"/>
          <w:szCs w:val="28"/>
        </w:rPr>
        <w:t xml:space="preserve"> </w:t>
      </w:r>
      <w:r w:rsidRPr="00B10DBC">
        <w:rPr>
          <w:rFonts w:asciiTheme="majorBidi" w:hAnsiTheme="majorBidi" w:cstheme="majorBidi"/>
          <w:sz w:val="28"/>
          <w:szCs w:val="28"/>
        </w:rPr>
        <w:t>quantized.</w:t>
      </w:r>
      <w:r>
        <w:rPr>
          <w:rFonts w:asciiTheme="majorBidi" w:hAnsiTheme="majorBidi" w:cstheme="majorBidi"/>
          <w:sz w:val="28"/>
          <w:szCs w:val="28"/>
        </w:rPr>
        <w:t xml:space="preserve"> </w:t>
      </w:r>
    </w:p>
    <w:p w:rsidR="00AC4275" w:rsidRDefault="00B10DBC" w:rsidP="00B10DBC">
      <w:pPr>
        <w:pStyle w:val="ListParagraph"/>
        <w:ind w:left="270"/>
        <w:jc w:val="both"/>
        <w:rPr>
          <w:rFonts w:asciiTheme="majorBidi" w:hAnsiTheme="majorBidi" w:cstheme="majorBidi"/>
          <w:sz w:val="28"/>
          <w:szCs w:val="28"/>
        </w:rPr>
      </w:pPr>
      <w:r w:rsidRPr="00B10DBC">
        <w:rPr>
          <w:rFonts w:asciiTheme="majorBidi" w:hAnsiTheme="majorBidi" w:cstheme="majorBidi" w:hint="eastAsia"/>
          <w:sz w:val="28"/>
          <w:szCs w:val="28"/>
        </w:rPr>
        <w:t></w:t>
      </w:r>
      <w:r w:rsidRPr="00B10DBC">
        <w:rPr>
          <w:rFonts w:asciiTheme="majorBidi" w:hAnsiTheme="majorBidi" w:cstheme="majorBidi"/>
          <w:sz w:val="28"/>
          <w:szCs w:val="28"/>
        </w:rPr>
        <w:t xml:space="preserve"> </w:t>
      </w:r>
      <w:r w:rsidR="00AC4275" w:rsidRPr="00B10DBC">
        <w:rPr>
          <w:rFonts w:asciiTheme="majorBidi" w:hAnsiTheme="majorBidi" w:cstheme="majorBidi"/>
          <w:sz w:val="28"/>
          <w:szCs w:val="28"/>
        </w:rPr>
        <w:t>for</w:t>
      </w:r>
      <w:r w:rsidRPr="00B10DBC">
        <w:rPr>
          <w:rFonts w:asciiTheme="majorBidi" w:hAnsiTheme="majorBidi" w:cstheme="majorBidi"/>
          <w:sz w:val="28"/>
          <w:szCs w:val="28"/>
        </w:rPr>
        <w:t xml:space="preserve"> tiny objects such as molecules in</w:t>
      </w:r>
      <w:r>
        <w:rPr>
          <w:rFonts w:asciiTheme="majorBidi" w:hAnsiTheme="majorBidi" w:cstheme="majorBidi"/>
          <w:sz w:val="28"/>
          <w:szCs w:val="28"/>
        </w:rPr>
        <w:t xml:space="preserve"> </w:t>
      </w:r>
      <w:r w:rsidRPr="00B10DBC">
        <w:rPr>
          <w:rFonts w:asciiTheme="majorBidi" w:hAnsiTheme="majorBidi" w:cstheme="majorBidi"/>
          <w:sz w:val="28"/>
          <w:szCs w:val="28"/>
        </w:rPr>
        <w:t>the atmosphere, the energy of rotation</w:t>
      </w:r>
      <w:r>
        <w:rPr>
          <w:rFonts w:asciiTheme="majorBidi" w:hAnsiTheme="majorBidi" w:cstheme="majorBidi"/>
          <w:sz w:val="28"/>
          <w:szCs w:val="28"/>
        </w:rPr>
        <w:t xml:space="preserve"> </w:t>
      </w:r>
      <w:r w:rsidRPr="00B10DBC">
        <w:rPr>
          <w:rFonts w:asciiTheme="majorBidi" w:hAnsiTheme="majorBidi" w:cstheme="majorBidi"/>
          <w:sz w:val="28"/>
          <w:szCs w:val="28"/>
        </w:rPr>
        <w:t>is quantized and can take on only</w:t>
      </w:r>
      <w:r>
        <w:rPr>
          <w:rFonts w:asciiTheme="majorBidi" w:hAnsiTheme="majorBidi" w:cstheme="majorBidi"/>
          <w:sz w:val="28"/>
          <w:szCs w:val="28"/>
        </w:rPr>
        <w:t xml:space="preserve"> </w:t>
      </w:r>
      <w:r w:rsidRPr="00B10DBC">
        <w:rPr>
          <w:rFonts w:asciiTheme="majorBidi" w:hAnsiTheme="majorBidi" w:cstheme="majorBidi"/>
          <w:sz w:val="28"/>
          <w:szCs w:val="28"/>
        </w:rPr>
        <w:t>discrete values.</w:t>
      </w:r>
      <w:r>
        <w:rPr>
          <w:rFonts w:asciiTheme="majorBidi" w:hAnsiTheme="majorBidi" w:cstheme="majorBidi"/>
          <w:sz w:val="28"/>
          <w:szCs w:val="28"/>
        </w:rPr>
        <w:t xml:space="preserve"> </w:t>
      </w:r>
    </w:p>
    <w:p w:rsidR="00AC4275" w:rsidRDefault="00B10DBC" w:rsidP="00B10DBC">
      <w:pPr>
        <w:pStyle w:val="ListParagraph"/>
        <w:ind w:left="270"/>
        <w:jc w:val="both"/>
        <w:rPr>
          <w:rFonts w:asciiTheme="majorBidi" w:hAnsiTheme="majorBidi" w:cstheme="majorBidi"/>
          <w:sz w:val="28"/>
          <w:szCs w:val="28"/>
        </w:rPr>
      </w:pPr>
      <w:r w:rsidRPr="00B10DBC">
        <w:rPr>
          <w:rFonts w:asciiTheme="majorBidi" w:hAnsiTheme="majorBidi" w:cstheme="majorBidi" w:hint="eastAsia"/>
          <w:sz w:val="28"/>
          <w:szCs w:val="28"/>
        </w:rPr>
        <w:t></w:t>
      </w:r>
      <w:r w:rsidRPr="00B10DBC">
        <w:rPr>
          <w:rFonts w:asciiTheme="majorBidi" w:hAnsiTheme="majorBidi" w:cstheme="majorBidi"/>
          <w:sz w:val="28"/>
          <w:szCs w:val="28"/>
        </w:rPr>
        <w:t xml:space="preserve"> Molecular energy can be stored in the</w:t>
      </w:r>
      <w:r>
        <w:rPr>
          <w:rFonts w:asciiTheme="majorBidi" w:hAnsiTheme="majorBidi" w:cstheme="majorBidi"/>
          <w:sz w:val="28"/>
          <w:szCs w:val="28"/>
        </w:rPr>
        <w:t xml:space="preserve"> </w:t>
      </w:r>
      <w:r w:rsidRPr="00B10DBC">
        <w:rPr>
          <w:rFonts w:asciiTheme="majorBidi" w:hAnsiTheme="majorBidi" w:cstheme="majorBidi"/>
          <w:sz w:val="28"/>
          <w:szCs w:val="28"/>
        </w:rPr>
        <w:t>vibrations about the stable bonding of</w:t>
      </w:r>
      <w:r>
        <w:rPr>
          <w:rFonts w:asciiTheme="majorBidi" w:hAnsiTheme="majorBidi" w:cstheme="majorBidi"/>
          <w:sz w:val="28"/>
          <w:szCs w:val="28"/>
        </w:rPr>
        <w:t xml:space="preserve"> </w:t>
      </w:r>
      <w:r w:rsidRPr="00B10DBC">
        <w:rPr>
          <w:rFonts w:asciiTheme="majorBidi" w:hAnsiTheme="majorBidi" w:cstheme="majorBidi"/>
          <w:sz w:val="28"/>
          <w:szCs w:val="28"/>
        </w:rPr>
        <w:t>atmos.</w:t>
      </w:r>
      <w:r>
        <w:rPr>
          <w:rFonts w:asciiTheme="majorBidi" w:hAnsiTheme="majorBidi" w:cstheme="majorBidi"/>
          <w:sz w:val="28"/>
          <w:szCs w:val="28"/>
        </w:rPr>
        <w:t xml:space="preserve"> </w:t>
      </w:r>
    </w:p>
    <w:p w:rsidR="00B10DBC" w:rsidRDefault="00B10DBC" w:rsidP="00B10DBC">
      <w:pPr>
        <w:pStyle w:val="ListParagraph"/>
        <w:ind w:left="270"/>
        <w:jc w:val="both"/>
        <w:rPr>
          <w:rFonts w:asciiTheme="majorBidi" w:hAnsiTheme="majorBidi" w:cstheme="majorBidi"/>
          <w:sz w:val="28"/>
          <w:szCs w:val="28"/>
          <w:rtl/>
        </w:rPr>
      </w:pPr>
      <w:r w:rsidRPr="00B10DBC">
        <w:rPr>
          <w:rFonts w:asciiTheme="majorBidi" w:hAnsiTheme="majorBidi" w:cstheme="majorBidi" w:hint="eastAsia"/>
          <w:sz w:val="28"/>
          <w:szCs w:val="28"/>
        </w:rPr>
        <w:t></w:t>
      </w:r>
      <w:r w:rsidRPr="00B10DBC">
        <w:rPr>
          <w:rFonts w:asciiTheme="majorBidi" w:hAnsiTheme="majorBidi" w:cstheme="majorBidi"/>
          <w:sz w:val="28"/>
          <w:szCs w:val="28"/>
        </w:rPr>
        <w:t xml:space="preserve"> </w:t>
      </w:r>
      <w:proofErr w:type="gramStart"/>
      <w:r w:rsidR="00AC4275" w:rsidRPr="00B10DBC">
        <w:rPr>
          <w:rFonts w:asciiTheme="majorBidi" w:hAnsiTheme="majorBidi" w:cstheme="majorBidi"/>
          <w:sz w:val="28"/>
          <w:szCs w:val="28"/>
        </w:rPr>
        <w:t>The</w:t>
      </w:r>
      <w:proofErr w:type="gramEnd"/>
      <w:r w:rsidRPr="00B10DBC">
        <w:rPr>
          <w:rFonts w:asciiTheme="majorBidi" w:hAnsiTheme="majorBidi" w:cstheme="majorBidi"/>
          <w:sz w:val="28"/>
          <w:szCs w:val="28"/>
        </w:rPr>
        <w:t xml:space="preserve"> most energetic photons (with</w:t>
      </w:r>
      <w:r>
        <w:rPr>
          <w:rFonts w:asciiTheme="majorBidi" w:hAnsiTheme="majorBidi" w:cstheme="majorBidi"/>
          <w:sz w:val="28"/>
          <w:szCs w:val="28"/>
        </w:rPr>
        <w:t xml:space="preserve"> </w:t>
      </w:r>
      <w:r w:rsidRPr="00B10DBC">
        <w:rPr>
          <w:rFonts w:asciiTheme="majorBidi" w:hAnsiTheme="majorBidi" w:cstheme="majorBidi"/>
          <w:sz w:val="28"/>
          <w:szCs w:val="28"/>
        </w:rPr>
        <w:t>shortest wavelength) are at the top of</w:t>
      </w:r>
      <w:r>
        <w:rPr>
          <w:rFonts w:asciiTheme="majorBidi" w:hAnsiTheme="majorBidi" w:cstheme="majorBidi"/>
          <w:sz w:val="28"/>
          <w:szCs w:val="28"/>
        </w:rPr>
        <w:t xml:space="preserve"> </w:t>
      </w:r>
      <w:r w:rsidRPr="00B10DBC">
        <w:rPr>
          <w:rFonts w:asciiTheme="majorBidi" w:hAnsiTheme="majorBidi" w:cstheme="majorBidi"/>
          <w:sz w:val="28"/>
          <w:szCs w:val="28"/>
        </w:rPr>
        <w:t>the figure, toward the bottom, energy</w:t>
      </w:r>
      <w:r>
        <w:rPr>
          <w:rFonts w:asciiTheme="majorBidi" w:hAnsiTheme="majorBidi" w:cstheme="majorBidi"/>
          <w:sz w:val="28"/>
          <w:szCs w:val="28"/>
        </w:rPr>
        <w:t xml:space="preserve"> </w:t>
      </w:r>
      <w:r w:rsidRPr="00B10DBC">
        <w:rPr>
          <w:rFonts w:asciiTheme="majorBidi" w:hAnsiTheme="majorBidi" w:cstheme="majorBidi"/>
          <w:sz w:val="28"/>
          <w:szCs w:val="28"/>
        </w:rPr>
        <w:t>level decreases, and wavelengths</w:t>
      </w:r>
      <w:r>
        <w:rPr>
          <w:rFonts w:asciiTheme="majorBidi" w:hAnsiTheme="majorBidi" w:cstheme="majorBidi"/>
          <w:sz w:val="28"/>
          <w:szCs w:val="28"/>
        </w:rPr>
        <w:t xml:space="preserve"> </w:t>
      </w:r>
      <w:r w:rsidRPr="00B10DBC">
        <w:rPr>
          <w:rFonts w:asciiTheme="majorBidi" w:hAnsiTheme="majorBidi" w:cstheme="majorBidi"/>
          <w:sz w:val="28"/>
          <w:szCs w:val="28"/>
        </w:rPr>
        <w:t>increase.</w:t>
      </w:r>
    </w:p>
    <w:p w:rsidR="00B10DBC" w:rsidRDefault="00B10DBC" w:rsidP="00B10DBC">
      <w:pPr>
        <w:pStyle w:val="ListParagraph"/>
        <w:ind w:left="-450"/>
        <w:jc w:val="both"/>
        <w:rPr>
          <w:rFonts w:asciiTheme="majorBidi" w:hAnsiTheme="majorBidi" w:cstheme="majorBidi"/>
          <w:sz w:val="28"/>
          <w:szCs w:val="28"/>
        </w:rPr>
      </w:pPr>
      <w:r w:rsidRPr="00B10DBC">
        <w:rPr>
          <w:rFonts w:asciiTheme="majorBidi" w:hAnsiTheme="majorBidi" w:cstheme="majorBidi"/>
          <w:noProof/>
          <w:sz w:val="28"/>
          <w:szCs w:val="28"/>
        </w:rPr>
        <w:lastRenderedPageBreak/>
        <w:drawing>
          <wp:inline distT="0" distB="0" distL="0" distR="0">
            <wp:extent cx="6216394" cy="8025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0086" cy="8029897"/>
                    </a:xfrm>
                    <a:prstGeom prst="rect">
                      <a:avLst/>
                    </a:prstGeom>
                    <a:noFill/>
                    <a:ln>
                      <a:noFill/>
                    </a:ln>
                  </pic:spPr>
                </pic:pic>
              </a:graphicData>
            </a:graphic>
          </wp:inline>
        </w:drawing>
      </w:r>
    </w:p>
    <w:p w:rsidR="00E92F23" w:rsidRPr="009E4E3C" w:rsidRDefault="00FC4883" w:rsidP="00FC4883">
      <w:pPr>
        <w:pStyle w:val="ListParagraph"/>
        <w:ind w:left="270"/>
        <w:jc w:val="both"/>
        <w:rPr>
          <w:rFonts w:asciiTheme="majorBidi" w:hAnsiTheme="majorBidi" w:cstheme="majorBidi"/>
          <w:b/>
          <w:bCs/>
          <w:sz w:val="32"/>
          <w:szCs w:val="32"/>
        </w:rPr>
      </w:pPr>
      <w:r w:rsidRPr="009E4E3C">
        <w:rPr>
          <w:rFonts w:asciiTheme="majorBidi" w:hAnsiTheme="majorBidi" w:cstheme="majorBidi"/>
          <w:b/>
          <w:bCs/>
          <w:sz w:val="32"/>
          <w:szCs w:val="32"/>
        </w:rPr>
        <w:lastRenderedPageBreak/>
        <w:t>3-Absorption of Terrestrial Radiation</w:t>
      </w:r>
    </w:p>
    <w:p w:rsidR="00FC4883" w:rsidRDefault="00FC4883" w:rsidP="00FC4883">
      <w:pPr>
        <w:pStyle w:val="ListParagraph"/>
        <w:ind w:left="270"/>
        <w:jc w:val="both"/>
        <w:rPr>
          <w:rFonts w:asciiTheme="majorBidi" w:hAnsiTheme="majorBidi" w:cstheme="majorBidi"/>
          <w:sz w:val="28"/>
          <w:szCs w:val="28"/>
        </w:rPr>
      </w:pPr>
      <w:r w:rsidRPr="00FC4883">
        <w:rPr>
          <w:rFonts w:asciiTheme="majorBidi" w:hAnsiTheme="majorBidi" w:cstheme="majorBidi"/>
          <w:sz w:val="28"/>
          <w:szCs w:val="28"/>
        </w:rPr>
        <w:t>The key absorption features for terrestrial radiation are</w:t>
      </w:r>
      <w:r>
        <w:rPr>
          <w:rFonts w:asciiTheme="majorBidi" w:hAnsiTheme="majorBidi" w:cstheme="majorBidi"/>
          <w:sz w:val="28"/>
          <w:szCs w:val="28"/>
        </w:rPr>
        <w:t xml:space="preserve"> </w:t>
      </w:r>
      <w:r w:rsidRPr="00FC4883">
        <w:rPr>
          <w:rFonts w:asciiTheme="majorBidi" w:hAnsiTheme="majorBidi" w:cstheme="majorBidi"/>
          <w:sz w:val="28"/>
          <w:szCs w:val="28"/>
        </w:rPr>
        <w:t>(1) a water-vapor vibration–rotation band near 6.3 mm,</w:t>
      </w:r>
      <w:r>
        <w:rPr>
          <w:rFonts w:asciiTheme="majorBidi" w:hAnsiTheme="majorBidi" w:cstheme="majorBidi"/>
          <w:sz w:val="28"/>
          <w:szCs w:val="28"/>
        </w:rPr>
        <w:t xml:space="preserve"> </w:t>
      </w:r>
      <w:r w:rsidRPr="00FC4883">
        <w:rPr>
          <w:rFonts w:asciiTheme="majorBidi" w:hAnsiTheme="majorBidi" w:cstheme="majorBidi"/>
          <w:sz w:val="28"/>
          <w:szCs w:val="28"/>
        </w:rPr>
        <w:t>(2) the 9.6-mm band of ozone, (3) the 15-mm band of</w:t>
      </w:r>
      <w:r>
        <w:rPr>
          <w:rFonts w:asciiTheme="majorBidi" w:hAnsiTheme="majorBidi" w:cstheme="majorBidi"/>
          <w:sz w:val="28"/>
          <w:szCs w:val="28"/>
        </w:rPr>
        <w:t xml:space="preserve"> </w:t>
      </w:r>
      <w:r w:rsidRPr="00FC4883">
        <w:rPr>
          <w:rFonts w:asciiTheme="majorBidi" w:hAnsiTheme="majorBidi" w:cstheme="majorBidi"/>
          <w:sz w:val="28"/>
          <w:szCs w:val="28"/>
        </w:rPr>
        <w:t>carbon dioxide, and (4) the dense rotational bands of</w:t>
      </w:r>
      <w:r>
        <w:rPr>
          <w:rFonts w:asciiTheme="majorBidi" w:hAnsiTheme="majorBidi" w:cstheme="majorBidi"/>
          <w:sz w:val="28"/>
          <w:szCs w:val="28"/>
        </w:rPr>
        <w:t xml:space="preserve"> </w:t>
      </w:r>
      <w:r w:rsidRPr="00FC4883">
        <w:rPr>
          <w:rFonts w:asciiTheme="majorBidi" w:hAnsiTheme="majorBidi" w:cstheme="majorBidi"/>
          <w:sz w:val="28"/>
          <w:szCs w:val="28"/>
        </w:rPr>
        <w:t>water vapor that become increasingly important at</w:t>
      </w:r>
      <w:r>
        <w:rPr>
          <w:rFonts w:asciiTheme="majorBidi" w:hAnsiTheme="majorBidi" w:cstheme="majorBidi"/>
          <w:sz w:val="28"/>
          <w:szCs w:val="28"/>
        </w:rPr>
        <w:t xml:space="preserve"> </w:t>
      </w:r>
      <w:r w:rsidRPr="00FC4883">
        <w:rPr>
          <w:rFonts w:asciiTheme="majorBidi" w:hAnsiTheme="majorBidi" w:cstheme="majorBidi"/>
          <w:sz w:val="28"/>
          <w:szCs w:val="28"/>
        </w:rPr>
        <w:t>wavelengths longer than 12 mm.</w:t>
      </w:r>
    </w:p>
    <w:p w:rsidR="00E92F23" w:rsidRDefault="00FC4883" w:rsidP="000312B4">
      <w:pPr>
        <w:pStyle w:val="ListParagraph"/>
        <w:ind w:left="270"/>
        <w:jc w:val="both"/>
        <w:rPr>
          <w:rFonts w:asciiTheme="majorBidi" w:hAnsiTheme="majorBidi" w:cstheme="majorBidi"/>
          <w:sz w:val="28"/>
          <w:szCs w:val="28"/>
        </w:rPr>
      </w:pPr>
      <w:r w:rsidRPr="00FC4883">
        <w:rPr>
          <w:rFonts w:asciiTheme="majorBidi" w:hAnsiTheme="majorBidi" w:cstheme="majorBidi"/>
          <w:noProof/>
          <w:sz w:val="28"/>
          <w:szCs w:val="28"/>
        </w:rPr>
        <w:drawing>
          <wp:inline distT="0" distB="0" distL="0" distR="0">
            <wp:extent cx="5667375" cy="64992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636" cy="6503017"/>
                    </a:xfrm>
                    <a:prstGeom prst="rect">
                      <a:avLst/>
                    </a:prstGeom>
                    <a:noFill/>
                    <a:ln>
                      <a:noFill/>
                    </a:ln>
                  </pic:spPr>
                </pic:pic>
              </a:graphicData>
            </a:graphic>
          </wp:inline>
        </w:drawing>
      </w:r>
    </w:p>
    <w:p w:rsidR="00E92F23" w:rsidRDefault="00E92F23" w:rsidP="000312B4">
      <w:pPr>
        <w:pStyle w:val="ListParagraph"/>
        <w:ind w:left="270"/>
        <w:jc w:val="both"/>
        <w:rPr>
          <w:rFonts w:asciiTheme="majorBidi" w:hAnsiTheme="majorBidi" w:cstheme="majorBidi"/>
          <w:sz w:val="28"/>
          <w:szCs w:val="28"/>
        </w:rPr>
      </w:pPr>
    </w:p>
    <w:p w:rsidR="00E92F23" w:rsidRDefault="00E92F23" w:rsidP="000312B4">
      <w:pPr>
        <w:pStyle w:val="ListParagraph"/>
        <w:ind w:left="270"/>
        <w:jc w:val="both"/>
        <w:rPr>
          <w:rFonts w:asciiTheme="majorBidi" w:hAnsiTheme="majorBidi" w:cstheme="majorBidi"/>
          <w:sz w:val="28"/>
          <w:szCs w:val="28"/>
        </w:rPr>
      </w:pPr>
    </w:p>
    <w:p w:rsidR="00FC4883" w:rsidRDefault="00FC4883" w:rsidP="00FC4883">
      <w:pPr>
        <w:pStyle w:val="ListParagraph"/>
        <w:ind w:left="270"/>
        <w:jc w:val="both"/>
        <w:rPr>
          <w:rFonts w:asciiTheme="majorBidi" w:hAnsiTheme="majorBidi" w:cstheme="majorBidi"/>
          <w:sz w:val="28"/>
          <w:szCs w:val="28"/>
        </w:rPr>
      </w:pPr>
    </w:p>
    <w:p w:rsidR="00E92F23" w:rsidRPr="00900C7D" w:rsidRDefault="00FC4883" w:rsidP="00900C7D">
      <w:pPr>
        <w:pStyle w:val="ListParagraph"/>
        <w:numPr>
          <w:ilvl w:val="0"/>
          <w:numId w:val="4"/>
        </w:numPr>
        <w:ind w:left="270" w:hanging="270"/>
        <w:jc w:val="both"/>
        <w:rPr>
          <w:rFonts w:asciiTheme="majorBidi" w:hAnsiTheme="majorBidi" w:cstheme="majorBidi"/>
          <w:sz w:val="32"/>
          <w:szCs w:val="32"/>
        </w:rPr>
      </w:pPr>
      <w:r w:rsidRPr="00900C7D">
        <w:rPr>
          <w:rFonts w:asciiTheme="majorBidi" w:hAnsiTheme="majorBidi" w:cstheme="majorBidi"/>
          <w:sz w:val="32"/>
          <w:szCs w:val="32"/>
        </w:rPr>
        <w:t xml:space="preserve">In the middle of the atmospheric window sits the 9.6- </w:t>
      </w:r>
      <w:proofErr w:type="spellStart"/>
      <w:r w:rsidRPr="00900C7D">
        <w:rPr>
          <w:rFonts w:asciiTheme="majorBidi" w:hAnsiTheme="majorBidi" w:cstheme="majorBidi"/>
          <w:sz w:val="32"/>
          <w:szCs w:val="32"/>
        </w:rPr>
        <w:t>μm</w:t>
      </w:r>
      <w:proofErr w:type="spellEnd"/>
      <w:r w:rsidRPr="00900C7D">
        <w:rPr>
          <w:rFonts w:asciiTheme="majorBidi" w:hAnsiTheme="majorBidi" w:cstheme="majorBidi"/>
          <w:sz w:val="32"/>
          <w:szCs w:val="32"/>
        </w:rPr>
        <w:t xml:space="preserve"> band of ozone absorption.</w:t>
      </w:r>
    </w:p>
    <w:p w:rsidR="002D0A3E" w:rsidRPr="00900C7D" w:rsidRDefault="002D0A3E" w:rsidP="00900C7D">
      <w:pPr>
        <w:pStyle w:val="ListParagraph"/>
        <w:numPr>
          <w:ilvl w:val="0"/>
          <w:numId w:val="4"/>
        </w:numPr>
        <w:ind w:left="270" w:hanging="270"/>
        <w:jc w:val="both"/>
        <w:rPr>
          <w:rFonts w:asciiTheme="majorBidi" w:hAnsiTheme="majorBidi" w:cstheme="majorBidi"/>
          <w:sz w:val="32"/>
          <w:szCs w:val="32"/>
        </w:rPr>
      </w:pPr>
      <w:r w:rsidRPr="00900C7D">
        <w:rPr>
          <w:rFonts w:asciiTheme="majorBidi" w:hAnsiTheme="majorBidi" w:cstheme="majorBidi"/>
          <w:sz w:val="32"/>
          <w:szCs w:val="32"/>
        </w:rPr>
        <w:t>The bending mode of CO</w:t>
      </w:r>
      <w:r w:rsidRPr="00900C7D">
        <w:rPr>
          <w:rFonts w:asciiTheme="majorBidi" w:hAnsiTheme="majorBidi" w:cstheme="majorBidi"/>
          <w:sz w:val="32"/>
          <w:szCs w:val="32"/>
          <w:vertAlign w:val="subscript"/>
        </w:rPr>
        <w:t>2</w:t>
      </w:r>
      <w:r w:rsidRPr="00900C7D">
        <w:rPr>
          <w:rFonts w:asciiTheme="majorBidi" w:hAnsiTheme="majorBidi" w:cstheme="majorBidi"/>
          <w:sz w:val="32"/>
          <w:szCs w:val="32"/>
        </w:rPr>
        <w:t xml:space="preserve"> produces a very strong vibration–rotation absorption band near 15 </w:t>
      </w:r>
      <w:proofErr w:type="spellStart"/>
      <w:r w:rsidRPr="00900C7D">
        <w:rPr>
          <w:rFonts w:asciiTheme="majorBidi" w:hAnsiTheme="majorBidi" w:cstheme="majorBidi"/>
          <w:sz w:val="32"/>
          <w:szCs w:val="32"/>
        </w:rPr>
        <w:t>μm</w:t>
      </w:r>
      <w:proofErr w:type="spellEnd"/>
      <w:r w:rsidRPr="00900C7D">
        <w:rPr>
          <w:rFonts w:asciiTheme="majorBidi" w:hAnsiTheme="majorBidi" w:cstheme="majorBidi"/>
          <w:sz w:val="32"/>
          <w:szCs w:val="32"/>
        </w:rPr>
        <w:t>.</w:t>
      </w:r>
    </w:p>
    <w:p w:rsidR="002D0A3E" w:rsidRPr="00900C7D" w:rsidRDefault="002D0A3E" w:rsidP="00900C7D">
      <w:pPr>
        <w:pStyle w:val="ListParagraph"/>
        <w:numPr>
          <w:ilvl w:val="0"/>
          <w:numId w:val="4"/>
        </w:numPr>
        <w:ind w:left="270" w:hanging="270"/>
        <w:jc w:val="both"/>
        <w:rPr>
          <w:rFonts w:asciiTheme="majorBidi" w:hAnsiTheme="majorBidi" w:cstheme="majorBidi"/>
          <w:sz w:val="32"/>
          <w:szCs w:val="32"/>
        </w:rPr>
      </w:pPr>
      <w:r w:rsidRPr="00900C7D">
        <w:rPr>
          <w:rFonts w:asciiTheme="majorBidi" w:hAnsiTheme="majorBidi" w:cstheme="majorBidi"/>
          <w:sz w:val="32"/>
          <w:szCs w:val="32"/>
        </w:rPr>
        <w:t xml:space="preserve">Water vapor has an important vibration–rotation band near 6.3 </w:t>
      </w:r>
      <w:proofErr w:type="spellStart"/>
      <w:r w:rsidRPr="00900C7D">
        <w:rPr>
          <w:rFonts w:asciiTheme="majorBidi" w:hAnsiTheme="majorBidi" w:cstheme="majorBidi"/>
          <w:sz w:val="32"/>
          <w:szCs w:val="32"/>
        </w:rPr>
        <w:t>μm</w:t>
      </w:r>
      <w:proofErr w:type="spellEnd"/>
      <w:r w:rsidRPr="00900C7D">
        <w:rPr>
          <w:rFonts w:asciiTheme="majorBidi" w:hAnsiTheme="majorBidi" w:cstheme="majorBidi"/>
          <w:sz w:val="32"/>
          <w:szCs w:val="32"/>
        </w:rPr>
        <w:t>.</w:t>
      </w:r>
    </w:p>
    <w:p w:rsidR="002D0A3E" w:rsidRPr="00900C7D" w:rsidRDefault="002D0A3E" w:rsidP="00900C7D">
      <w:pPr>
        <w:pStyle w:val="ListParagraph"/>
        <w:numPr>
          <w:ilvl w:val="0"/>
          <w:numId w:val="4"/>
        </w:numPr>
        <w:ind w:left="270" w:hanging="270"/>
        <w:jc w:val="both"/>
        <w:rPr>
          <w:rFonts w:asciiTheme="majorBidi" w:hAnsiTheme="majorBidi" w:cstheme="majorBidi"/>
          <w:sz w:val="32"/>
          <w:szCs w:val="32"/>
        </w:rPr>
      </w:pPr>
      <w:r w:rsidRPr="00900C7D">
        <w:rPr>
          <w:rFonts w:asciiTheme="majorBidi" w:hAnsiTheme="majorBidi" w:cstheme="majorBidi"/>
          <w:sz w:val="32"/>
          <w:szCs w:val="32"/>
        </w:rPr>
        <w:t xml:space="preserve">Water vapor has pure rotational lines strongly absorbs terrestrial emission at wavelengths greater than about 12 </w:t>
      </w:r>
      <w:proofErr w:type="spellStart"/>
      <w:r w:rsidRPr="00900C7D">
        <w:rPr>
          <w:rFonts w:asciiTheme="majorBidi" w:hAnsiTheme="majorBidi" w:cstheme="majorBidi"/>
          <w:sz w:val="32"/>
          <w:szCs w:val="32"/>
        </w:rPr>
        <w:t>μm</w:t>
      </w:r>
      <w:proofErr w:type="spellEnd"/>
      <w:r w:rsidRPr="00900C7D">
        <w:rPr>
          <w:rFonts w:asciiTheme="majorBidi" w:hAnsiTheme="majorBidi" w:cstheme="majorBidi"/>
          <w:sz w:val="32"/>
          <w:szCs w:val="32"/>
        </w:rPr>
        <w:t>.</w:t>
      </w:r>
    </w:p>
    <w:p w:rsidR="00A34CE8" w:rsidRPr="00900C7D" w:rsidRDefault="00A34CE8" w:rsidP="00900C7D">
      <w:pPr>
        <w:pStyle w:val="ListParagraph"/>
        <w:numPr>
          <w:ilvl w:val="0"/>
          <w:numId w:val="4"/>
        </w:numPr>
        <w:ind w:left="270" w:hanging="270"/>
        <w:jc w:val="both"/>
        <w:rPr>
          <w:rFonts w:asciiTheme="majorBidi" w:hAnsiTheme="majorBidi" w:cstheme="majorBidi"/>
          <w:sz w:val="32"/>
          <w:szCs w:val="32"/>
        </w:rPr>
      </w:pPr>
      <w:r w:rsidRPr="00900C7D">
        <w:rPr>
          <w:rFonts w:asciiTheme="majorBidi" w:hAnsiTheme="majorBidi" w:cstheme="majorBidi"/>
          <w:sz w:val="32"/>
          <w:szCs w:val="32"/>
        </w:rPr>
        <w:t xml:space="preserve">Visible radiation is too energetic to be absorbed by most of the gases in the atmosphere and not energetic enough to </w:t>
      </w:r>
      <w:proofErr w:type="spellStart"/>
      <w:r w:rsidRPr="00900C7D">
        <w:rPr>
          <w:rFonts w:asciiTheme="majorBidi" w:hAnsiTheme="majorBidi" w:cstheme="majorBidi"/>
          <w:sz w:val="32"/>
          <w:szCs w:val="32"/>
        </w:rPr>
        <w:t>photodissociate</w:t>
      </w:r>
      <w:proofErr w:type="spellEnd"/>
      <w:r w:rsidRPr="00900C7D">
        <w:rPr>
          <w:rFonts w:asciiTheme="majorBidi" w:hAnsiTheme="majorBidi" w:cstheme="majorBidi"/>
          <w:sz w:val="32"/>
          <w:szCs w:val="32"/>
        </w:rPr>
        <w:t xml:space="preserve"> them, so that the atmosphere is almost transparent to it.</w:t>
      </w:r>
    </w:p>
    <w:p w:rsidR="00A34CE8" w:rsidRPr="00900C7D" w:rsidRDefault="00A34CE8" w:rsidP="00900C7D">
      <w:pPr>
        <w:pStyle w:val="ListParagraph"/>
        <w:numPr>
          <w:ilvl w:val="0"/>
          <w:numId w:val="4"/>
        </w:numPr>
        <w:ind w:left="270" w:hanging="270"/>
        <w:jc w:val="both"/>
        <w:rPr>
          <w:rFonts w:asciiTheme="majorBidi" w:hAnsiTheme="majorBidi" w:cstheme="majorBidi"/>
          <w:sz w:val="32"/>
          <w:szCs w:val="32"/>
        </w:rPr>
      </w:pPr>
      <w:r w:rsidRPr="00900C7D">
        <w:rPr>
          <w:rFonts w:asciiTheme="majorBidi" w:hAnsiTheme="majorBidi" w:cstheme="majorBidi"/>
          <w:sz w:val="32"/>
          <w:szCs w:val="32"/>
        </w:rPr>
        <w:t>Solar radiation with wavelengths between about 0.75 mm and 5 mm, which we will call near-infrared radiation, is absorbed weakly by water, carbon dioxide, ozone, and oxygen.</w:t>
      </w:r>
    </w:p>
    <w:p w:rsidR="00A34CE8" w:rsidRPr="00900C7D" w:rsidRDefault="00A34CE8" w:rsidP="00900C7D">
      <w:pPr>
        <w:pStyle w:val="ListParagraph"/>
        <w:numPr>
          <w:ilvl w:val="0"/>
          <w:numId w:val="4"/>
        </w:numPr>
        <w:ind w:left="270" w:hanging="270"/>
        <w:jc w:val="both"/>
        <w:rPr>
          <w:rFonts w:asciiTheme="majorBidi" w:hAnsiTheme="majorBidi" w:cstheme="majorBidi"/>
          <w:sz w:val="32"/>
          <w:szCs w:val="32"/>
        </w:rPr>
      </w:pPr>
      <w:r w:rsidRPr="00900C7D">
        <w:rPr>
          <w:rFonts w:asciiTheme="majorBidi" w:hAnsiTheme="majorBidi" w:cstheme="majorBidi"/>
          <w:sz w:val="32"/>
          <w:szCs w:val="32"/>
        </w:rPr>
        <w:t xml:space="preserve">Most of the ultraviolet radiation from the Sun with wavelengths shorter than 0.2 mm is absorbed in the upper atmosphere through the </w:t>
      </w:r>
      <w:proofErr w:type="spellStart"/>
      <w:r w:rsidRPr="00900C7D">
        <w:rPr>
          <w:rFonts w:asciiTheme="majorBidi" w:hAnsiTheme="majorBidi" w:cstheme="majorBidi"/>
          <w:sz w:val="32"/>
          <w:szCs w:val="32"/>
        </w:rPr>
        <w:t>photodissociation</w:t>
      </w:r>
      <w:proofErr w:type="spellEnd"/>
      <w:r w:rsidRPr="00900C7D">
        <w:rPr>
          <w:rFonts w:asciiTheme="majorBidi" w:hAnsiTheme="majorBidi" w:cstheme="majorBidi"/>
          <w:sz w:val="32"/>
          <w:szCs w:val="32"/>
        </w:rPr>
        <w:t xml:space="preserve"> and ionization of nitrogen and oxygen.</w:t>
      </w:r>
    </w:p>
    <w:p w:rsidR="00A34CE8" w:rsidRPr="00900C7D" w:rsidRDefault="00A34CE8" w:rsidP="00900C7D">
      <w:pPr>
        <w:pStyle w:val="ListParagraph"/>
        <w:numPr>
          <w:ilvl w:val="0"/>
          <w:numId w:val="4"/>
        </w:numPr>
        <w:ind w:left="270" w:hanging="270"/>
        <w:jc w:val="both"/>
        <w:rPr>
          <w:rFonts w:asciiTheme="majorBidi" w:hAnsiTheme="majorBidi" w:cstheme="majorBidi"/>
          <w:sz w:val="32"/>
          <w:szCs w:val="32"/>
        </w:rPr>
      </w:pPr>
      <w:r w:rsidRPr="00900C7D">
        <w:rPr>
          <w:rFonts w:asciiTheme="majorBidi" w:hAnsiTheme="majorBidi" w:cstheme="majorBidi"/>
          <w:sz w:val="32"/>
          <w:szCs w:val="32"/>
        </w:rPr>
        <w:t>Radiation at frequencies between 0.2 mm and 0.3 mm is absorbed</w:t>
      </w:r>
    </w:p>
    <w:p w:rsidR="00A34CE8" w:rsidRPr="00900C7D" w:rsidRDefault="00A34CE8" w:rsidP="00900C7D">
      <w:pPr>
        <w:pStyle w:val="ListParagraph"/>
        <w:ind w:left="270" w:hanging="270"/>
        <w:jc w:val="both"/>
        <w:rPr>
          <w:rFonts w:asciiTheme="majorBidi" w:hAnsiTheme="majorBidi" w:cstheme="majorBidi"/>
          <w:sz w:val="32"/>
          <w:szCs w:val="32"/>
        </w:rPr>
      </w:pPr>
      <w:proofErr w:type="gramStart"/>
      <w:r w:rsidRPr="00900C7D">
        <w:rPr>
          <w:rFonts w:asciiTheme="majorBidi" w:hAnsiTheme="majorBidi" w:cstheme="majorBidi"/>
          <w:sz w:val="32"/>
          <w:szCs w:val="32"/>
        </w:rPr>
        <w:t>by</w:t>
      </w:r>
      <w:proofErr w:type="gramEnd"/>
      <w:r w:rsidRPr="00900C7D">
        <w:rPr>
          <w:rFonts w:asciiTheme="majorBidi" w:hAnsiTheme="majorBidi" w:cstheme="majorBidi"/>
          <w:sz w:val="32"/>
          <w:szCs w:val="32"/>
        </w:rPr>
        <w:t xml:space="preserve"> ozone in the stratosphere.</w:t>
      </w: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990"/>
        <w:jc w:val="both"/>
        <w:rPr>
          <w:rFonts w:asciiTheme="majorBidi" w:hAnsiTheme="majorBidi" w:cstheme="majorBidi"/>
          <w:sz w:val="28"/>
          <w:szCs w:val="28"/>
        </w:rPr>
      </w:pPr>
    </w:p>
    <w:p w:rsidR="00A34CE8" w:rsidRDefault="00A34CE8" w:rsidP="00A34CE8">
      <w:pPr>
        <w:pStyle w:val="ListParagraph"/>
        <w:ind w:left="360"/>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4- </w:t>
      </w:r>
      <w:r w:rsidRPr="00A34CE8">
        <w:rPr>
          <w:rFonts w:asciiTheme="majorBidi" w:hAnsiTheme="majorBidi" w:cstheme="majorBidi"/>
          <w:b/>
          <w:bCs/>
          <w:sz w:val="32"/>
          <w:szCs w:val="32"/>
        </w:rPr>
        <w:t>Lines Absorption and Broadening</w:t>
      </w:r>
    </w:p>
    <w:p w:rsidR="00A34CE8" w:rsidRPr="00A34CE8" w:rsidRDefault="00A34CE8" w:rsidP="00CB534D">
      <w:pPr>
        <w:pStyle w:val="ListParagraph"/>
        <w:ind w:left="180"/>
        <w:jc w:val="both"/>
        <w:rPr>
          <w:rFonts w:asciiTheme="majorBidi" w:hAnsiTheme="majorBidi" w:cstheme="majorBidi"/>
          <w:sz w:val="32"/>
          <w:szCs w:val="32"/>
        </w:rPr>
      </w:pPr>
      <w:r w:rsidRPr="00A34CE8">
        <w:rPr>
          <w:rFonts w:asciiTheme="majorBidi" w:hAnsiTheme="majorBidi" w:cstheme="majorBidi"/>
          <w:sz w:val="32"/>
          <w:szCs w:val="32"/>
        </w:rPr>
        <w:t>Air molecular absorption take place at</w:t>
      </w:r>
      <w:r w:rsidR="00CB534D">
        <w:rPr>
          <w:rFonts w:asciiTheme="majorBidi" w:hAnsiTheme="majorBidi" w:cstheme="majorBidi"/>
          <w:sz w:val="32"/>
          <w:szCs w:val="32"/>
        </w:rPr>
        <w:t xml:space="preserve"> </w:t>
      </w:r>
      <w:r w:rsidRPr="00A34CE8">
        <w:rPr>
          <w:rFonts w:asciiTheme="majorBidi" w:hAnsiTheme="majorBidi" w:cstheme="majorBidi"/>
          <w:sz w:val="32"/>
          <w:szCs w:val="32"/>
        </w:rPr>
        <w:t>the discrete frequencies corresponding to</w:t>
      </w:r>
      <w:r w:rsidR="00CB534D">
        <w:rPr>
          <w:rFonts w:asciiTheme="majorBidi" w:hAnsiTheme="majorBidi" w:cstheme="majorBidi"/>
          <w:sz w:val="32"/>
          <w:szCs w:val="32"/>
        </w:rPr>
        <w:t xml:space="preserve"> </w:t>
      </w:r>
      <w:r w:rsidRPr="00A34CE8">
        <w:rPr>
          <w:rFonts w:asciiTheme="majorBidi" w:hAnsiTheme="majorBidi" w:cstheme="majorBidi"/>
          <w:sz w:val="32"/>
          <w:szCs w:val="32"/>
        </w:rPr>
        <w:t>an energy transition of an atmospheric</w:t>
      </w:r>
      <w:r w:rsidR="00CB534D">
        <w:rPr>
          <w:rFonts w:asciiTheme="majorBidi" w:hAnsiTheme="majorBidi" w:cstheme="majorBidi"/>
          <w:sz w:val="32"/>
          <w:szCs w:val="32"/>
        </w:rPr>
        <w:t xml:space="preserve"> </w:t>
      </w:r>
      <w:r w:rsidRPr="00A34CE8">
        <w:rPr>
          <w:rFonts w:asciiTheme="majorBidi" w:hAnsiTheme="majorBidi" w:cstheme="majorBidi"/>
          <w:sz w:val="32"/>
          <w:szCs w:val="32"/>
        </w:rPr>
        <w:t>gas.</w:t>
      </w:r>
    </w:p>
    <w:p w:rsidR="00A34CE8" w:rsidRPr="00A34CE8" w:rsidRDefault="00A34CE8" w:rsidP="00CB534D">
      <w:pPr>
        <w:pStyle w:val="ListParagraph"/>
        <w:ind w:left="180"/>
        <w:jc w:val="both"/>
        <w:rPr>
          <w:rFonts w:asciiTheme="majorBidi" w:hAnsiTheme="majorBidi" w:cstheme="majorBidi"/>
          <w:sz w:val="32"/>
          <w:szCs w:val="32"/>
        </w:rPr>
      </w:pPr>
      <w:r w:rsidRPr="00A34CE8">
        <w:rPr>
          <w:rFonts w:asciiTheme="majorBidi" w:hAnsiTheme="majorBidi" w:cstheme="majorBidi" w:hint="eastAsia"/>
          <w:sz w:val="32"/>
          <w:szCs w:val="32"/>
        </w:rPr>
        <w:t></w:t>
      </w:r>
      <w:r w:rsidRPr="00A34CE8">
        <w:rPr>
          <w:rFonts w:asciiTheme="majorBidi" w:hAnsiTheme="majorBidi" w:cstheme="majorBidi"/>
          <w:sz w:val="32"/>
          <w:szCs w:val="32"/>
        </w:rPr>
        <w:t xml:space="preserve"> </w:t>
      </w:r>
      <w:r w:rsidRPr="00A34CE8">
        <w:rPr>
          <w:rFonts w:asciiTheme="majorBidi" w:hAnsiTheme="majorBidi" w:cstheme="majorBidi"/>
          <w:b/>
          <w:bCs/>
          <w:sz w:val="32"/>
          <w:szCs w:val="32"/>
        </w:rPr>
        <w:t>Absorption line</w:t>
      </w:r>
      <w:r w:rsidRPr="00A34CE8">
        <w:rPr>
          <w:rFonts w:asciiTheme="majorBidi" w:hAnsiTheme="majorBidi" w:cstheme="majorBidi"/>
          <w:sz w:val="32"/>
          <w:szCs w:val="32"/>
        </w:rPr>
        <w:t>: Each of these discrete</w:t>
      </w:r>
      <w:r w:rsidR="00CB534D">
        <w:rPr>
          <w:rFonts w:asciiTheme="majorBidi" w:hAnsiTheme="majorBidi" w:cstheme="majorBidi"/>
          <w:sz w:val="32"/>
          <w:szCs w:val="32"/>
        </w:rPr>
        <w:t xml:space="preserve"> </w:t>
      </w:r>
      <w:r w:rsidRPr="00A34CE8">
        <w:rPr>
          <w:rFonts w:asciiTheme="majorBidi" w:hAnsiTheme="majorBidi" w:cstheme="majorBidi"/>
          <w:sz w:val="32"/>
          <w:szCs w:val="32"/>
        </w:rPr>
        <w:t>absorption features an absorption line.</w:t>
      </w:r>
    </w:p>
    <w:p w:rsidR="00A34CE8" w:rsidRPr="00A34CE8" w:rsidRDefault="00A34CE8" w:rsidP="00CB534D">
      <w:pPr>
        <w:pStyle w:val="ListParagraph"/>
        <w:ind w:left="180"/>
        <w:jc w:val="both"/>
        <w:rPr>
          <w:rFonts w:asciiTheme="majorBidi" w:hAnsiTheme="majorBidi" w:cstheme="majorBidi"/>
          <w:sz w:val="32"/>
          <w:szCs w:val="32"/>
        </w:rPr>
      </w:pPr>
      <w:r w:rsidRPr="00A34CE8">
        <w:rPr>
          <w:rFonts w:asciiTheme="majorBidi" w:hAnsiTheme="majorBidi" w:cstheme="majorBidi" w:hint="eastAsia"/>
          <w:sz w:val="32"/>
          <w:szCs w:val="32"/>
        </w:rPr>
        <w:t></w:t>
      </w:r>
      <w:r w:rsidRPr="00A34CE8">
        <w:rPr>
          <w:rFonts w:asciiTheme="majorBidi" w:hAnsiTheme="majorBidi" w:cstheme="majorBidi"/>
          <w:sz w:val="32"/>
          <w:szCs w:val="32"/>
        </w:rPr>
        <w:t xml:space="preserve"> </w:t>
      </w:r>
      <w:r w:rsidRPr="00A34CE8">
        <w:rPr>
          <w:rFonts w:asciiTheme="majorBidi" w:hAnsiTheme="majorBidi" w:cstheme="majorBidi"/>
          <w:b/>
          <w:bCs/>
          <w:sz w:val="32"/>
          <w:szCs w:val="32"/>
        </w:rPr>
        <w:t xml:space="preserve">Absorption band: </w:t>
      </w:r>
      <w:r w:rsidRPr="00A34CE8">
        <w:rPr>
          <w:rFonts w:asciiTheme="majorBidi" w:hAnsiTheme="majorBidi" w:cstheme="majorBidi"/>
          <w:sz w:val="32"/>
          <w:szCs w:val="32"/>
        </w:rPr>
        <w:t>The collection of</w:t>
      </w:r>
      <w:r w:rsidR="00CB534D">
        <w:rPr>
          <w:rFonts w:asciiTheme="majorBidi" w:hAnsiTheme="majorBidi" w:cstheme="majorBidi"/>
          <w:sz w:val="32"/>
          <w:szCs w:val="32"/>
        </w:rPr>
        <w:t xml:space="preserve"> </w:t>
      </w:r>
      <w:r w:rsidRPr="00A34CE8">
        <w:rPr>
          <w:rFonts w:asciiTheme="majorBidi" w:hAnsiTheme="majorBidi" w:cstheme="majorBidi"/>
          <w:sz w:val="32"/>
          <w:szCs w:val="32"/>
        </w:rPr>
        <w:t>such absorption lines in a particular</w:t>
      </w:r>
      <w:r w:rsidR="00CB534D">
        <w:rPr>
          <w:rFonts w:asciiTheme="majorBidi" w:hAnsiTheme="majorBidi" w:cstheme="majorBidi"/>
          <w:sz w:val="32"/>
          <w:szCs w:val="32"/>
        </w:rPr>
        <w:t xml:space="preserve"> </w:t>
      </w:r>
      <w:r w:rsidRPr="00A34CE8">
        <w:rPr>
          <w:rFonts w:asciiTheme="majorBidi" w:hAnsiTheme="majorBidi" w:cstheme="majorBidi"/>
          <w:sz w:val="32"/>
          <w:szCs w:val="32"/>
        </w:rPr>
        <w:t>frequency interval can be called an</w:t>
      </w:r>
      <w:r w:rsidR="00CB534D">
        <w:rPr>
          <w:rFonts w:asciiTheme="majorBidi" w:hAnsiTheme="majorBidi" w:cstheme="majorBidi"/>
          <w:sz w:val="32"/>
          <w:szCs w:val="32"/>
        </w:rPr>
        <w:t xml:space="preserve"> </w:t>
      </w:r>
      <w:r w:rsidRPr="00A34CE8">
        <w:rPr>
          <w:rFonts w:asciiTheme="majorBidi" w:hAnsiTheme="majorBidi" w:cstheme="majorBidi"/>
          <w:sz w:val="32"/>
          <w:szCs w:val="32"/>
        </w:rPr>
        <w:t>absorption band.</w:t>
      </w:r>
    </w:p>
    <w:p w:rsidR="00A34CE8" w:rsidRPr="00A34CE8" w:rsidRDefault="00A34CE8" w:rsidP="00CB534D">
      <w:pPr>
        <w:pStyle w:val="ListParagraph"/>
        <w:ind w:left="180"/>
        <w:jc w:val="both"/>
        <w:rPr>
          <w:rFonts w:asciiTheme="majorBidi" w:hAnsiTheme="majorBidi" w:cstheme="majorBidi"/>
          <w:sz w:val="32"/>
          <w:szCs w:val="32"/>
        </w:rPr>
      </w:pPr>
      <w:r w:rsidRPr="00A34CE8">
        <w:rPr>
          <w:rFonts w:asciiTheme="majorBidi" w:hAnsiTheme="majorBidi" w:cstheme="majorBidi" w:hint="eastAsia"/>
          <w:sz w:val="32"/>
          <w:szCs w:val="32"/>
        </w:rPr>
        <w:t></w:t>
      </w:r>
      <w:r w:rsidRPr="00A34CE8">
        <w:rPr>
          <w:rFonts w:asciiTheme="majorBidi" w:hAnsiTheme="majorBidi" w:cstheme="majorBidi"/>
          <w:sz w:val="32"/>
          <w:szCs w:val="32"/>
        </w:rPr>
        <w:t xml:space="preserve"> </w:t>
      </w:r>
      <w:r w:rsidR="009E4E3C" w:rsidRPr="00A34CE8">
        <w:rPr>
          <w:rFonts w:asciiTheme="majorBidi" w:hAnsiTheme="majorBidi" w:cstheme="majorBidi"/>
          <w:sz w:val="32"/>
          <w:szCs w:val="32"/>
        </w:rPr>
        <w:t>Water</w:t>
      </w:r>
      <w:r w:rsidRPr="00A34CE8">
        <w:rPr>
          <w:rFonts w:asciiTheme="majorBidi" w:hAnsiTheme="majorBidi" w:cstheme="majorBidi"/>
          <w:sz w:val="32"/>
          <w:szCs w:val="32"/>
        </w:rPr>
        <w:t xml:space="preserve"> vapor has many rotational</w:t>
      </w:r>
      <w:r w:rsidR="00CB534D">
        <w:rPr>
          <w:rFonts w:asciiTheme="majorBidi" w:hAnsiTheme="majorBidi" w:cstheme="majorBidi"/>
          <w:sz w:val="32"/>
          <w:szCs w:val="32"/>
        </w:rPr>
        <w:t xml:space="preserve"> </w:t>
      </w:r>
      <w:r w:rsidRPr="00A34CE8">
        <w:rPr>
          <w:rFonts w:asciiTheme="majorBidi" w:hAnsiTheme="majorBidi" w:cstheme="majorBidi"/>
          <w:sz w:val="32"/>
          <w:szCs w:val="32"/>
        </w:rPr>
        <w:t>absorption lines at closely spaced</w:t>
      </w:r>
      <w:r w:rsidR="00CB534D">
        <w:rPr>
          <w:rFonts w:asciiTheme="majorBidi" w:hAnsiTheme="majorBidi" w:cstheme="majorBidi"/>
          <w:sz w:val="32"/>
          <w:szCs w:val="32"/>
        </w:rPr>
        <w:t xml:space="preserve"> </w:t>
      </w:r>
      <w:r w:rsidRPr="00A34CE8">
        <w:rPr>
          <w:rFonts w:asciiTheme="majorBidi" w:hAnsiTheme="majorBidi" w:cstheme="majorBidi"/>
          <w:sz w:val="32"/>
          <w:szCs w:val="32"/>
        </w:rPr>
        <w:t>frequencies, which form a rotation band</w:t>
      </w:r>
      <w:r w:rsidR="00CB534D">
        <w:rPr>
          <w:rFonts w:asciiTheme="majorBidi" w:hAnsiTheme="majorBidi" w:cstheme="majorBidi"/>
          <w:sz w:val="32"/>
          <w:szCs w:val="32"/>
        </w:rPr>
        <w:t xml:space="preserve"> </w:t>
      </w:r>
      <w:r w:rsidRPr="00A34CE8">
        <w:rPr>
          <w:rFonts w:asciiTheme="majorBidi" w:hAnsiTheme="majorBidi" w:cstheme="majorBidi"/>
          <w:sz w:val="32"/>
          <w:szCs w:val="32"/>
        </w:rPr>
        <w:t>that absorbs much of Earth’s emission at</w:t>
      </w:r>
      <w:r w:rsidR="00CB534D">
        <w:rPr>
          <w:rFonts w:asciiTheme="majorBidi" w:hAnsiTheme="majorBidi" w:cstheme="majorBidi"/>
          <w:sz w:val="32"/>
          <w:szCs w:val="32"/>
        </w:rPr>
        <w:t xml:space="preserve"> </w:t>
      </w:r>
      <w:r w:rsidRPr="00A34CE8">
        <w:rPr>
          <w:rFonts w:asciiTheme="majorBidi" w:hAnsiTheme="majorBidi" w:cstheme="majorBidi"/>
          <w:sz w:val="32"/>
          <w:szCs w:val="32"/>
        </w:rPr>
        <w:t>wavelengths between 12 mm and 200</w:t>
      </w:r>
      <w:r w:rsidR="00CB534D">
        <w:rPr>
          <w:rFonts w:asciiTheme="majorBidi" w:hAnsiTheme="majorBidi" w:cstheme="majorBidi"/>
          <w:sz w:val="32"/>
          <w:szCs w:val="32"/>
        </w:rPr>
        <w:t xml:space="preserve"> </w:t>
      </w:r>
      <w:r w:rsidRPr="00A34CE8">
        <w:rPr>
          <w:rFonts w:asciiTheme="majorBidi" w:hAnsiTheme="majorBidi" w:cstheme="majorBidi"/>
          <w:sz w:val="32"/>
          <w:szCs w:val="32"/>
        </w:rPr>
        <w:t>mm.</w:t>
      </w:r>
    </w:p>
    <w:p w:rsidR="00A34CE8" w:rsidRDefault="00900C7D" w:rsidP="006427C9">
      <w:pPr>
        <w:pStyle w:val="ListParagraph"/>
        <w:ind w:left="-180"/>
        <w:jc w:val="center"/>
        <w:rPr>
          <w:rFonts w:asciiTheme="majorBidi" w:hAnsiTheme="majorBidi" w:cstheme="majorBidi"/>
          <w:sz w:val="28"/>
          <w:szCs w:val="28"/>
        </w:rPr>
      </w:pPr>
      <w:r w:rsidRPr="006427C9">
        <w:rPr>
          <w:rFonts w:asciiTheme="majorBidi" w:hAnsiTheme="majorBidi" w:cstheme="majorBidi"/>
          <w:b/>
          <w:bCs/>
          <w:noProof/>
          <w:color w:val="FF0000"/>
          <w:sz w:val="32"/>
          <w:szCs w:val="32"/>
        </w:rPr>
        <w:drawing>
          <wp:inline distT="0" distB="0" distL="0" distR="0" wp14:anchorId="4C796C30" wp14:editId="693852D0">
            <wp:extent cx="5457825" cy="501523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9275" cy="5016562"/>
                    </a:xfrm>
                    <a:prstGeom prst="rect">
                      <a:avLst/>
                    </a:prstGeom>
                    <a:noFill/>
                    <a:ln>
                      <a:noFill/>
                    </a:ln>
                  </pic:spPr>
                </pic:pic>
              </a:graphicData>
            </a:graphic>
          </wp:inline>
        </w:drawing>
      </w:r>
    </w:p>
    <w:p w:rsidR="006427C9" w:rsidRPr="006427C9" w:rsidRDefault="006427C9" w:rsidP="00CB534D">
      <w:pPr>
        <w:pStyle w:val="ListParagraph"/>
        <w:ind w:left="270"/>
        <w:jc w:val="both"/>
        <w:rPr>
          <w:rFonts w:asciiTheme="majorBidi" w:hAnsiTheme="majorBidi" w:cstheme="majorBidi"/>
          <w:sz w:val="28"/>
          <w:szCs w:val="28"/>
        </w:rPr>
      </w:pPr>
      <w:r w:rsidRPr="006427C9">
        <w:rPr>
          <w:rFonts w:asciiTheme="majorBidi" w:hAnsiTheme="majorBidi" w:cstheme="majorBidi"/>
          <w:sz w:val="28"/>
          <w:szCs w:val="28"/>
        </w:rPr>
        <w:lastRenderedPageBreak/>
        <w:t>Air molecular absorption takes place at the discrete</w:t>
      </w:r>
      <w:r w:rsidR="00CB534D">
        <w:rPr>
          <w:rFonts w:asciiTheme="majorBidi" w:hAnsiTheme="majorBidi" w:cstheme="majorBidi"/>
          <w:sz w:val="28"/>
          <w:szCs w:val="28"/>
        </w:rPr>
        <w:t xml:space="preserve"> </w:t>
      </w:r>
      <w:r w:rsidRPr="006427C9">
        <w:rPr>
          <w:rFonts w:asciiTheme="majorBidi" w:hAnsiTheme="majorBidi" w:cstheme="majorBidi"/>
          <w:sz w:val="28"/>
          <w:szCs w:val="28"/>
        </w:rPr>
        <w:t>frequencies, but the actual spectra are characterized by</w:t>
      </w:r>
      <w:r w:rsidR="00CB534D">
        <w:rPr>
          <w:rFonts w:asciiTheme="majorBidi" w:hAnsiTheme="majorBidi" w:cstheme="majorBidi"/>
          <w:sz w:val="28"/>
          <w:szCs w:val="28"/>
        </w:rPr>
        <w:t xml:space="preserve"> </w:t>
      </w:r>
      <w:r w:rsidRPr="006427C9">
        <w:rPr>
          <w:rFonts w:asciiTheme="majorBidi" w:hAnsiTheme="majorBidi" w:cstheme="majorBidi"/>
          <w:sz w:val="28"/>
          <w:szCs w:val="28"/>
        </w:rPr>
        <w:t>absorption “bands”.</w:t>
      </w:r>
    </w:p>
    <w:p w:rsidR="006427C9" w:rsidRPr="006427C9" w:rsidRDefault="006427C9" w:rsidP="00CB534D">
      <w:pPr>
        <w:pStyle w:val="ListParagraph"/>
        <w:ind w:left="270"/>
        <w:jc w:val="both"/>
        <w:rPr>
          <w:rFonts w:asciiTheme="majorBidi" w:hAnsiTheme="majorBidi" w:cstheme="majorBidi"/>
          <w:sz w:val="28"/>
          <w:szCs w:val="28"/>
        </w:rPr>
      </w:pPr>
      <w:r w:rsidRPr="006427C9">
        <w:rPr>
          <w:rFonts w:asciiTheme="majorBidi" w:hAnsiTheme="majorBidi" w:cstheme="majorBidi" w:hint="eastAsia"/>
          <w:sz w:val="28"/>
          <w:szCs w:val="28"/>
        </w:rPr>
        <w:t></w:t>
      </w:r>
      <w:r w:rsidRPr="006427C9">
        <w:rPr>
          <w:rFonts w:asciiTheme="majorBidi" w:hAnsiTheme="majorBidi" w:cstheme="majorBidi"/>
          <w:sz w:val="28"/>
          <w:szCs w:val="28"/>
        </w:rPr>
        <w:t xml:space="preserve"> </w:t>
      </w:r>
      <w:r w:rsidRPr="006427C9">
        <w:rPr>
          <w:rFonts w:asciiTheme="majorBidi" w:hAnsiTheme="majorBidi" w:cstheme="majorBidi"/>
          <w:b/>
          <w:bCs/>
          <w:sz w:val="28"/>
          <w:szCs w:val="28"/>
        </w:rPr>
        <w:t>Natural Broadening</w:t>
      </w:r>
      <w:r w:rsidRPr="006427C9">
        <w:rPr>
          <w:rFonts w:asciiTheme="majorBidi" w:hAnsiTheme="majorBidi" w:cstheme="majorBidi"/>
          <w:sz w:val="28"/>
          <w:szCs w:val="28"/>
        </w:rPr>
        <w:t>: associated with the finite time</w:t>
      </w:r>
      <w:r w:rsidR="00CB534D">
        <w:rPr>
          <w:rFonts w:asciiTheme="majorBidi" w:hAnsiTheme="majorBidi" w:cstheme="majorBidi"/>
          <w:sz w:val="28"/>
          <w:szCs w:val="28"/>
        </w:rPr>
        <w:t xml:space="preserve"> </w:t>
      </w:r>
      <w:r w:rsidRPr="006427C9">
        <w:rPr>
          <w:rFonts w:asciiTheme="majorBidi" w:hAnsiTheme="majorBidi" w:cstheme="majorBidi"/>
          <w:sz w:val="28"/>
          <w:szCs w:val="28"/>
        </w:rPr>
        <w:t>of photon emission or absorption and with the</w:t>
      </w:r>
      <w:r w:rsidR="00CB534D">
        <w:rPr>
          <w:rFonts w:asciiTheme="majorBidi" w:hAnsiTheme="majorBidi" w:cstheme="majorBidi"/>
          <w:sz w:val="28"/>
          <w:szCs w:val="28"/>
        </w:rPr>
        <w:t xml:space="preserve"> </w:t>
      </w:r>
      <w:r w:rsidRPr="006427C9">
        <w:rPr>
          <w:rFonts w:asciiTheme="majorBidi" w:hAnsiTheme="majorBidi" w:cstheme="majorBidi"/>
          <w:sz w:val="28"/>
          <w:szCs w:val="28"/>
        </w:rPr>
        <w:t>uncertainty principle. This mechanism is usually less</w:t>
      </w:r>
      <w:r w:rsidR="00CB534D">
        <w:rPr>
          <w:rFonts w:asciiTheme="majorBidi" w:hAnsiTheme="majorBidi" w:cstheme="majorBidi"/>
          <w:sz w:val="28"/>
          <w:szCs w:val="28"/>
        </w:rPr>
        <w:t xml:space="preserve"> </w:t>
      </w:r>
      <w:r w:rsidRPr="006427C9">
        <w:rPr>
          <w:rFonts w:asciiTheme="majorBidi" w:hAnsiTheme="majorBidi" w:cstheme="majorBidi"/>
          <w:sz w:val="28"/>
          <w:szCs w:val="28"/>
        </w:rPr>
        <w:t>important than pressure or Doppler broadening.</w:t>
      </w:r>
    </w:p>
    <w:p w:rsidR="006427C9" w:rsidRPr="006427C9" w:rsidRDefault="006427C9" w:rsidP="00CB534D">
      <w:pPr>
        <w:pStyle w:val="ListParagraph"/>
        <w:ind w:left="270"/>
        <w:jc w:val="both"/>
        <w:rPr>
          <w:rFonts w:asciiTheme="majorBidi" w:hAnsiTheme="majorBidi" w:cstheme="majorBidi"/>
          <w:sz w:val="28"/>
          <w:szCs w:val="28"/>
        </w:rPr>
      </w:pPr>
      <w:r w:rsidRPr="006427C9">
        <w:rPr>
          <w:rFonts w:asciiTheme="majorBidi" w:hAnsiTheme="majorBidi" w:cstheme="majorBidi" w:hint="eastAsia"/>
          <w:sz w:val="28"/>
          <w:szCs w:val="28"/>
        </w:rPr>
        <w:t></w:t>
      </w:r>
      <w:r w:rsidRPr="006427C9">
        <w:rPr>
          <w:rFonts w:asciiTheme="majorBidi" w:hAnsiTheme="majorBidi" w:cstheme="majorBidi"/>
          <w:sz w:val="28"/>
          <w:szCs w:val="28"/>
        </w:rPr>
        <w:t xml:space="preserve"> </w:t>
      </w:r>
      <w:r w:rsidRPr="006427C9">
        <w:rPr>
          <w:rFonts w:asciiTheme="majorBidi" w:hAnsiTheme="majorBidi" w:cstheme="majorBidi"/>
          <w:b/>
          <w:bCs/>
          <w:sz w:val="28"/>
          <w:szCs w:val="28"/>
        </w:rPr>
        <w:t>Doppler Broadening</w:t>
      </w:r>
      <w:r w:rsidRPr="006427C9">
        <w:rPr>
          <w:rFonts w:asciiTheme="majorBidi" w:hAnsiTheme="majorBidi" w:cstheme="majorBidi"/>
          <w:sz w:val="28"/>
          <w:szCs w:val="28"/>
        </w:rPr>
        <w:t>: The atoms in a gas which are</w:t>
      </w:r>
      <w:r w:rsidR="00CB534D">
        <w:rPr>
          <w:rFonts w:asciiTheme="majorBidi" w:hAnsiTheme="majorBidi" w:cstheme="majorBidi"/>
          <w:sz w:val="28"/>
          <w:szCs w:val="28"/>
        </w:rPr>
        <w:t xml:space="preserve"> </w:t>
      </w:r>
      <w:r w:rsidRPr="006427C9">
        <w:rPr>
          <w:rFonts w:asciiTheme="majorBidi" w:hAnsiTheme="majorBidi" w:cstheme="majorBidi"/>
          <w:sz w:val="28"/>
          <w:szCs w:val="28"/>
        </w:rPr>
        <w:t>emitting radiation will have a distribution of velocities.</w:t>
      </w:r>
    </w:p>
    <w:p w:rsidR="006427C9" w:rsidRPr="006427C9" w:rsidRDefault="006427C9" w:rsidP="00CB534D">
      <w:pPr>
        <w:pStyle w:val="ListParagraph"/>
        <w:ind w:left="270"/>
        <w:jc w:val="both"/>
        <w:rPr>
          <w:rFonts w:asciiTheme="majorBidi" w:hAnsiTheme="majorBidi" w:cstheme="majorBidi"/>
          <w:sz w:val="28"/>
          <w:szCs w:val="28"/>
        </w:rPr>
      </w:pPr>
      <w:r w:rsidRPr="006427C9">
        <w:rPr>
          <w:rFonts w:asciiTheme="majorBidi" w:hAnsiTheme="majorBidi" w:cstheme="majorBidi"/>
          <w:sz w:val="28"/>
          <w:szCs w:val="28"/>
        </w:rPr>
        <w:t>Each photon emitted will be "red"- or "blue"-shifted</w:t>
      </w:r>
      <w:r w:rsidR="00CB534D">
        <w:rPr>
          <w:rFonts w:asciiTheme="majorBidi" w:hAnsiTheme="majorBidi" w:cstheme="majorBidi"/>
          <w:sz w:val="28"/>
          <w:szCs w:val="28"/>
        </w:rPr>
        <w:t xml:space="preserve"> </w:t>
      </w:r>
      <w:r w:rsidRPr="006427C9">
        <w:rPr>
          <w:rFonts w:asciiTheme="majorBidi" w:hAnsiTheme="majorBidi" w:cstheme="majorBidi"/>
          <w:sz w:val="28"/>
          <w:szCs w:val="28"/>
        </w:rPr>
        <w:t xml:space="preserve">by the Doppler </w:t>
      </w:r>
      <w:proofErr w:type="gramStart"/>
      <w:r w:rsidRPr="006427C9">
        <w:rPr>
          <w:rFonts w:asciiTheme="majorBidi" w:hAnsiTheme="majorBidi" w:cstheme="majorBidi"/>
          <w:sz w:val="28"/>
          <w:szCs w:val="28"/>
        </w:rPr>
        <w:t>effect</w:t>
      </w:r>
      <w:proofErr w:type="gramEnd"/>
      <w:r w:rsidRPr="006427C9">
        <w:rPr>
          <w:rFonts w:asciiTheme="majorBidi" w:hAnsiTheme="majorBidi" w:cstheme="majorBidi"/>
          <w:sz w:val="28"/>
          <w:szCs w:val="28"/>
        </w:rPr>
        <w:t xml:space="preserve"> depending on the velocity of the</w:t>
      </w:r>
      <w:r w:rsidR="00CB534D">
        <w:rPr>
          <w:rFonts w:asciiTheme="majorBidi" w:hAnsiTheme="majorBidi" w:cstheme="majorBidi"/>
          <w:sz w:val="28"/>
          <w:szCs w:val="28"/>
        </w:rPr>
        <w:t xml:space="preserve"> </w:t>
      </w:r>
      <w:r w:rsidRPr="006427C9">
        <w:rPr>
          <w:rFonts w:asciiTheme="majorBidi" w:hAnsiTheme="majorBidi" w:cstheme="majorBidi"/>
          <w:sz w:val="28"/>
          <w:szCs w:val="28"/>
        </w:rPr>
        <w:t>atom relative to the observer. (Doppler profile;</w:t>
      </w:r>
      <w:r w:rsidR="00CB534D">
        <w:rPr>
          <w:rFonts w:asciiTheme="majorBidi" w:hAnsiTheme="majorBidi" w:cstheme="majorBidi"/>
          <w:sz w:val="28"/>
          <w:szCs w:val="28"/>
        </w:rPr>
        <w:t xml:space="preserve"> </w:t>
      </w:r>
      <w:r w:rsidRPr="006427C9">
        <w:rPr>
          <w:rFonts w:asciiTheme="majorBidi" w:hAnsiTheme="majorBidi" w:cstheme="majorBidi"/>
          <w:sz w:val="28"/>
          <w:szCs w:val="28"/>
        </w:rPr>
        <w:t>important at high altitudes).</w:t>
      </w:r>
    </w:p>
    <w:p w:rsidR="00E92F23" w:rsidRDefault="006427C9" w:rsidP="00CB534D">
      <w:pPr>
        <w:pStyle w:val="ListParagraph"/>
        <w:ind w:left="270"/>
        <w:jc w:val="both"/>
        <w:rPr>
          <w:rFonts w:asciiTheme="majorBidi" w:hAnsiTheme="majorBidi" w:cstheme="majorBidi"/>
          <w:sz w:val="28"/>
          <w:szCs w:val="28"/>
        </w:rPr>
      </w:pPr>
      <w:r w:rsidRPr="006427C9">
        <w:rPr>
          <w:rFonts w:asciiTheme="majorBidi" w:hAnsiTheme="majorBidi" w:cstheme="majorBidi" w:hint="eastAsia"/>
          <w:sz w:val="28"/>
          <w:szCs w:val="28"/>
        </w:rPr>
        <w:t></w:t>
      </w:r>
      <w:r w:rsidRPr="006427C9">
        <w:rPr>
          <w:rFonts w:asciiTheme="majorBidi" w:hAnsiTheme="majorBidi" w:cstheme="majorBidi"/>
          <w:sz w:val="28"/>
          <w:szCs w:val="28"/>
        </w:rPr>
        <w:t xml:space="preserve"> </w:t>
      </w:r>
      <w:r w:rsidRPr="006427C9">
        <w:rPr>
          <w:rFonts w:asciiTheme="majorBidi" w:hAnsiTheme="majorBidi" w:cstheme="majorBidi"/>
          <w:b/>
          <w:bCs/>
          <w:sz w:val="28"/>
          <w:szCs w:val="28"/>
        </w:rPr>
        <w:t>Pressure/collision Broadening</w:t>
      </w:r>
      <w:r w:rsidRPr="006427C9">
        <w:rPr>
          <w:rFonts w:asciiTheme="majorBidi" w:hAnsiTheme="majorBidi" w:cstheme="majorBidi"/>
          <w:sz w:val="28"/>
          <w:szCs w:val="28"/>
        </w:rPr>
        <w:t>: The collision of</w:t>
      </w:r>
      <w:r w:rsidR="00CB534D">
        <w:rPr>
          <w:rFonts w:asciiTheme="majorBidi" w:hAnsiTheme="majorBidi" w:cstheme="majorBidi"/>
          <w:sz w:val="28"/>
          <w:szCs w:val="28"/>
        </w:rPr>
        <w:t xml:space="preserve"> </w:t>
      </w:r>
      <w:r w:rsidRPr="006427C9">
        <w:rPr>
          <w:rFonts w:asciiTheme="majorBidi" w:hAnsiTheme="majorBidi" w:cstheme="majorBidi"/>
          <w:sz w:val="28"/>
          <w:szCs w:val="28"/>
        </w:rPr>
        <w:t>other particles with the emitting particle interrupts the</w:t>
      </w:r>
      <w:r w:rsidR="00CB534D">
        <w:rPr>
          <w:rFonts w:asciiTheme="majorBidi" w:hAnsiTheme="majorBidi" w:cstheme="majorBidi"/>
          <w:sz w:val="28"/>
          <w:szCs w:val="28"/>
        </w:rPr>
        <w:t xml:space="preserve"> </w:t>
      </w:r>
      <w:r w:rsidRPr="006427C9">
        <w:rPr>
          <w:rFonts w:asciiTheme="majorBidi" w:hAnsiTheme="majorBidi" w:cstheme="majorBidi"/>
          <w:sz w:val="28"/>
          <w:szCs w:val="28"/>
        </w:rPr>
        <w:t>emission process, and by shortening the characteristic</w:t>
      </w:r>
      <w:r w:rsidR="00CB534D">
        <w:rPr>
          <w:rFonts w:asciiTheme="majorBidi" w:hAnsiTheme="majorBidi" w:cstheme="majorBidi"/>
          <w:sz w:val="28"/>
          <w:szCs w:val="28"/>
        </w:rPr>
        <w:t xml:space="preserve"> </w:t>
      </w:r>
      <w:r w:rsidRPr="006427C9">
        <w:rPr>
          <w:rFonts w:asciiTheme="majorBidi" w:hAnsiTheme="majorBidi" w:cstheme="majorBidi"/>
          <w:sz w:val="28"/>
          <w:szCs w:val="28"/>
        </w:rPr>
        <w:t>time for the process, increases the uncertainty in the</w:t>
      </w:r>
      <w:r w:rsidR="00CB534D">
        <w:rPr>
          <w:rFonts w:asciiTheme="majorBidi" w:hAnsiTheme="majorBidi" w:cstheme="majorBidi"/>
          <w:sz w:val="28"/>
          <w:szCs w:val="28"/>
        </w:rPr>
        <w:t xml:space="preserve"> </w:t>
      </w:r>
      <w:r w:rsidRPr="006427C9">
        <w:rPr>
          <w:rFonts w:asciiTheme="majorBidi" w:hAnsiTheme="majorBidi" w:cstheme="majorBidi"/>
          <w:sz w:val="28"/>
          <w:szCs w:val="28"/>
        </w:rPr>
        <w:t>energy emitted. (Lorentz profile; important in the</w:t>
      </w:r>
      <w:r w:rsidR="00CB534D">
        <w:rPr>
          <w:rFonts w:asciiTheme="majorBidi" w:hAnsiTheme="majorBidi" w:cstheme="majorBidi"/>
          <w:sz w:val="28"/>
          <w:szCs w:val="28"/>
        </w:rPr>
        <w:t xml:space="preserve"> </w:t>
      </w:r>
      <w:r w:rsidRPr="006427C9">
        <w:rPr>
          <w:rFonts w:asciiTheme="majorBidi" w:hAnsiTheme="majorBidi" w:cstheme="majorBidi"/>
          <w:sz w:val="28"/>
          <w:szCs w:val="28"/>
        </w:rPr>
        <w:t>troposphere)</w:t>
      </w:r>
    </w:p>
    <w:p w:rsidR="00E92F23" w:rsidRDefault="00E92F23" w:rsidP="000312B4">
      <w:pPr>
        <w:pStyle w:val="ListParagraph"/>
        <w:ind w:left="270"/>
        <w:jc w:val="both"/>
        <w:rPr>
          <w:rFonts w:asciiTheme="majorBidi" w:hAnsiTheme="majorBidi" w:cstheme="majorBidi"/>
          <w:sz w:val="28"/>
          <w:szCs w:val="28"/>
        </w:rPr>
      </w:pPr>
    </w:p>
    <w:p w:rsidR="00E92F23" w:rsidRDefault="006427C9" w:rsidP="000312B4">
      <w:pPr>
        <w:pStyle w:val="ListParagraph"/>
        <w:ind w:left="270"/>
        <w:jc w:val="both"/>
        <w:rPr>
          <w:rFonts w:asciiTheme="majorBidi" w:hAnsiTheme="majorBidi" w:cstheme="majorBidi"/>
          <w:b/>
          <w:bCs/>
          <w:color w:val="FF0000"/>
          <w:sz w:val="32"/>
          <w:szCs w:val="32"/>
        </w:rPr>
      </w:pPr>
      <w:r w:rsidRPr="006427C9">
        <w:rPr>
          <w:rFonts w:asciiTheme="majorBidi" w:hAnsiTheme="majorBidi" w:cstheme="majorBidi"/>
          <w:b/>
          <w:bCs/>
          <w:noProof/>
          <w:color w:val="FF0000"/>
          <w:sz w:val="32"/>
          <w:szCs w:val="32"/>
        </w:rPr>
        <w:drawing>
          <wp:inline distT="0" distB="0" distL="0" distR="0">
            <wp:extent cx="5628485" cy="413051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1050" cy="4132392"/>
                    </a:xfrm>
                    <a:prstGeom prst="rect">
                      <a:avLst/>
                    </a:prstGeom>
                    <a:noFill/>
                    <a:ln>
                      <a:noFill/>
                    </a:ln>
                  </pic:spPr>
                </pic:pic>
              </a:graphicData>
            </a:graphic>
          </wp:inline>
        </w:drawing>
      </w:r>
    </w:p>
    <w:p w:rsidR="00C73DF4" w:rsidRDefault="00C73DF4" w:rsidP="000312B4">
      <w:pPr>
        <w:pStyle w:val="ListParagraph"/>
        <w:ind w:left="270"/>
        <w:jc w:val="both"/>
        <w:rPr>
          <w:rFonts w:asciiTheme="majorBidi" w:hAnsiTheme="majorBidi" w:cstheme="majorBidi"/>
          <w:b/>
          <w:bCs/>
          <w:color w:val="FF0000"/>
          <w:sz w:val="32"/>
          <w:szCs w:val="32"/>
        </w:rPr>
      </w:pPr>
    </w:p>
    <w:p w:rsidR="00C73DF4" w:rsidRPr="00C73DF4" w:rsidRDefault="00C73DF4" w:rsidP="00C73DF4">
      <w:pPr>
        <w:pStyle w:val="ListParagraph"/>
        <w:ind w:left="90" w:right="-270"/>
        <w:rPr>
          <w:rFonts w:asciiTheme="majorBidi" w:hAnsiTheme="majorBidi" w:cstheme="majorBidi"/>
          <w:b/>
          <w:bCs/>
          <w:sz w:val="32"/>
          <w:szCs w:val="32"/>
        </w:rPr>
      </w:pPr>
      <w:r w:rsidRPr="00C73DF4">
        <w:rPr>
          <w:rFonts w:asciiTheme="majorBidi" w:hAnsiTheme="majorBidi" w:cstheme="majorBidi"/>
          <w:b/>
          <w:bCs/>
          <w:sz w:val="32"/>
          <w:szCs w:val="32"/>
        </w:rPr>
        <w:lastRenderedPageBreak/>
        <w:t xml:space="preserve">3. </w:t>
      </w:r>
      <w:bookmarkStart w:id="0" w:name="_GoBack"/>
      <w:r w:rsidRPr="00C73DF4">
        <w:rPr>
          <w:rFonts w:asciiTheme="majorBidi" w:hAnsiTheme="majorBidi" w:cstheme="majorBidi"/>
          <w:b/>
          <w:bCs/>
          <w:sz w:val="32"/>
          <w:szCs w:val="32"/>
        </w:rPr>
        <w:t>Spectral Line Broadening</w:t>
      </w:r>
    </w:p>
    <w:p w:rsidR="00C73DF4" w:rsidRPr="00C73DF4" w:rsidRDefault="00C73DF4" w:rsidP="00C73DF4">
      <w:pPr>
        <w:pStyle w:val="ListParagraph"/>
        <w:ind w:left="90" w:right="-270"/>
        <w:rPr>
          <w:rFonts w:asciiTheme="majorBidi" w:hAnsiTheme="majorBidi" w:cstheme="majorBidi"/>
          <w:sz w:val="32"/>
          <w:szCs w:val="32"/>
        </w:rPr>
      </w:pPr>
      <w:r w:rsidRPr="00C73DF4">
        <w:rPr>
          <w:rFonts w:asciiTheme="majorBidi" w:hAnsiTheme="majorBidi" w:cstheme="majorBidi"/>
          <w:sz w:val="32"/>
          <w:szCs w:val="32"/>
        </w:rPr>
        <w:t>For a given energy transition</w:t>
      </w:r>
      <m:oMath>
        <m:r>
          <w:rPr>
            <w:rFonts w:ascii="Cambria Math" w:hAnsi="Cambria Math" w:cstheme="majorBidi"/>
            <w:sz w:val="32"/>
            <w:szCs w:val="32"/>
          </w:rPr>
          <m:t xml:space="preserve">  ∆E</m:t>
        </m:r>
      </m:oMath>
      <w:r w:rsidRPr="00C73DF4">
        <w:rPr>
          <w:rFonts w:asciiTheme="majorBidi" w:hAnsiTheme="majorBidi" w:cstheme="majorBidi"/>
          <w:sz w:val="32"/>
          <w:szCs w:val="32"/>
        </w:rPr>
        <w:t xml:space="preserve">, Planck’s law describes only monochromatic absorption or emission, with a unique wavelength </w:t>
      </w:r>
      <m:oMath>
        <m:sSub>
          <m:sSubPr>
            <m:ctrlPr>
              <w:rPr>
                <w:rFonts w:ascii="Cambria Math" w:hAnsi="Cambria Math" w:cstheme="majorBidi"/>
                <w:i/>
                <w:iCs/>
                <w:sz w:val="32"/>
                <w:szCs w:val="32"/>
              </w:rPr>
            </m:ctrlPr>
          </m:sSubPr>
          <m:e>
            <m:r>
              <w:rPr>
                <w:rFonts w:ascii="Cambria Math" w:hAnsi="Cambria Math" w:cstheme="majorBidi"/>
                <w:sz w:val="32"/>
                <w:szCs w:val="32"/>
              </w:rPr>
              <m:t>λ</m:t>
            </m:r>
          </m:e>
          <m:sub>
            <m:r>
              <w:rPr>
                <w:rFonts w:ascii="Cambria Math" w:hAnsi="Cambria Math" w:cstheme="majorBidi"/>
                <w:sz w:val="32"/>
                <w:szCs w:val="32"/>
              </w:rPr>
              <m:t>0</m:t>
            </m:r>
          </m:sub>
        </m:sSub>
        <m:r>
          <w:rPr>
            <w:rFonts w:ascii="Cambria Math" w:hAnsi="Cambria Math" w:cstheme="majorBidi"/>
            <w:sz w:val="32"/>
            <w:szCs w:val="32"/>
          </w:rPr>
          <m:t>,</m:t>
        </m:r>
      </m:oMath>
      <w:r w:rsidRPr="00C73DF4">
        <w:rPr>
          <w:rFonts w:asciiTheme="majorBidi" w:hAnsiTheme="majorBidi" w:cstheme="majorBidi"/>
          <w:sz w:val="32"/>
          <w:szCs w:val="32"/>
        </w:rPr>
        <w:t xml:space="preserve"> given by </w:t>
      </w:r>
      <m:oMath>
        <m:r>
          <w:rPr>
            <w:rFonts w:ascii="Cambria Math" w:hAnsi="Cambria Math" w:cstheme="majorBidi"/>
            <w:sz w:val="32"/>
            <w:szCs w:val="32"/>
          </w:rPr>
          <m:t xml:space="preserve">|∆E|= </m:t>
        </m:r>
        <m:f>
          <m:fPr>
            <m:ctrlPr>
              <w:rPr>
                <w:rFonts w:ascii="Cambria Math" w:hAnsi="Cambria Math" w:cstheme="majorBidi"/>
                <w:i/>
                <w:iCs/>
                <w:sz w:val="32"/>
                <w:szCs w:val="32"/>
              </w:rPr>
            </m:ctrlPr>
          </m:fPr>
          <m:num>
            <m:r>
              <w:rPr>
                <w:rFonts w:ascii="Cambria Math" w:hAnsi="Cambria Math" w:cstheme="majorBidi"/>
                <w:sz w:val="32"/>
                <w:szCs w:val="32"/>
              </w:rPr>
              <m:t>hc</m:t>
            </m:r>
          </m:num>
          <m:den>
            <m:sSub>
              <m:sSubPr>
                <m:ctrlPr>
                  <w:rPr>
                    <w:rFonts w:ascii="Cambria Math" w:hAnsi="Cambria Math" w:cstheme="majorBidi"/>
                    <w:i/>
                    <w:iCs/>
                    <w:sz w:val="32"/>
                    <w:szCs w:val="32"/>
                  </w:rPr>
                </m:ctrlPr>
              </m:sSubPr>
              <m:e>
                <m:r>
                  <w:rPr>
                    <w:rFonts w:ascii="Cambria Math" w:hAnsi="Cambria Math" w:cstheme="majorBidi"/>
                    <w:sz w:val="32"/>
                    <w:szCs w:val="32"/>
                  </w:rPr>
                  <m:t>λ</m:t>
                </m:r>
              </m:e>
              <m:sub>
                <m:r>
                  <w:rPr>
                    <w:rFonts w:ascii="Cambria Math" w:hAnsi="Cambria Math" w:cstheme="majorBidi"/>
                    <w:sz w:val="32"/>
                    <w:szCs w:val="32"/>
                  </w:rPr>
                  <m:t>0</m:t>
                </m:r>
              </m:sub>
            </m:sSub>
          </m:den>
        </m:f>
      </m:oMath>
      <w:r w:rsidRPr="00C73DF4">
        <w:rPr>
          <w:rFonts w:asciiTheme="majorBidi" w:hAnsiTheme="majorBidi" w:cstheme="majorBidi"/>
          <w:sz w:val="32"/>
          <w:szCs w:val="32"/>
        </w:rPr>
        <w:t xml:space="preserve">  this defines the so-called </w:t>
      </w:r>
      <w:r w:rsidRPr="00C73DF4">
        <w:rPr>
          <w:rFonts w:asciiTheme="majorBidi" w:hAnsiTheme="majorBidi" w:cstheme="majorBidi"/>
          <w:i/>
          <w:iCs/>
          <w:sz w:val="32"/>
          <w:szCs w:val="32"/>
          <w:u w:val="single"/>
        </w:rPr>
        <w:t>spectral lines</w:t>
      </w:r>
      <w:r w:rsidRPr="00C73DF4">
        <w:rPr>
          <w:rFonts w:asciiTheme="majorBidi" w:hAnsiTheme="majorBidi" w:cstheme="majorBidi"/>
          <w:sz w:val="32"/>
          <w:szCs w:val="32"/>
        </w:rPr>
        <w:t xml:space="preserve">. In practice, monochromatic radiations are not observed. As shown by the absorption spectrum for a few species, there is a </w:t>
      </w:r>
      <w:r w:rsidRPr="00C73DF4">
        <w:rPr>
          <w:rFonts w:asciiTheme="majorBidi" w:hAnsiTheme="majorBidi" w:cstheme="majorBidi"/>
          <w:i/>
          <w:iCs/>
          <w:sz w:val="32"/>
          <w:szCs w:val="32"/>
        </w:rPr>
        <w:t xml:space="preserve">broadening </w:t>
      </w:r>
      <w:r w:rsidRPr="00C73DF4">
        <w:rPr>
          <w:rFonts w:asciiTheme="majorBidi" w:hAnsiTheme="majorBidi" w:cstheme="majorBidi"/>
          <w:sz w:val="32"/>
          <w:szCs w:val="32"/>
        </w:rPr>
        <w:t>of the wavelengths, mainly related to two effects:</w:t>
      </w:r>
    </w:p>
    <w:p w:rsidR="00C73DF4" w:rsidRPr="00C73DF4" w:rsidRDefault="00C73DF4" w:rsidP="00C73DF4">
      <w:pPr>
        <w:pStyle w:val="ListParagraph"/>
        <w:ind w:left="90" w:right="-270"/>
        <w:rPr>
          <w:rFonts w:asciiTheme="majorBidi" w:hAnsiTheme="majorBidi" w:cstheme="majorBidi"/>
          <w:sz w:val="32"/>
          <w:szCs w:val="32"/>
        </w:rPr>
      </w:pPr>
      <w:r w:rsidRPr="00C73DF4">
        <w:rPr>
          <w:rFonts w:asciiTheme="majorBidi" w:hAnsiTheme="majorBidi" w:cstheme="majorBidi"/>
          <w:sz w:val="32"/>
          <w:szCs w:val="32"/>
        </w:rPr>
        <w:t xml:space="preserve">Doppler Broadening: For moving molecules, the </w:t>
      </w:r>
      <w:r w:rsidRPr="00C73DF4">
        <w:rPr>
          <w:rFonts w:asciiTheme="majorBidi" w:hAnsiTheme="majorBidi" w:cstheme="majorBidi"/>
          <w:i/>
          <w:iCs/>
          <w:sz w:val="32"/>
          <w:szCs w:val="32"/>
        </w:rPr>
        <w:t xml:space="preserve">Doppler Effect </w:t>
      </w:r>
      <w:r w:rsidRPr="00C73DF4">
        <w:rPr>
          <w:rFonts w:asciiTheme="majorBidi" w:hAnsiTheme="majorBidi" w:cstheme="majorBidi"/>
          <w:sz w:val="32"/>
          <w:szCs w:val="32"/>
        </w:rPr>
        <w:t xml:space="preserve">implies that the Emission and absorption wavelengths are broadened. This is usually described by the so-called Doppler profile, centered </w:t>
      </w:r>
      <w:proofErr w:type="gramStart"/>
      <w:r w:rsidRPr="00C73DF4">
        <w:rPr>
          <w:rFonts w:asciiTheme="majorBidi" w:hAnsiTheme="majorBidi" w:cstheme="majorBidi"/>
          <w:sz w:val="32"/>
          <w:szCs w:val="32"/>
        </w:rPr>
        <w:t xml:space="preserve">at  </w:t>
      </w:r>
      <w:proofErr w:type="gramEnd"/>
      <m:oMath>
        <m:sSub>
          <m:sSubPr>
            <m:ctrlPr>
              <w:rPr>
                <w:rFonts w:ascii="Cambria Math" w:hAnsi="Cambria Math" w:cstheme="majorBidi"/>
                <w:i/>
                <w:iCs/>
                <w:sz w:val="32"/>
                <w:szCs w:val="32"/>
              </w:rPr>
            </m:ctrlPr>
          </m:sSubPr>
          <m:e>
            <m:r>
              <w:rPr>
                <w:rFonts w:ascii="Cambria Math" w:hAnsi="Cambria Math" w:cstheme="majorBidi"/>
                <w:sz w:val="32"/>
                <w:szCs w:val="32"/>
              </w:rPr>
              <m:t>λ</m:t>
            </m:r>
          </m:e>
          <m:sub>
            <m:r>
              <w:rPr>
                <w:rFonts w:ascii="Cambria Math" w:hAnsi="Cambria Math" w:cstheme="majorBidi"/>
                <w:sz w:val="32"/>
                <w:szCs w:val="32"/>
              </w:rPr>
              <m:t>0</m:t>
            </m:r>
          </m:sub>
        </m:sSub>
      </m:oMath>
      <w:r w:rsidRPr="00C73DF4">
        <w:rPr>
          <w:rFonts w:asciiTheme="majorBidi" w:hAnsiTheme="majorBidi" w:cstheme="majorBidi"/>
          <w:sz w:val="32"/>
          <w:szCs w:val="32"/>
        </w:rPr>
        <w:t xml:space="preserve">, given by a Gaussian distribution with respect to the frequency </w:t>
      </w:r>
      <m:oMath>
        <m:r>
          <w:rPr>
            <w:rFonts w:ascii="Cambria Math" w:hAnsi="Cambria Math" w:cstheme="majorBidi"/>
            <w:sz w:val="32"/>
            <w:szCs w:val="32"/>
          </w:rPr>
          <m:t>ν=</m:t>
        </m:r>
        <m:f>
          <m:fPr>
            <m:ctrlPr>
              <w:rPr>
                <w:rFonts w:ascii="Cambria Math" w:hAnsi="Cambria Math" w:cstheme="majorBidi"/>
                <w:i/>
                <w:iCs/>
                <w:sz w:val="32"/>
                <w:szCs w:val="32"/>
              </w:rPr>
            </m:ctrlPr>
          </m:fPr>
          <m:num>
            <m:r>
              <w:rPr>
                <w:rFonts w:ascii="Cambria Math" w:hAnsi="Cambria Math" w:cstheme="majorBidi"/>
                <w:sz w:val="32"/>
                <w:szCs w:val="32"/>
              </w:rPr>
              <m:t>c</m:t>
            </m:r>
          </m:num>
          <m:den>
            <m:r>
              <w:rPr>
                <w:rFonts w:ascii="Cambria Math" w:hAnsi="Cambria Math" w:cstheme="majorBidi"/>
                <w:sz w:val="32"/>
                <w:szCs w:val="32"/>
              </w:rPr>
              <m:t>λ</m:t>
            </m:r>
          </m:den>
        </m:f>
      </m:oMath>
      <w:r w:rsidRPr="00C73DF4">
        <w:rPr>
          <w:rFonts w:asciiTheme="majorBidi" w:hAnsiTheme="majorBidi" w:cstheme="majorBidi"/>
          <w:iCs/>
          <w:sz w:val="32"/>
          <w:szCs w:val="32"/>
        </w:rPr>
        <w:t xml:space="preserve">  : </w:t>
      </w:r>
    </w:p>
    <w:p w:rsidR="00C73DF4" w:rsidRPr="00C73DF4" w:rsidRDefault="00C73DF4" w:rsidP="00C73DF4">
      <w:pPr>
        <w:pStyle w:val="ListParagraph"/>
        <w:ind w:left="90" w:right="-270"/>
        <w:rPr>
          <w:rFonts w:asciiTheme="majorBidi" w:hAnsiTheme="majorBidi" w:cstheme="majorBidi"/>
          <w:sz w:val="32"/>
          <w:szCs w:val="32"/>
        </w:rPr>
      </w:pPr>
    </w:p>
    <w:p w:rsidR="00C73DF4" w:rsidRPr="00C73DF4" w:rsidRDefault="00C73DF4" w:rsidP="00C73DF4">
      <w:pPr>
        <w:pStyle w:val="ListParagraph"/>
        <w:ind w:left="90" w:right="-270"/>
        <w:rPr>
          <w:rFonts w:asciiTheme="majorBidi" w:hAnsiTheme="majorBidi" w:cstheme="majorBidi"/>
          <w:sz w:val="32"/>
          <w:szCs w:val="32"/>
        </w:rPr>
      </w:pPr>
      <m:oMathPara>
        <m:oMath>
          <m:sSub>
            <m:sSubPr>
              <m:ctrlPr>
                <w:rPr>
                  <w:rFonts w:ascii="Cambria Math" w:hAnsi="Cambria Math" w:cstheme="majorBidi"/>
                  <w:i/>
                  <w:sz w:val="32"/>
                  <w:szCs w:val="32"/>
                </w:rPr>
              </m:ctrlPr>
            </m:sSubPr>
            <m:e>
              <m:r>
                <w:rPr>
                  <w:rFonts w:ascii="Cambria Math" w:hAnsi="Cambria Math" w:cstheme="majorBidi"/>
                  <w:sz w:val="32"/>
                  <w:szCs w:val="32"/>
                </w:rPr>
                <m:t>f</m:t>
              </m:r>
            </m:e>
            <m:sub>
              <m:r>
                <w:rPr>
                  <w:rFonts w:ascii="Cambria Math" w:hAnsi="Cambria Math" w:cstheme="majorBidi"/>
                  <w:sz w:val="32"/>
                  <w:szCs w:val="32"/>
                </w:rPr>
                <m:t>D</m:t>
              </m:r>
            </m:sub>
          </m:sSub>
          <m:d>
            <m:dPr>
              <m:ctrlPr>
                <w:rPr>
                  <w:rFonts w:ascii="Cambria Math" w:hAnsi="Cambria Math" w:cstheme="majorBidi"/>
                  <w:i/>
                  <w:sz w:val="32"/>
                  <w:szCs w:val="32"/>
                </w:rPr>
              </m:ctrlPr>
            </m:dPr>
            <m:e>
              <m:r>
                <w:rPr>
                  <w:rFonts w:ascii="Cambria Math" w:hAnsi="Cambria Math" w:cstheme="majorBidi"/>
                  <w:sz w:val="32"/>
                  <w:szCs w:val="32"/>
                </w:rPr>
                <m:t>v</m:t>
              </m:r>
            </m:e>
          </m:d>
          <m:r>
            <w:rPr>
              <w:rFonts w:ascii="Cambria Math" w:hAnsi="Cambria Math" w:cstheme="majorBidi"/>
              <w:sz w:val="32"/>
              <w:szCs w:val="32"/>
            </w:rPr>
            <m:t xml:space="preserve">= </m:t>
          </m:r>
          <m:f>
            <m:fPr>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S</m:t>
                  </m:r>
                </m:e>
                <m:sub>
                  <m:r>
                    <w:rPr>
                      <w:rFonts w:ascii="Cambria Math" w:hAnsi="Cambria Math" w:cstheme="majorBidi"/>
                      <w:sz w:val="32"/>
                      <w:szCs w:val="32"/>
                    </w:rPr>
                    <m:t>D</m:t>
                  </m:r>
                </m:sub>
              </m:sSub>
            </m:num>
            <m:den>
              <m:sSub>
                <m:sSubPr>
                  <m:ctrlPr>
                    <w:rPr>
                      <w:rFonts w:ascii="Cambria Math" w:hAnsi="Cambria Math" w:cstheme="majorBidi"/>
                      <w:i/>
                      <w:sz w:val="32"/>
                      <w:szCs w:val="32"/>
                    </w:rPr>
                  </m:ctrlPr>
                </m:sSubPr>
                <m:e>
                  <m:r>
                    <w:rPr>
                      <w:rFonts w:ascii="Cambria Math" w:hAnsi="Cambria Math" w:cstheme="majorBidi"/>
                      <w:sz w:val="32"/>
                      <w:szCs w:val="32"/>
                    </w:rPr>
                    <m:t>α</m:t>
                  </m:r>
                </m:e>
                <m:sub>
                  <m:r>
                    <w:rPr>
                      <w:rFonts w:ascii="Cambria Math" w:hAnsi="Cambria Math" w:cstheme="majorBidi"/>
                      <w:sz w:val="32"/>
                      <w:szCs w:val="32"/>
                    </w:rPr>
                    <m:t>D</m:t>
                  </m:r>
                </m:sub>
              </m:sSub>
            </m:den>
          </m:f>
          <m:r>
            <w:rPr>
              <w:rFonts w:ascii="Cambria Math" w:hAnsi="Cambria Math" w:cstheme="majorBidi"/>
              <w:sz w:val="32"/>
              <w:szCs w:val="32"/>
            </w:rPr>
            <m:t xml:space="preserve"> </m:t>
          </m:r>
          <m:rad>
            <m:radPr>
              <m:degHide m:val="1"/>
              <m:ctrlPr>
                <w:rPr>
                  <w:rFonts w:ascii="Cambria Math" w:hAnsi="Cambria Math" w:cstheme="majorBidi"/>
                  <w:i/>
                  <w:sz w:val="32"/>
                  <w:szCs w:val="32"/>
                </w:rPr>
              </m:ctrlPr>
            </m:radPr>
            <m:deg/>
            <m:e>
              <m:f>
                <m:fPr>
                  <m:ctrlPr>
                    <w:rPr>
                      <w:rFonts w:ascii="Cambria Math" w:hAnsi="Cambria Math" w:cstheme="majorBidi"/>
                      <w:i/>
                      <w:sz w:val="32"/>
                      <w:szCs w:val="32"/>
                    </w:rPr>
                  </m:ctrlPr>
                </m:fPr>
                <m:num>
                  <m:r>
                    <w:rPr>
                      <w:rFonts w:ascii="Cambria Math" w:hAnsi="Cambria Math" w:cstheme="majorBidi"/>
                      <w:sz w:val="32"/>
                      <w:szCs w:val="32"/>
                    </w:rPr>
                    <m:t>ln2</m:t>
                  </m:r>
                </m:num>
                <m:den>
                  <m:r>
                    <w:rPr>
                      <w:rFonts w:ascii="Cambria Math" w:hAnsi="Cambria Math" w:cstheme="majorBidi"/>
                      <w:sz w:val="32"/>
                      <w:szCs w:val="32"/>
                    </w:rPr>
                    <m:t>π</m:t>
                  </m:r>
                </m:den>
              </m:f>
              <m:r>
                <w:rPr>
                  <w:rFonts w:ascii="Cambria Math" w:hAnsi="Cambria Math" w:cstheme="majorBidi"/>
                  <w:sz w:val="32"/>
                  <w:szCs w:val="32"/>
                </w:rPr>
                <m:t xml:space="preserve"> </m:t>
              </m:r>
            </m:e>
          </m:rad>
          <m:func>
            <m:funcPr>
              <m:ctrlPr>
                <w:rPr>
                  <w:rFonts w:ascii="Cambria Math" w:hAnsi="Cambria Math" w:cstheme="majorBidi"/>
                  <w:i/>
                  <w:sz w:val="32"/>
                  <w:szCs w:val="32"/>
                </w:rPr>
              </m:ctrlPr>
            </m:funcPr>
            <m:fName>
              <m:r>
                <m:rPr>
                  <m:sty m:val="p"/>
                </m:rPr>
                <w:rPr>
                  <w:rFonts w:ascii="Cambria Math" w:hAnsi="Cambria Math" w:cstheme="majorBidi"/>
                  <w:sz w:val="32"/>
                  <w:szCs w:val="32"/>
                </w:rPr>
                <m:t>exp</m:t>
              </m:r>
            </m:fName>
            <m:e>
              <m:d>
                <m:dPr>
                  <m:ctrlPr>
                    <w:rPr>
                      <w:rFonts w:ascii="Cambria Math" w:hAnsi="Cambria Math" w:cstheme="majorBidi"/>
                      <w:i/>
                      <w:sz w:val="32"/>
                      <w:szCs w:val="32"/>
                    </w:rPr>
                  </m:ctrlPr>
                </m:dPr>
                <m:e>
                  <m:r>
                    <w:rPr>
                      <w:rFonts w:ascii="Cambria Math" w:hAnsi="Cambria Math" w:cstheme="majorBidi"/>
                      <w:sz w:val="32"/>
                      <w:szCs w:val="32"/>
                    </w:rPr>
                    <m:t xml:space="preserve"> -</m:t>
                  </m:r>
                  <m:f>
                    <m:fPr>
                      <m:ctrlPr>
                        <w:rPr>
                          <w:rFonts w:ascii="Cambria Math" w:hAnsi="Cambria Math" w:cstheme="majorBidi"/>
                          <w:i/>
                          <w:sz w:val="32"/>
                          <w:szCs w:val="32"/>
                        </w:rPr>
                      </m:ctrlPr>
                    </m:fPr>
                    <m:num>
                      <m:sSup>
                        <m:sSupPr>
                          <m:ctrlPr>
                            <w:rPr>
                              <w:rFonts w:ascii="Cambria Math" w:hAnsi="Cambria Math" w:cstheme="majorBidi"/>
                              <w:i/>
                              <w:sz w:val="32"/>
                              <w:szCs w:val="32"/>
                            </w:rPr>
                          </m:ctrlPr>
                        </m:sSupPr>
                        <m:e>
                          <m:d>
                            <m:dPr>
                              <m:ctrlPr>
                                <w:rPr>
                                  <w:rFonts w:ascii="Cambria Math" w:hAnsi="Cambria Math" w:cstheme="majorBidi"/>
                                  <w:i/>
                                  <w:sz w:val="32"/>
                                  <w:szCs w:val="32"/>
                                </w:rPr>
                              </m:ctrlPr>
                            </m:dPr>
                            <m:e>
                              <m:r>
                                <w:rPr>
                                  <w:rFonts w:ascii="Cambria Math" w:hAnsi="Cambria Math" w:cstheme="majorBidi"/>
                                  <w:sz w:val="32"/>
                                  <w:szCs w:val="32"/>
                                </w:rPr>
                                <m:t>v-</m:t>
                              </m:r>
                              <m:sSub>
                                <m:sSubPr>
                                  <m:ctrlPr>
                                    <w:rPr>
                                      <w:rFonts w:ascii="Cambria Math" w:hAnsi="Cambria Math" w:cstheme="majorBidi"/>
                                      <w:i/>
                                      <w:sz w:val="32"/>
                                      <w:szCs w:val="32"/>
                                    </w:rPr>
                                  </m:ctrlPr>
                                </m:sSubPr>
                                <m:e>
                                  <m:r>
                                    <w:rPr>
                                      <w:rFonts w:ascii="Cambria Math" w:hAnsi="Cambria Math" w:cstheme="majorBidi"/>
                                      <w:sz w:val="32"/>
                                      <w:szCs w:val="32"/>
                                    </w:rPr>
                                    <m:t>v</m:t>
                                  </m:r>
                                </m:e>
                                <m:sub>
                                  <m:r>
                                    <w:rPr>
                                      <w:rFonts w:ascii="Cambria Math" w:hAnsi="Cambria Math" w:cstheme="majorBidi"/>
                                      <w:sz w:val="32"/>
                                      <w:szCs w:val="32"/>
                                    </w:rPr>
                                    <m:t>0</m:t>
                                  </m:r>
                                </m:sub>
                              </m:sSub>
                            </m:e>
                          </m:d>
                        </m:e>
                        <m:sup>
                          <m:r>
                            <w:rPr>
                              <w:rFonts w:ascii="Cambria Math" w:hAnsi="Cambria Math" w:cstheme="majorBidi"/>
                              <w:sz w:val="32"/>
                              <w:szCs w:val="32"/>
                            </w:rPr>
                            <m:t>2</m:t>
                          </m:r>
                        </m:sup>
                      </m:sSup>
                    </m:num>
                    <m:den>
                      <m:sSup>
                        <m:sSupPr>
                          <m:ctrlPr>
                            <w:rPr>
                              <w:rFonts w:ascii="Cambria Math" w:hAnsi="Cambria Math" w:cstheme="majorBidi"/>
                              <w:i/>
                              <w:sz w:val="32"/>
                              <w:szCs w:val="32"/>
                            </w:rPr>
                          </m:ctrlPr>
                        </m:sSupPr>
                        <m:e>
                          <m:sSub>
                            <m:sSubPr>
                              <m:ctrlPr>
                                <w:rPr>
                                  <w:rFonts w:ascii="Cambria Math" w:hAnsi="Cambria Math" w:cstheme="majorBidi"/>
                                  <w:i/>
                                  <w:sz w:val="32"/>
                                  <w:szCs w:val="32"/>
                                </w:rPr>
                              </m:ctrlPr>
                            </m:sSubPr>
                            <m:e>
                              <m:r>
                                <w:rPr>
                                  <w:rFonts w:ascii="Cambria Math" w:hAnsi="Cambria Math" w:cstheme="majorBidi"/>
                                  <w:sz w:val="32"/>
                                  <w:szCs w:val="32"/>
                                </w:rPr>
                                <m:t>α</m:t>
                              </m:r>
                            </m:e>
                            <m:sub>
                              <m:r>
                                <w:rPr>
                                  <w:rFonts w:ascii="Cambria Math" w:hAnsi="Cambria Math" w:cstheme="majorBidi"/>
                                  <w:sz w:val="32"/>
                                  <w:szCs w:val="32"/>
                                </w:rPr>
                                <m:t>D</m:t>
                              </m:r>
                            </m:sub>
                          </m:sSub>
                        </m:e>
                        <m:sup>
                          <m:r>
                            <w:rPr>
                              <w:rFonts w:ascii="Cambria Math" w:hAnsi="Cambria Math" w:cstheme="majorBidi"/>
                              <w:sz w:val="32"/>
                              <w:szCs w:val="32"/>
                            </w:rPr>
                            <m:t>2</m:t>
                          </m:r>
                        </m:sup>
                      </m:sSup>
                    </m:den>
                  </m:f>
                  <m:r>
                    <w:rPr>
                      <w:rFonts w:ascii="Cambria Math" w:hAnsi="Cambria Math" w:cstheme="majorBidi"/>
                      <w:sz w:val="32"/>
                      <w:szCs w:val="32"/>
                    </w:rPr>
                    <m:t xml:space="preserve"> ln2</m:t>
                  </m:r>
                </m:e>
              </m:d>
            </m:e>
          </m:func>
          <m:r>
            <w:rPr>
              <w:rFonts w:ascii="Cambria Math" w:hAnsi="Cambria Math" w:cstheme="majorBidi"/>
              <w:sz w:val="32"/>
              <w:szCs w:val="32"/>
            </w:rPr>
            <m:t xml:space="preserve"> ……………………(8)</m:t>
          </m:r>
        </m:oMath>
      </m:oMathPara>
    </w:p>
    <w:p w:rsidR="00C73DF4" w:rsidRPr="00C73DF4" w:rsidRDefault="00C73DF4" w:rsidP="00C73DF4">
      <w:pPr>
        <w:pStyle w:val="ListParagraph"/>
        <w:ind w:left="90" w:right="-270"/>
        <w:rPr>
          <w:rFonts w:asciiTheme="majorBidi" w:hAnsiTheme="majorBidi" w:cstheme="majorBidi"/>
          <w:sz w:val="32"/>
          <w:szCs w:val="32"/>
        </w:rPr>
      </w:pPr>
    </w:p>
    <w:p w:rsidR="00C73DF4" w:rsidRPr="00C73DF4" w:rsidRDefault="00C73DF4" w:rsidP="00C73DF4">
      <w:pPr>
        <w:pStyle w:val="ListParagraph"/>
        <w:ind w:left="90" w:right="-270"/>
        <w:rPr>
          <w:rFonts w:asciiTheme="majorBidi" w:hAnsiTheme="majorBidi" w:cstheme="majorBidi"/>
          <w:sz w:val="32"/>
          <w:szCs w:val="32"/>
        </w:rPr>
      </w:pPr>
      <w:r w:rsidRPr="00C73DF4">
        <w:rPr>
          <w:rFonts w:asciiTheme="majorBidi" w:hAnsiTheme="majorBidi" w:cstheme="majorBidi"/>
          <w:sz w:val="32"/>
          <w:szCs w:val="32"/>
        </w:rPr>
        <w:t xml:space="preserve">Where </w:t>
      </w:r>
      <m:oMath>
        <m:sSub>
          <m:sSubPr>
            <m:ctrlPr>
              <w:rPr>
                <w:rFonts w:ascii="Cambria Math" w:hAnsi="Cambria Math" w:cstheme="majorBidi"/>
                <w:i/>
                <w:sz w:val="32"/>
                <w:szCs w:val="32"/>
              </w:rPr>
            </m:ctrlPr>
          </m:sSubPr>
          <m:e>
            <m:r>
              <w:rPr>
                <w:rFonts w:ascii="Cambria Math" w:hAnsi="Cambria Math" w:cstheme="majorBidi"/>
                <w:sz w:val="32"/>
                <w:szCs w:val="32"/>
              </w:rPr>
              <m:t>α</m:t>
            </m:r>
          </m:e>
          <m:sub>
            <m:r>
              <w:rPr>
                <w:rFonts w:ascii="Cambria Math" w:hAnsi="Cambria Math" w:cstheme="majorBidi"/>
                <w:sz w:val="32"/>
                <w:szCs w:val="32"/>
              </w:rPr>
              <m:t>D</m:t>
            </m:r>
          </m:sub>
        </m:sSub>
      </m:oMath>
      <w:r w:rsidRPr="00C73DF4">
        <w:rPr>
          <w:rFonts w:asciiTheme="majorBidi" w:hAnsiTheme="majorBidi" w:cstheme="majorBidi"/>
          <w:i/>
          <w:iCs/>
          <w:sz w:val="32"/>
          <w:szCs w:val="32"/>
        </w:rPr>
        <w:t xml:space="preserve"> </w:t>
      </w:r>
      <w:r w:rsidRPr="00C73DF4">
        <w:rPr>
          <w:rFonts w:asciiTheme="majorBidi" w:hAnsiTheme="majorBidi" w:cstheme="majorBidi"/>
          <w:sz w:val="32"/>
          <w:szCs w:val="32"/>
        </w:rPr>
        <w:t xml:space="preserve">and </w:t>
      </w:r>
      <m:oMath>
        <m:sSub>
          <m:sSubPr>
            <m:ctrlPr>
              <w:rPr>
                <w:rFonts w:ascii="Cambria Math" w:hAnsi="Cambria Math" w:cstheme="majorBidi"/>
                <w:i/>
                <w:sz w:val="32"/>
                <w:szCs w:val="32"/>
              </w:rPr>
            </m:ctrlPr>
          </m:sSubPr>
          <m:e>
            <m:r>
              <w:rPr>
                <w:rFonts w:ascii="Cambria Math" w:hAnsi="Cambria Math" w:cstheme="majorBidi"/>
                <w:sz w:val="32"/>
                <w:szCs w:val="32"/>
              </w:rPr>
              <m:t>S</m:t>
            </m:r>
          </m:e>
          <m:sub>
            <m:r>
              <w:rPr>
                <w:rFonts w:ascii="Cambria Math" w:hAnsi="Cambria Math" w:cstheme="majorBidi"/>
                <w:sz w:val="32"/>
                <w:szCs w:val="32"/>
              </w:rPr>
              <m:t>D</m:t>
            </m:r>
          </m:sub>
        </m:sSub>
      </m:oMath>
      <w:r w:rsidRPr="00C73DF4">
        <w:rPr>
          <w:rFonts w:asciiTheme="majorBidi" w:hAnsiTheme="majorBidi" w:cstheme="majorBidi"/>
          <w:i/>
          <w:iCs/>
          <w:sz w:val="32"/>
          <w:szCs w:val="32"/>
        </w:rPr>
        <w:t xml:space="preserve"> </w:t>
      </w:r>
      <w:r w:rsidRPr="00C73DF4">
        <w:rPr>
          <w:rFonts w:asciiTheme="majorBidi" w:hAnsiTheme="majorBidi" w:cstheme="majorBidi"/>
          <w:sz w:val="32"/>
          <w:szCs w:val="32"/>
        </w:rPr>
        <w:t>stand for the half width of the line and the line strength, respectively. The half width of the line is related to the velocity of the molecule in the direction of the incident radiation, and is proportional to √</w:t>
      </w:r>
      <w:proofErr w:type="gramStart"/>
      <w:r w:rsidRPr="00C73DF4">
        <w:rPr>
          <w:rFonts w:asciiTheme="majorBidi" w:hAnsiTheme="majorBidi" w:cstheme="majorBidi"/>
          <w:i/>
          <w:iCs/>
          <w:sz w:val="32"/>
          <w:szCs w:val="32"/>
        </w:rPr>
        <w:t xml:space="preserve">T </w:t>
      </w:r>
      <w:r w:rsidRPr="00C73DF4">
        <w:rPr>
          <w:rFonts w:asciiTheme="majorBidi" w:hAnsiTheme="majorBidi" w:cstheme="majorBidi"/>
          <w:sz w:val="32"/>
          <w:szCs w:val="32"/>
        </w:rPr>
        <w:t>.</w:t>
      </w:r>
      <w:proofErr w:type="gramEnd"/>
      <w:r w:rsidRPr="00C73DF4">
        <w:rPr>
          <w:rFonts w:asciiTheme="majorBidi" w:hAnsiTheme="majorBidi" w:cstheme="majorBidi"/>
          <w:sz w:val="32"/>
          <w:szCs w:val="32"/>
          <w:rtl/>
        </w:rPr>
        <w:t xml:space="preserve"> </w:t>
      </w:r>
    </w:p>
    <w:p w:rsidR="00C73DF4" w:rsidRPr="00C73DF4" w:rsidRDefault="00C73DF4" w:rsidP="00C73DF4">
      <w:pPr>
        <w:pStyle w:val="ListParagraph"/>
        <w:ind w:left="90" w:right="-270"/>
        <w:rPr>
          <w:rFonts w:asciiTheme="majorBidi" w:hAnsiTheme="majorBidi" w:cstheme="majorBidi"/>
          <w:i/>
          <w:iCs/>
          <w:sz w:val="32"/>
          <w:szCs w:val="32"/>
        </w:rPr>
      </w:pPr>
      <w:r w:rsidRPr="00C73DF4">
        <w:rPr>
          <w:rFonts w:asciiTheme="majorBidi" w:hAnsiTheme="majorBidi" w:cstheme="majorBidi"/>
          <w:sz w:val="32"/>
          <w:szCs w:val="32"/>
          <w:u w:val="single"/>
        </w:rPr>
        <w:t xml:space="preserve">The Doppler </w:t>
      </w:r>
      <w:proofErr w:type="gramStart"/>
      <w:r w:rsidRPr="00C73DF4">
        <w:rPr>
          <w:rFonts w:asciiTheme="majorBidi" w:hAnsiTheme="majorBidi" w:cstheme="majorBidi"/>
          <w:sz w:val="32"/>
          <w:szCs w:val="32"/>
          <w:u w:val="single"/>
        </w:rPr>
        <w:t>effect</w:t>
      </w:r>
      <w:proofErr w:type="gramEnd"/>
      <w:r w:rsidRPr="00C73DF4">
        <w:rPr>
          <w:rFonts w:asciiTheme="majorBidi" w:hAnsiTheme="majorBidi" w:cstheme="majorBidi"/>
          <w:sz w:val="32"/>
          <w:szCs w:val="32"/>
          <w:u w:val="single"/>
        </w:rPr>
        <w:t xml:space="preserve"> states that the frequency </w:t>
      </w:r>
      <m:oMath>
        <m:r>
          <w:rPr>
            <w:rFonts w:ascii="Cambria Math" w:hAnsi="Cambria Math" w:cstheme="majorBidi"/>
            <w:sz w:val="32"/>
            <w:szCs w:val="32"/>
            <w:u w:val="single"/>
          </w:rPr>
          <m:t>v</m:t>
        </m:r>
      </m:oMath>
      <w:r w:rsidRPr="00C73DF4">
        <w:rPr>
          <w:rFonts w:asciiTheme="majorBidi" w:hAnsiTheme="majorBidi" w:cstheme="majorBidi"/>
          <w:i/>
          <w:iCs/>
          <w:sz w:val="32"/>
          <w:szCs w:val="32"/>
          <w:u w:val="single"/>
        </w:rPr>
        <w:t xml:space="preserve"> </w:t>
      </w:r>
      <w:r w:rsidRPr="00C73DF4">
        <w:rPr>
          <w:rFonts w:asciiTheme="majorBidi" w:hAnsiTheme="majorBidi" w:cstheme="majorBidi"/>
          <w:sz w:val="32"/>
          <w:szCs w:val="32"/>
          <w:u w:val="single"/>
        </w:rPr>
        <w:t xml:space="preserve">appears shifted as seen by a stationary observer to the frequency  </w:t>
      </w:r>
      <m:oMath>
        <m:acc>
          <m:accPr>
            <m:chr m:val="̃"/>
            <m:ctrlPr>
              <w:rPr>
                <w:rFonts w:ascii="Cambria Math" w:hAnsi="Cambria Math" w:cstheme="majorBidi"/>
                <w:i/>
                <w:sz w:val="32"/>
                <w:szCs w:val="32"/>
                <w:u w:val="single"/>
              </w:rPr>
            </m:ctrlPr>
          </m:accPr>
          <m:e>
            <m:r>
              <w:rPr>
                <w:rFonts w:ascii="Cambria Math" w:hAnsi="Cambria Math" w:cstheme="majorBidi"/>
                <w:sz w:val="32"/>
                <w:szCs w:val="32"/>
                <w:u w:val="single"/>
              </w:rPr>
              <m:t>v</m:t>
            </m:r>
          </m:e>
        </m:acc>
        <m:r>
          <w:rPr>
            <w:rFonts w:ascii="Cambria Math" w:hAnsi="Cambria Math" w:cstheme="majorBidi"/>
            <w:sz w:val="32"/>
            <w:szCs w:val="32"/>
            <w:u w:val="single"/>
          </w:rPr>
          <m:t>=v(1∓</m:t>
        </m:r>
        <m:f>
          <m:fPr>
            <m:ctrlPr>
              <w:rPr>
                <w:rFonts w:ascii="Cambria Math" w:hAnsi="Cambria Math" w:cstheme="majorBidi"/>
                <w:i/>
                <w:sz w:val="32"/>
                <w:szCs w:val="32"/>
                <w:u w:val="single"/>
              </w:rPr>
            </m:ctrlPr>
          </m:fPr>
          <m:num>
            <m:r>
              <w:rPr>
                <w:rFonts w:ascii="Cambria Math" w:hAnsi="Cambria Math" w:cstheme="majorBidi"/>
                <w:sz w:val="32"/>
                <w:szCs w:val="32"/>
                <w:u w:val="single"/>
              </w:rPr>
              <m:t>v</m:t>
            </m:r>
          </m:num>
          <m:den>
            <m:r>
              <w:rPr>
                <w:rFonts w:ascii="Cambria Math" w:hAnsi="Cambria Math" w:cstheme="majorBidi"/>
                <w:sz w:val="32"/>
                <w:szCs w:val="32"/>
                <w:u w:val="single"/>
              </w:rPr>
              <m:t>c</m:t>
            </m:r>
          </m:den>
        </m:f>
        <m:r>
          <w:rPr>
            <w:rFonts w:ascii="Cambria Math" w:hAnsi="Cambria Math" w:cstheme="majorBidi"/>
            <w:sz w:val="32"/>
            <w:szCs w:val="32"/>
            <w:u w:val="single"/>
          </w:rPr>
          <m:t>)</m:t>
        </m:r>
      </m:oMath>
      <w:r w:rsidRPr="00C73DF4">
        <w:rPr>
          <w:rFonts w:asciiTheme="majorBidi" w:hAnsiTheme="majorBidi" w:cstheme="majorBidi"/>
          <w:i/>
          <w:iCs/>
          <w:sz w:val="32"/>
          <w:szCs w:val="32"/>
        </w:rPr>
        <w:t xml:space="preserve"> .</w:t>
      </w:r>
    </w:p>
    <w:p w:rsidR="00C73DF4" w:rsidRPr="00C73DF4" w:rsidRDefault="00C73DF4" w:rsidP="00C73DF4">
      <w:pPr>
        <w:pStyle w:val="ListParagraph"/>
        <w:ind w:left="90" w:right="-270"/>
        <w:rPr>
          <w:rFonts w:asciiTheme="majorBidi" w:hAnsiTheme="majorBidi" w:cstheme="majorBidi"/>
          <w:sz w:val="32"/>
          <w:szCs w:val="32"/>
        </w:rPr>
      </w:pPr>
    </w:p>
    <w:p w:rsidR="00C73DF4" w:rsidRPr="00C73DF4" w:rsidRDefault="00C73DF4" w:rsidP="00C73DF4">
      <w:pPr>
        <w:pStyle w:val="ListParagraph"/>
        <w:ind w:left="90" w:right="-270"/>
        <w:rPr>
          <w:rFonts w:asciiTheme="majorBidi" w:hAnsiTheme="majorBidi" w:cstheme="majorBidi"/>
          <w:sz w:val="32"/>
          <w:szCs w:val="32"/>
        </w:rPr>
      </w:pPr>
    </w:p>
    <w:p w:rsidR="00C73DF4" w:rsidRPr="00C73DF4" w:rsidRDefault="00C73DF4" w:rsidP="00C73DF4">
      <w:pPr>
        <w:pStyle w:val="ListParagraph"/>
        <w:ind w:left="90" w:right="-270"/>
        <w:rPr>
          <w:rFonts w:asciiTheme="majorBidi" w:hAnsiTheme="majorBidi" w:cstheme="majorBidi"/>
          <w:sz w:val="32"/>
          <w:szCs w:val="32"/>
        </w:rPr>
      </w:pPr>
    </w:p>
    <w:p w:rsidR="00C73DF4" w:rsidRPr="00C73DF4" w:rsidRDefault="00C73DF4" w:rsidP="00C73DF4">
      <w:pPr>
        <w:pStyle w:val="ListParagraph"/>
        <w:ind w:left="90" w:right="-270"/>
        <w:rPr>
          <w:rFonts w:asciiTheme="majorBidi" w:hAnsiTheme="majorBidi" w:cstheme="majorBidi"/>
          <w:sz w:val="32"/>
          <w:szCs w:val="32"/>
        </w:rPr>
      </w:pPr>
      <w:r w:rsidRPr="00C73DF4">
        <w:rPr>
          <w:rFonts w:asciiTheme="majorBidi" w:hAnsiTheme="majorBidi" w:cstheme="majorBidi"/>
          <w:sz w:val="32"/>
          <w:szCs w:val="32"/>
        </w:rPr>
        <w:t xml:space="preserve">Pressure Broadening (Lorentz Effect) </w:t>
      </w:r>
      <w:proofErr w:type="gramStart"/>
      <w:r w:rsidRPr="00C73DF4">
        <w:rPr>
          <w:rFonts w:asciiTheme="majorBidi" w:hAnsiTheme="majorBidi" w:cstheme="majorBidi"/>
          <w:sz w:val="32"/>
          <w:szCs w:val="32"/>
        </w:rPr>
        <w:t>The</w:t>
      </w:r>
      <w:proofErr w:type="gramEnd"/>
      <w:r w:rsidRPr="00C73DF4">
        <w:rPr>
          <w:rFonts w:asciiTheme="majorBidi" w:hAnsiTheme="majorBidi" w:cstheme="majorBidi"/>
          <w:sz w:val="32"/>
          <w:szCs w:val="32"/>
        </w:rPr>
        <w:t xml:space="preserve"> collisions between the molecules contribute to broaden the lines. The distribution function is then</w:t>
      </w:r>
    </w:p>
    <w:p w:rsidR="00C73DF4" w:rsidRPr="00C73DF4" w:rsidRDefault="00C73DF4" w:rsidP="00C73DF4">
      <w:pPr>
        <w:pStyle w:val="ListParagraph"/>
        <w:ind w:left="90" w:right="-270"/>
        <w:rPr>
          <w:rFonts w:asciiTheme="majorBidi" w:hAnsiTheme="majorBidi" w:cstheme="majorBidi"/>
          <w:sz w:val="32"/>
          <w:szCs w:val="32"/>
        </w:rPr>
      </w:pPr>
      <m:oMathPara>
        <m:oMath>
          <m:sSub>
            <m:sSubPr>
              <m:ctrlPr>
                <w:rPr>
                  <w:rFonts w:ascii="Cambria Math" w:hAnsi="Cambria Math" w:cstheme="majorBidi"/>
                  <w:i/>
                  <w:sz w:val="32"/>
                  <w:szCs w:val="32"/>
                </w:rPr>
              </m:ctrlPr>
            </m:sSubPr>
            <m:e>
              <m:r>
                <w:rPr>
                  <w:rFonts w:ascii="Cambria Math" w:hAnsi="Cambria Math" w:cstheme="majorBidi"/>
                  <w:sz w:val="32"/>
                  <w:szCs w:val="32"/>
                </w:rPr>
                <m:t>f</m:t>
              </m:r>
            </m:e>
            <m:sub>
              <m:r>
                <w:rPr>
                  <w:rFonts w:ascii="Cambria Math" w:hAnsi="Cambria Math" w:cstheme="majorBidi"/>
                  <w:sz w:val="32"/>
                  <w:szCs w:val="32"/>
                </w:rPr>
                <m:t>D</m:t>
              </m:r>
            </m:sub>
          </m:sSub>
          <m:d>
            <m:dPr>
              <m:ctrlPr>
                <w:rPr>
                  <w:rFonts w:ascii="Cambria Math" w:hAnsi="Cambria Math" w:cstheme="majorBidi"/>
                  <w:i/>
                  <w:sz w:val="32"/>
                  <w:szCs w:val="32"/>
                </w:rPr>
              </m:ctrlPr>
            </m:dPr>
            <m:e>
              <m:r>
                <w:rPr>
                  <w:rFonts w:ascii="Cambria Math" w:hAnsi="Cambria Math" w:cstheme="majorBidi"/>
                  <w:sz w:val="32"/>
                  <w:szCs w:val="32"/>
                </w:rPr>
                <m:t>v</m:t>
              </m:r>
            </m:e>
          </m:d>
          <m:r>
            <w:rPr>
              <w:rFonts w:ascii="Cambria Math" w:hAnsi="Cambria Math" w:cstheme="majorBidi"/>
              <w:sz w:val="32"/>
              <w:szCs w:val="32"/>
            </w:rPr>
            <m:t xml:space="preserve">= </m:t>
          </m:r>
          <m:f>
            <m:fPr>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S</m:t>
                  </m:r>
                </m:e>
                <m:sub>
                  <m:r>
                    <w:rPr>
                      <w:rFonts w:ascii="Cambria Math" w:hAnsi="Cambria Math" w:cstheme="majorBidi"/>
                      <w:sz w:val="32"/>
                      <w:szCs w:val="32"/>
                    </w:rPr>
                    <m:t>L</m:t>
                  </m:r>
                </m:sub>
              </m:sSub>
            </m:num>
            <m:den>
              <m:r>
                <w:rPr>
                  <w:rFonts w:ascii="Cambria Math" w:hAnsi="Cambria Math" w:cstheme="majorBidi"/>
                  <w:sz w:val="32"/>
                  <w:szCs w:val="32"/>
                </w:rPr>
                <m:t>π</m:t>
              </m:r>
            </m:den>
          </m:f>
          <m:f>
            <m:fPr>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α</m:t>
                  </m:r>
                </m:e>
                <m:sub>
                  <m:r>
                    <w:rPr>
                      <w:rFonts w:ascii="Cambria Math" w:hAnsi="Cambria Math" w:cstheme="majorBidi"/>
                      <w:sz w:val="32"/>
                      <w:szCs w:val="32"/>
                    </w:rPr>
                    <m:t>L</m:t>
                  </m:r>
                </m:sub>
              </m:sSub>
            </m:num>
            <m:den>
              <m:sSup>
                <m:sSupPr>
                  <m:ctrlPr>
                    <w:rPr>
                      <w:rFonts w:ascii="Cambria Math" w:hAnsi="Cambria Math" w:cstheme="majorBidi"/>
                      <w:i/>
                      <w:sz w:val="32"/>
                      <w:szCs w:val="32"/>
                    </w:rPr>
                  </m:ctrlPr>
                </m:sSupPr>
                <m:e>
                  <m:d>
                    <m:dPr>
                      <m:ctrlPr>
                        <w:rPr>
                          <w:rFonts w:ascii="Cambria Math" w:hAnsi="Cambria Math" w:cstheme="majorBidi"/>
                          <w:i/>
                          <w:sz w:val="32"/>
                          <w:szCs w:val="32"/>
                        </w:rPr>
                      </m:ctrlPr>
                    </m:dPr>
                    <m:e>
                      <m:r>
                        <w:rPr>
                          <w:rFonts w:ascii="Cambria Math" w:hAnsi="Cambria Math" w:cstheme="majorBidi"/>
                          <w:sz w:val="32"/>
                          <w:szCs w:val="32"/>
                        </w:rPr>
                        <m:t xml:space="preserve"> v-</m:t>
                      </m:r>
                      <m:sSub>
                        <m:sSubPr>
                          <m:ctrlPr>
                            <w:rPr>
                              <w:rFonts w:ascii="Cambria Math" w:hAnsi="Cambria Math" w:cstheme="majorBidi"/>
                              <w:i/>
                              <w:sz w:val="32"/>
                              <w:szCs w:val="32"/>
                            </w:rPr>
                          </m:ctrlPr>
                        </m:sSubPr>
                        <m:e>
                          <m:r>
                            <w:rPr>
                              <w:rFonts w:ascii="Cambria Math" w:hAnsi="Cambria Math" w:cstheme="majorBidi"/>
                              <w:sz w:val="32"/>
                              <w:szCs w:val="32"/>
                            </w:rPr>
                            <m:t>v</m:t>
                          </m:r>
                        </m:e>
                        <m:sub>
                          <m:r>
                            <w:rPr>
                              <w:rFonts w:ascii="Cambria Math" w:hAnsi="Cambria Math" w:cstheme="majorBidi"/>
                              <w:sz w:val="32"/>
                              <w:szCs w:val="32"/>
                            </w:rPr>
                            <m:t>0</m:t>
                          </m:r>
                        </m:sub>
                      </m:sSub>
                    </m:e>
                  </m:d>
                </m:e>
                <m:sup>
                  <m:r>
                    <w:rPr>
                      <w:rFonts w:ascii="Cambria Math" w:hAnsi="Cambria Math" w:cstheme="majorBidi"/>
                      <w:sz w:val="32"/>
                      <w:szCs w:val="32"/>
                    </w:rPr>
                    <m:t>2</m:t>
                  </m:r>
                </m:sup>
              </m:sSup>
              <m:r>
                <w:rPr>
                  <w:rFonts w:ascii="Cambria Math" w:hAnsi="Cambria Math" w:cstheme="majorBidi"/>
                  <w:sz w:val="32"/>
                  <w:szCs w:val="32"/>
                </w:rPr>
                <m:t>+</m:t>
              </m:r>
              <m:sSup>
                <m:sSupPr>
                  <m:ctrlPr>
                    <w:rPr>
                      <w:rFonts w:ascii="Cambria Math" w:hAnsi="Cambria Math" w:cstheme="majorBidi"/>
                      <w:i/>
                      <w:sz w:val="32"/>
                      <w:szCs w:val="32"/>
                    </w:rPr>
                  </m:ctrlPr>
                </m:sSupPr>
                <m:e>
                  <m:sSub>
                    <m:sSubPr>
                      <m:ctrlPr>
                        <w:rPr>
                          <w:rFonts w:ascii="Cambria Math" w:hAnsi="Cambria Math" w:cstheme="majorBidi"/>
                          <w:i/>
                          <w:sz w:val="32"/>
                          <w:szCs w:val="32"/>
                        </w:rPr>
                      </m:ctrlPr>
                    </m:sSubPr>
                    <m:e>
                      <m:r>
                        <w:rPr>
                          <w:rFonts w:ascii="Cambria Math" w:hAnsi="Cambria Math" w:cstheme="majorBidi"/>
                          <w:sz w:val="32"/>
                          <w:szCs w:val="32"/>
                        </w:rPr>
                        <m:t>α</m:t>
                      </m:r>
                    </m:e>
                    <m:sub>
                      <m:r>
                        <w:rPr>
                          <w:rFonts w:ascii="Cambria Math" w:hAnsi="Cambria Math" w:cstheme="majorBidi"/>
                          <w:sz w:val="32"/>
                          <w:szCs w:val="32"/>
                        </w:rPr>
                        <m:t>L</m:t>
                      </m:r>
                    </m:sub>
                  </m:sSub>
                </m:e>
                <m:sup>
                  <m:r>
                    <w:rPr>
                      <w:rFonts w:ascii="Cambria Math" w:hAnsi="Cambria Math" w:cstheme="majorBidi"/>
                      <w:sz w:val="32"/>
                      <w:szCs w:val="32"/>
                    </w:rPr>
                    <m:t>2</m:t>
                  </m:r>
                </m:sup>
              </m:sSup>
            </m:den>
          </m:f>
          <m:r>
            <w:rPr>
              <w:rFonts w:ascii="Cambria Math" w:hAnsi="Cambria Math" w:cstheme="majorBidi"/>
              <w:sz w:val="32"/>
              <w:szCs w:val="32"/>
            </w:rPr>
            <m:t xml:space="preserve"> </m:t>
          </m:r>
        </m:oMath>
      </m:oMathPara>
    </w:p>
    <w:p w:rsidR="00C73DF4" w:rsidRPr="00C73DF4" w:rsidRDefault="00C73DF4" w:rsidP="00C73DF4">
      <w:pPr>
        <w:pStyle w:val="ListParagraph"/>
        <w:ind w:left="90" w:right="-270"/>
        <w:rPr>
          <w:rFonts w:asciiTheme="majorBidi" w:hAnsiTheme="majorBidi" w:cstheme="majorBidi"/>
          <w:sz w:val="32"/>
          <w:szCs w:val="32"/>
        </w:rPr>
      </w:pPr>
      <w:proofErr w:type="gramStart"/>
      <w:r w:rsidRPr="00C73DF4">
        <w:rPr>
          <w:rFonts w:asciiTheme="majorBidi" w:hAnsiTheme="majorBidi" w:cstheme="majorBidi"/>
          <w:sz w:val="32"/>
          <w:szCs w:val="32"/>
        </w:rPr>
        <w:t>where</w:t>
      </w:r>
      <w:proofErr w:type="gramEnd"/>
      <w:r w:rsidRPr="00C73DF4">
        <w:rPr>
          <w:rFonts w:asciiTheme="majorBidi" w:hAnsiTheme="majorBidi" w:cstheme="majorBidi"/>
          <w:sz w:val="32"/>
          <w:szCs w:val="32"/>
        </w:rPr>
        <w:t xml:space="preserve"> </w:t>
      </w:r>
      <m:oMath>
        <m:sSub>
          <m:sSubPr>
            <m:ctrlPr>
              <w:rPr>
                <w:rFonts w:ascii="Cambria Math" w:hAnsi="Cambria Math" w:cstheme="majorBidi"/>
                <w:i/>
                <w:sz w:val="32"/>
                <w:szCs w:val="32"/>
              </w:rPr>
            </m:ctrlPr>
          </m:sSubPr>
          <m:e>
            <m:r>
              <w:rPr>
                <w:rFonts w:ascii="Cambria Math" w:hAnsi="Cambria Math" w:cstheme="majorBidi"/>
                <w:sz w:val="32"/>
                <w:szCs w:val="32"/>
              </w:rPr>
              <m:t>α</m:t>
            </m:r>
          </m:e>
          <m:sub>
            <m:r>
              <w:rPr>
                <w:rFonts w:ascii="Cambria Math" w:hAnsi="Cambria Math" w:cstheme="majorBidi"/>
                <w:sz w:val="32"/>
                <w:szCs w:val="32"/>
              </w:rPr>
              <m:t>L</m:t>
            </m:r>
          </m:sub>
        </m:sSub>
      </m:oMath>
      <w:r w:rsidRPr="00C73DF4">
        <w:rPr>
          <w:rFonts w:asciiTheme="majorBidi" w:hAnsiTheme="majorBidi" w:cstheme="majorBidi"/>
          <w:i/>
          <w:iCs/>
          <w:sz w:val="32"/>
          <w:szCs w:val="32"/>
        </w:rPr>
        <w:t xml:space="preserve"> </w:t>
      </w:r>
      <w:r w:rsidRPr="00C73DF4">
        <w:rPr>
          <w:rFonts w:asciiTheme="majorBidi" w:hAnsiTheme="majorBidi" w:cstheme="majorBidi"/>
          <w:sz w:val="32"/>
          <w:szCs w:val="32"/>
        </w:rPr>
        <w:t xml:space="preserve">and </w:t>
      </w:r>
      <m:oMath>
        <m:sSub>
          <m:sSubPr>
            <m:ctrlPr>
              <w:rPr>
                <w:rFonts w:ascii="Cambria Math" w:hAnsi="Cambria Math" w:cstheme="majorBidi"/>
                <w:i/>
                <w:sz w:val="32"/>
                <w:szCs w:val="32"/>
              </w:rPr>
            </m:ctrlPr>
          </m:sSubPr>
          <m:e>
            <m:r>
              <w:rPr>
                <w:rFonts w:ascii="Cambria Math" w:hAnsi="Cambria Math" w:cstheme="majorBidi"/>
                <w:sz w:val="32"/>
                <w:szCs w:val="32"/>
              </w:rPr>
              <m:t>S</m:t>
            </m:r>
          </m:e>
          <m:sub>
            <m:r>
              <w:rPr>
                <w:rFonts w:ascii="Cambria Math" w:hAnsi="Cambria Math" w:cstheme="majorBidi"/>
                <w:sz w:val="32"/>
                <w:szCs w:val="32"/>
              </w:rPr>
              <m:t>L</m:t>
            </m:r>
          </m:sub>
        </m:sSub>
      </m:oMath>
      <w:r w:rsidRPr="00C73DF4">
        <w:rPr>
          <w:rFonts w:asciiTheme="majorBidi" w:hAnsiTheme="majorBidi" w:cstheme="majorBidi"/>
          <w:i/>
          <w:iCs/>
          <w:sz w:val="32"/>
          <w:szCs w:val="32"/>
        </w:rPr>
        <w:t xml:space="preserve"> </w:t>
      </w:r>
      <w:r w:rsidRPr="00C73DF4">
        <w:rPr>
          <w:rFonts w:asciiTheme="majorBidi" w:hAnsiTheme="majorBidi" w:cstheme="majorBidi"/>
          <w:sz w:val="32"/>
          <w:szCs w:val="32"/>
        </w:rPr>
        <w:t xml:space="preserve">stand for the width and the strength of the line, respectively. The width is related to the collision frequency and is proportional to the product of the molecule density, </w:t>
      </w:r>
      <w:r w:rsidRPr="00C73DF4">
        <w:rPr>
          <w:rFonts w:asciiTheme="majorBidi" w:hAnsiTheme="majorBidi" w:cstheme="majorBidi"/>
          <w:i/>
          <w:iCs/>
          <w:sz w:val="32"/>
          <w:szCs w:val="32"/>
        </w:rPr>
        <w:t>n</w:t>
      </w:r>
      <w:r w:rsidRPr="00C73DF4">
        <w:rPr>
          <w:rFonts w:asciiTheme="majorBidi" w:hAnsiTheme="majorBidi" w:cstheme="majorBidi"/>
          <w:sz w:val="32"/>
          <w:szCs w:val="32"/>
        </w:rPr>
        <w:t>, by the velocity (proportional to √</w:t>
      </w:r>
      <w:proofErr w:type="gramStart"/>
      <w:r w:rsidRPr="00C73DF4">
        <w:rPr>
          <w:rFonts w:asciiTheme="majorBidi" w:hAnsiTheme="majorBidi" w:cstheme="majorBidi"/>
          <w:i/>
          <w:iCs/>
          <w:sz w:val="32"/>
          <w:szCs w:val="32"/>
        </w:rPr>
        <w:t xml:space="preserve">T </w:t>
      </w:r>
      <w:r w:rsidRPr="00C73DF4">
        <w:rPr>
          <w:rFonts w:asciiTheme="majorBidi" w:hAnsiTheme="majorBidi" w:cstheme="majorBidi"/>
          <w:sz w:val="32"/>
          <w:szCs w:val="32"/>
        </w:rPr>
        <w:t>)</w:t>
      </w:r>
      <w:proofErr w:type="gramEnd"/>
      <w:r w:rsidRPr="00C73DF4">
        <w:rPr>
          <w:rFonts w:asciiTheme="majorBidi" w:hAnsiTheme="majorBidi" w:cstheme="majorBidi"/>
          <w:sz w:val="32"/>
          <w:szCs w:val="32"/>
        </w:rPr>
        <w:t xml:space="preserve">. With the ideal gas law, </w:t>
      </w:r>
      <w:r w:rsidRPr="00C73DF4">
        <w:rPr>
          <w:rFonts w:asciiTheme="majorBidi" w:hAnsiTheme="majorBidi" w:cstheme="majorBidi"/>
          <w:i/>
          <w:iCs/>
          <w:sz w:val="32"/>
          <w:szCs w:val="32"/>
        </w:rPr>
        <w:t xml:space="preserve">n </w:t>
      </w:r>
      <w:r w:rsidRPr="00C73DF4">
        <w:rPr>
          <w:rFonts w:ascii="Cambria Math" w:hAnsi="Cambria Math" w:cs="Cambria Math"/>
          <w:sz w:val="32"/>
          <w:szCs w:val="32"/>
        </w:rPr>
        <w:t>∝</w:t>
      </w:r>
      <w:r w:rsidRPr="00C73DF4">
        <w:rPr>
          <w:rFonts w:asciiTheme="majorBidi" w:hAnsiTheme="majorBidi" w:cstheme="majorBidi"/>
          <w:sz w:val="32"/>
          <w:szCs w:val="32"/>
        </w:rPr>
        <w:t xml:space="preserve"> </w:t>
      </w:r>
      <w:r w:rsidRPr="00C73DF4">
        <w:rPr>
          <w:rFonts w:asciiTheme="majorBidi" w:hAnsiTheme="majorBidi" w:cstheme="majorBidi"/>
          <w:i/>
          <w:iCs/>
          <w:sz w:val="32"/>
          <w:szCs w:val="32"/>
        </w:rPr>
        <w:t xml:space="preserve">P/T </w:t>
      </w:r>
      <w:r w:rsidRPr="00C73DF4">
        <w:rPr>
          <w:rFonts w:asciiTheme="majorBidi" w:hAnsiTheme="majorBidi" w:cstheme="majorBidi"/>
          <w:sz w:val="32"/>
          <w:szCs w:val="32"/>
        </w:rPr>
        <w:t>(</w:t>
      </w:r>
      <w:r w:rsidRPr="00C73DF4">
        <w:rPr>
          <w:rFonts w:asciiTheme="majorBidi" w:hAnsiTheme="majorBidi" w:cstheme="majorBidi"/>
          <w:i/>
          <w:iCs/>
          <w:sz w:val="32"/>
          <w:szCs w:val="32"/>
        </w:rPr>
        <w:t xml:space="preserve">P </w:t>
      </w:r>
      <w:r w:rsidRPr="00C73DF4">
        <w:rPr>
          <w:rFonts w:asciiTheme="majorBidi" w:hAnsiTheme="majorBidi" w:cstheme="majorBidi"/>
          <w:sz w:val="32"/>
          <w:szCs w:val="32"/>
        </w:rPr>
        <w:t xml:space="preserve">is the pressure), and thus </w:t>
      </w:r>
      <m:oMath>
        <m:sSub>
          <m:sSubPr>
            <m:ctrlPr>
              <w:rPr>
                <w:rFonts w:ascii="Cambria Math" w:hAnsi="Cambria Math" w:cstheme="majorBidi"/>
                <w:i/>
                <w:sz w:val="32"/>
                <w:szCs w:val="32"/>
              </w:rPr>
            </m:ctrlPr>
          </m:sSubPr>
          <m:e>
            <m:r>
              <w:rPr>
                <w:rFonts w:ascii="Cambria Math" w:hAnsi="Cambria Math" w:cstheme="majorBidi"/>
                <w:sz w:val="32"/>
                <w:szCs w:val="32"/>
              </w:rPr>
              <m:t>α</m:t>
            </m:r>
          </m:e>
          <m:sub>
            <m:r>
              <w:rPr>
                <w:rFonts w:ascii="Cambria Math" w:hAnsi="Cambria Math" w:cstheme="majorBidi"/>
                <w:sz w:val="32"/>
                <w:szCs w:val="32"/>
              </w:rPr>
              <m:t>L</m:t>
            </m:r>
          </m:sub>
        </m:sSub>
      </m:oMath>
      <w:r w:rsidRPr="00C73DF4">
        <w:rPr>
          <w:rFonts w:asciiTheme="majorBidi" w:hAnsiTheme="majorBidi" w:cstheme="majorBidi"/>
          <w:i/>
          <w:iCs/>
          <w:sz w:val="32"/>
          <w:szCs w:val="32"/>
        </w:rPr>
        <w:t xml:space="preserve"> </w:t>
      </w:r>
      <w:r w:rsidRPr="00C73DF4">
        <w:rPr>
          <w:rFonts w:ascii="Cambria Math" w:hAnsi="Cambria Math" w:cs="Cambria Math"/>
          <w:sz w:val="32"/>
          <w:szCs w:val="32"/>
        </w:rPr>
        <w:t>∝</w:t>
      </w:r>
      <w:r w:rsidRPr="00C73DF4">
        <w:rPr>
          <w:rFonts w:asciiTheme="majorBidi" w:hAnsiTheme="majorBidi" w:cstheme="majorBidi"/>
          <w:sz w:val="32"/>
          <w:szCs w:val="32"/>
        </w:rPr>
        <w:t xml:space="preserve"> </w:t>
      </w:r>
      <w:r w:rsidRPr="00C73DF4">
        <w:rPr>
          <w:rFonts w:asciiTheme="majorBidi" w:hAnsiTheme="majorBidi" w:cstheme="majorBidi"/>
          <w:i/>
          <w:iCs/>
          <w:sz w:val="32"/>
          <w:szCs w:val="32"/>
        </w:rPr>
        <w:t>P/</w:t>
      </w:r>
      <w:r w:rsidRPr="00C73DF4">
        <w:rPr>
          <w:rFonts w:asciiTheme="majorBidi" w:hAnsiTheme="majorBidi" w:cstheme="majorBidi"/>
          <w:sz w:val="32"/>
          <w:szCs w:val="32"/>
        </w:rPr>
        <w:t>√</w:t>
      </w:r>
      <w:proofErr w:type="gramStart"/>
      <w:r w:rsidRPr="00C73DF4">
        <w:rPr>
          <w:rFonts w:asciiTheme="majorBidi" w:hAnsiTheme="majorBidi" w:cstheme="majorBidi"/>
          <w:i/>
          <w:iCs/>
          <w:sz w:val="32"/>
          <w:szCs w:val="32"/>
        </w:rPr>
        <w:t xml:space="preserve">T </w:t>
      </w:r>
      <w:r w:rsidRPr="00C73DF4">
        <w:rPr>
          <w:rFonts w:asciiTheme="majorBidi" w:hAnsiTheme="majorBidi" w:cstheme="majorBidi"/>
          <w:sz w:val="32"/>
          <w:szCs w:val="32"/>
        </w:rPr>
        <w:t>.</w:t>
      </w:r>
      <w:proofErr w:type="gramEnd"/>
    </w:p>
    <w:p w:rsidR="00C73DF4" w:rsidRPr="00C73DF4" w:rsidRDefault="00C73DF4" w:rsidP="00C73DF4">
      <w:pPr>
        <w:pStyle w:val="ListParagraph"/>
        <w:ind w:left="90" w:right="-270"/>
        <w:rPr>
          <w:rFonts w:asciiTheme="majorBidi" w:hAnsiTheme="majorBidi" w:cstheme="majorBidi"/>
          <w:sz w:val="32"/>
          <w:szCs w:val="32"/>
        </w:rPr>
      </w:pPr>
      <w:r w:rsidRPr="00C73DF4">
        <w:rPr>
          <w:rFonts w:asciiTheme="majorBidi" w:hAnsiTheme="majorBidi" w:cstheme="majorBidi"/>
          <w:sz w:val="32"/>
          <w:szCs w:val="32"/>
        </w:rPr>
        <w:t xml:space="preserve">The Lorentz effect is a decreasing function of altitude. For a hydrostatic atmosphere, supposed to be adiabatic, the vertical profiles of pressure and of temperature are indeed </w:t>
      </w:r>
      <w:proofErr w:type="gramStart"/>
      <w:r w:rsidRPr="00C73DF4">
        <w:rPr>
          <w:rFonts w:asciiTheme="majorBidi" w:hAnsiTheme="majorBidi" w:cstheme="majorBidi"/>
          <w:i/>
          <w:iCs/>
          <w:sz w:val="32"/>
          <w:szCs w:val="32"/>
        </w:rPr>
        <w:t>P(</w:t>
      </w:r>
      <w:proofErr w:type="gramEnd"/>
      <w:r w:rsidRPr="00C73DF4">
        <w:rPr>
          <w:rFonts w:asciiTheme="majorBidi" w:hAnsiTheme="majorBidi" w:cstheme="majorBidi"/>
          <w:i/>
          <w:iCs/>
          <w:sz w:val="32"/>
          <w:szCs w:val="32"/>
        </w:rPr>
        <w:t xml:space="preserve">z) </w:t>
      </w:r>
      <w:r w:rsidRPr="00C73DF4">
        <w:rPr>
          <w:rFonts w:asciiTheme="majorBidi" w:hAnsiTheme="majorBidi" w:cstheme="majorBidi"/>
          <w:sz w:val="32"/>
          <w:szCs w:val="32"/>
        </w:rPr>
        <w:t>=</w:t>
      </w:r>
      <w:r w:rsidRPr="00C73DF4">
        <w:rPr>
          <w:rFonts w:asciiTheme="majorBidi" w:hAnsiTheme="majorBidi" w:cstheme="majorBidi"/>
          <w:i/>
          <w:iCs/>
          <w:sz w:val="32"/>
          <w:szCs w:val="32"/>
        </w:rPr>
        <w:t>P</w:t>
      </w:r>
      <w:r w:rsidRPr="00C73DF4">
        <w:rPr>
          <w:rFonts w:asciiTheme="majorBidi" w:hAnsiTheme="majorBidi" w:cstheme="majorBidi"/>
          <w:sz w:val="32"/>
          <w:szCs w:val="32"/>
          <w:vertAlign w:val="subscript"/>
        </w:rPr>
        <w:t>0</w:t>
      </w:r>
      <w:r w:rsidRPr="00C73DF4">
        <w:rPr>
          <w:rFonts w:asciiTheme="majorBidi" w:hAnsiTheme="majorBidi" w:cstheme="majorBidi"/>
          <w:sz w:val="32"/>
          <w:szCs w:val="32"/>
        </w:rPr>
        <w:t xml:space="preserve"> </w:t>
      </w:r>
      <w:proofErr w:type="spellStart"/>
      <w:r w:rsidRPr="00C73DF4">
        <w:rPr>
          <w:rFonts w:asciiTheme="majorBidi" w:hAnsiTheme="majorBidi" w:cstheme="majorBidi"/>
          <w:sz w:val="32"/>
          <w:szCs w:val="32"/>
        </w:rPr>
        <w:t>exp</w:t>
      </w:r>
      <w:proofErr w:type="spellEnd"/>
      <w:r w:rsidRPr="00C73DF4">
        <w:rPr>
          <w:rFonts w:asciiTheme="majorBidi" w:hAnsiTheme="majorBidi" w:cstheme="majorBidi"/>
          <w:i/>
          <w:iCs/>
          <w:sz w:val="32"/>
          <w:szCs w:val="32"/>
        </w:rPr>
        <w:t>(</w:t>
      </w:r>
      <w:r w:rsidRPr="00C73DF4">
        <w:rPr>
          <w:rFonts w:asciiTheme="majorBidi" w:hAnsiTheme="majorBidi" w:cstheme="majorBidi"/>
          <w:sz w:val="32"/>
          <w:szCs w:val="32"/>
        </w:rPr>
        <w:t xml:space="preserve">− </w:t>
      </w:r>
      <w:r w:rsidRPr="00C73DF4">
        <w:rPr>
          <w:rFonts w:asciiTheme="majorBidi" w:hAnsiTheme="majorBidi" w:cstheme="majorBidi"/>
          <w:i/>
          <w:iCs/>
          <w:sz w:val="32"/>
          <w:szCs w:val="32"/>
        </w:rPr>
        <w:t xml:space="preserve">z/H) </w:t>
      </w:r>
      <w:r w:rsidRPr="00C73DF4">
        <w:rPr>
          <w:rFonts w:asciiTheme="majorBidi" w:hAnsiTheme="majorBidi" w:cstheme="majorBidi"/>
          <w:sz w:val="32"/>
          <w:szCs w:val="32"/>
        </w:rPr>
        <w:t xml:space="preserve">and </w:t>
      </w:r>
      <w:r w:rsidRPr="00C73DF4">
        <w:rPr>
          <w:rFonts w:asciiTheme="majorBidi" w:hAnsiTheme="majorBidi" w:cstheme="majorBidi"/>
          <w:i/>
          <w:iCs/>
          <w:sz w:val="32"/>
          <w:szCs w:val="32"/>
        </w:rPr>
        <w:t xml:space="preserve">T (z) </w:t>
      </w:r>
      <w:r w:rsidRPr="00C73DF4">
        <w:rPr>
          <w:rFonts w:asciiTheme="majorBidi" w:hAnsiTheme="majorBidi" w:cstheme="majorBidi"/>
          <w:sz w:val="32"/>
          <w:szCs w:val="32"/>
        </w:rPr>
        <w:t xml:space="preserve">= </w:t>
      </w:r>
      <w:r w:rsidRPr="00C73DF4">
        <w:rPr>
          <w:rFonts w:asciiTheme="majorBidi" w:hAnsiTheme="majorBidi" w:cstheme="majorBidi"/>
          <w:i/>
          <w:iCs/>
          <w:sz w:val="32"/>
          <w:szCs w:val="32"/>
        </w:rPr>
        <w:t>T</w:t>
      </w:r>
      <w:r w:rsidRPr="00C73DF4">
        <w:rPr>
          <w:rFonts w:asciiTheme="majorBidi" w:hAnsiTheme="majorBidi" w:cstheme="majorBidi"/>
          <w:sz w:val="32"/>
          <w:szCs w:val="32"/>
          <w:vertAlign w:val="subscript"/>
        </w:rPr>
        <w:t>0</w:t>
      </w:r>
      <w:r w:rsidRPr="00C73DF4">
        <w:rPr>
          <w:rFonts w:asciiTheme="majorBidi" w:hAnsiTheme="majorBidi" w:cstheme="majorBidi"/>
          <w:sz w:val="32"/>
          <w:szCs w:val="32"/>
        </w:rPr>
        <w:t xml:space="preserve"> −</w:t>
      </w:r>
      <m:oMath>
        <m:r>
          <w:rPr>
            <w:rFonts w:ascii="Cambria Math" w:hAnsi="Cambria Math" w:cstheme="majorBidi"/>
            <w:sz w:val="32"/>
            <w:szCs w:val="32"/>
          </w:rPr>
          <m:t>Γ</m:t>
        </m:r>
      </m:oMath>
      <w:r w:rsidRPr="00C73DF4">
        <w:rPr>
          <w:rFonts w:asciiTheme="majorBidi" w:hAnsiTheme="majorBidi" w:cstheme="majorBidi"/>
          <w:i/>
          <w:iCs/>
          <w:sz w:val="32"/>
          <w:szCs w:val="32"/>
        </w:rPr>
        <w:t>z</w:t>
      </w:r>
      <w:r w:rsidRPr="00C73DF4">
        <w:rPr>
          <w:rFonts w:asciiTheme="majorBidi" w:hAnsiTheme="majorBidi" w:cstheme="majorBidi"/>
          <w:sz w:val="32"/>
          <w:szCs w:val="32"/>
        </w:rPr>
        <w:t>.</w:t>
      </w:r>
    </w:p>
    <w:p w:rsidR="00C73DF4" w:rsidRPr="00C73DF4" w:rsidRDefault="00C73DF4" w:rsidP="00C73DF4">
      <w:pPr>
        <w:pStyle w:val="ListParagraph"/>
        <w:ind w:left="90" w:right="-270"/>
        <w:rPr>
          <w:rFonts w:asciiTheme="majorBidi" w:hAnsiTheme="majorBidi" w:cstheme="majorBidi"/>
          <w:sz w:val="32"/>
          <w:szCs w:val="32"/>
        </w:rPr>
      </w:pPr>
      <w:r w:rsidRPr="00C73DF4">
        <w:rPr>
          <w:rFonts w:asciiTheme="majorBidi" w:hAnsiTheme="majorBidi" w:cstheme="majorBidi"/>
          <w:sz w:val="32"/>
          <w:szCs w:val="32"/>
        </w:rPr>
        <w:t>The typical shape of the Doppler and Lorentz profiles is shown in Fig. 2</w:t>
      </w:r>
      <w:proofErr w:type="gramStart"/>
      <w:r w:rsidRPr="00C73DF4">
        <w:rPr>
          <w:rFonts w:asciiTheme="majorBidi" w:hAnsiTheme="majorBidi" w:cstheme="majorBidi"/>
          <w:sz w:val="32"/>
          <w:szCs w:val="32"/>
        </w:rPr>
        <w:t>..</w:t>
      </w:r>
      <w:proofErr w:type="gramEnd"/>
      <w:r w:rsidRPr="00C73DF4">
        <w:rPr>
          <w:rFonts w:asciiTheme="majorBidi" w:hAnsiTheme="majorBidi" w:cstheme="majorBidi"/>
          <w:sz w:val="32"/>
          <w:szCs w:val="32"/>
        </w:rPr>
        <w:t xml:space="preserve"> Up to 40 kilometers, the Lorentz effect is the dominant effect (due to high densities), then the Doppler </w:t>
      </w:r>
      <w:proofErr w:type="gramStart"/>
      <w:r w:rsidRPr="00C73DF4">
        <w:rPr>
          <w:rFonts w:asciiTheme="majorBidi" w:hAnsiTheme="majorBidi" w:cstheme="majorBidi"/>
          <w:sz w:val="32"/>
          <w:szCs w:val="32"/>
        </w:rPr>
        <w:t>effect</w:t>
      </w:r>
      <w:proofErr w:type="gramEnd"/>
      <w:r w:rsidRPr="00C73DF4">
        <w:rPr>
          <w:rFonts w:asciiTheme="majorBidi" w:hAnsiTheme="majorBidi" w:cstheme="majorBidi"/>
          <w:sz w:val="32"/>
          <w:szCs w:val="32"/>
        </w:rPr>
        <w:t xml:space="preserve"> and, finally, the joint impact of both effects (described by the so-called </w:t>
      </w:r>
      <w:r w:rsidRPr="00C73DF4">
        <w:rPr>
          <w:rFonts w:asciiTheme="majorBidi" w:hAnsiTheme="majorBidi" w:cstheme="majorBidi"/>
          <w:i/>
          <w:iCs/>
          <w:sz w:val="32"/>
          <w:szCs w:val="32"/>
        </w:rPr>
        <w:t>Voigt profile</w:t>
      </w:r>
      <w:r w:rsidRPr="00C73DF4">
        <w:rPr>
          <w:rFonts w:asciiTheme="majorBidi" w:hAnsiTheme="majorBidi" w:cstheme="majorBidi"/>
          <w:sz w:val="32"/>
          <w:szCs w:val="32"/>
        </w:rPr>
        <w:t>).</w:t>
      </w:r>
    </w:p>
    <w:p w:rsidR="00C73DF4" w:rsidRPr="00C73DF4" w:rsidRDefault="00C73DF4" w:rsidP="00C73DF4">
      <w:pPr>
        <w:pStyle w:val="ListParagraph"/>
        <w:ind w:left="90" w:right="-270"/>
        <w:rPr>
          <w:rFonts w:asciiTheme="majorBidi" w:hAnsiTheme="majorBidi" w:cstheme="majorBidi"/>
          <w:sz w:val="32"/>
          <w:szCs w:val="32"/>
        </w:rPr>
      </w:pPr>
    </w:p>
    <w:p w:rsidR="00C73DF4" w:rsidRPr="00C73DF4" w:rsidRDefault="00C73DF4" w:rsidP="00C73DF4">
      <w:pPr>
        <w:pStyle w:val="ListParagraph"/>
        <w:ind w:left="90" w:right="-270"/>
        <w:jc w:val="both"/>
        <w:rPr>
          <w:rFonts w:asciiTheme="majorBidi" w:hAnsiTheme="majorBidi" w:cstheme="majorBidi"/>
          <w:sz w:val="32"/>
          <w:szCs w:val="32"/>
        </w:rPr>
      </w:pPr>
      <w:r w:rsidRPr="00C73DF4">
        <w:rPr>
          <w:rFonts w:asciiTheme="majorBidi" w:hAnsiTheme="majorBidi" w:cstheme="majorBidi"/>
          <w:sz w:val="32"/>
          <w:szCs w:val="32"/>
        </w:rPr>
        <w:drawing>
          <wp:inline distT="0" distB="0" distL="0" distR="0" wp14:anchorId="4E1A1464" wp14:editId="598D130C">
            <wp:extent cx="4494811" cy="33410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258" r="265"/>
                    <a:stretch/>
                  </pic:blipFill>
                  <pic:spPr bwMode="auto">
                    <a:xfrm>
                      <a:off x="0" y="0"/>
                      <a:ext cx="4515224" cy="3356188"/>
                    </a:xfrm>
                    <a:prstGeom prst="rect">
                      <a:avLst/>
                    </a:prstGeom>
                    <a:noFill/>
                    <a:ln>
                      <a:noFill/>
                    </a:ln>
                    <a:extLst>
                      <a:ext uri="{53640926-AAD7-44D8-BBD7-CCE9431645EC}">
                        <a14:shadowObscured xmlns:a14="http://schemas.microsoft.com/office/drawing/2010/main"/>
                      </a:ext>
                    </a:extLst>
                  </pic:spPr>
                </pic:pic>
              </a:graphicData>
            </a:graphic>
          </wp:inline>
        </w:drawing>
      </w:r>
    </w:p>
    <w:p w:rsidR="00C73DF4" w:rsidRPr="00C73DF4" w:rsidRDefault="00C73DF4" w:rsidP="00C73DF4">
      <w:pPr>
        <w:pStyle w:val="ListParagraph"/>
        <w:ind w:left="90" w:right="-270"/>
        <w:jc w:val="both"/>
        <w:rPr>
          <w:rFonts w:asciiTheme="majorBidi" w:hAnsiTheme="majorBidi" w:cstheme="majorBidi"/>
          <w:sz w:val="32"/>
          <w:szCs w:val="32"/>
        </w:rPr>
      </w:pPr>
      <w:r w:rsidRPr="00C73DF4">
        <w:rPr>
          <w:rFonts w:asciiTheme="majorBidi" w:hAnsiTheme="majorBidi" w:cstheme="majorBidi"/>
          <w:sz w:val="32"/>
          <w:szCs w:val="32"/>
        </w:rPr>
        <w:t>Figure 2: Normalized distribution functions for the Lorentz and Doppler effects</w:t>
      </w:r>
    </w:p>
    <w:bookmarkEnd w:id="0"/>
    <w:p w:rsidR="00C73DF4" w:rsidRPr="00C73DF4" w:rsidRDefault="00C73DF4" w:rsidP="00C73DF4">
      <w:pPr>
        <w:pStyle w:val="ListParagraph"/>
        <w:ind w:left="90" w:right="-270"/>
        <w:jc w:val="both"/>
        <w:rPr>
          <w:rFonts w:asciiTheme="majorBidi" w:hAnsiTheme="majorBidi" w:cstheme="majorBidi"/>
          <w:sz w:val="32"/>
          <w:szCs w:val="32"/>
        </w:rPr>
      </w:pPr>
    </w:p>
    <w:sectPr w:rsidR="00C73DF4" w:rsidRPr="00C73DF4" w:rsidSect="00144DC2">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F80" w:rsidRDefault="007B3F80" w:rsidP="0012308B">
      <w:pPr>
        <w:spacing w:after="0" w:line="240" w:lineRule="auto"/>
      </w:pPr>
      <w:r>
        <w:separator/>
      </w:r>
    </w:p>
  </w:endnote>
  <w:endnote w:type="continuationSeparator" w:id="0">
    <w:p w:rsidR="007B3F80" w:rsidRDefault="007B3F80" w:rsidP="0012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A1"/>
    <w:family w:val="auto"/>
    <w:notTrueType/>
    <w:pitch w:val="default"/>
    <w:sig w:usb0="00000081" w:usb1="00000000" w:usb2="00000000" w:usb3="00000000" w:csb0="00000008"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b/>
        <w:bCs/>
        <w:sz w:val="20"/>
        <w:szCs w:val="20"/>
      </w:rPr>
      <w:id w:val="650175087"/>
      <w:docPartObj>
        <w:docPartGallery w:val="Page Numbers (Bottom of Page)"/>
        <w:docPartUnique/>
      </w:docPartObj>
    </w:sdtPr>
    <w:sdtEndPr/>
    <w:sdtContent>
      <w:p w:rsidR="00C55C4D" w:rsidRPr="0012308B" w:rsidRDefault="00C55C4D" w:rsidP="00961C9B">
        <w:pPr>
          <w:pStyle w:val="Footer"/>
          <w:rPr>
            <w:rFonts w:asciiTheme="majorBidi" w:hAnsiTheme="majorBidi" w:cstheme="majorBidi"/>
            <w:b/>
            <w:bCs/>
            <w:sz w:val="20"/>
            <w:szCs w:val="20"/>
          </w:rPr>
        </w:pPr>
        <w:r w:rsidRPr="00961C9B">
          <w:rPr>
            <w:rFonts w:asciiTheme="majorBidi" w:hAnsiTheme="majorBidi" w:cstheme="majorBidi"/>
            <w:b/>
            <w:bCs/>
            <w:noProof/>
            <w:sz w:val="20"/>
            <w:szCs w:val="20"/>
          </w:rPr>
          <mc:AlternateContent>
            <mc:Choice Requires="wps">
              <w:drawing>
                <wp:anchor distT="0" distB="0" distL="114300" distR="114300" simplePos="0" relativeHeight="251660288" behindDoc="0" locked="0" layoutInCell="1" allowOverlap="1" wp14:anchorId="0A7997B0" wp14:editId="75BCE1D3">
                  <wp:simplePos x="0" y="0"/>
                  <wp:positionH relativeFrom="leftMargin">
                    <wp:align>center</wp:align>
                  </wp:positionH>
                  <wp:positionV relativeFrom="bottomMargin">
                    <wp:align>top</wp:align>
                  </wp:positionV>
                  <wp:extent cx="762000" cy="895350"/>
                  <wp:effectExtent l="0" t="0" r="0" b="0"/>
                  <wp:wrapNone/>
                  <wp:docPr id="58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92173802"/>
                                <w:docPartObj>
                                  <w:docPartGallery w:val="Page Numbers (Margins)"/>
                                  <w:docPartUnique/>
                                </w:docPartObj>
                              </w:sdtPr>
                              <w:sdtEndPr/>
                              <w:sdtContent>
                                <w:sdt>
                                  <w:sdtPr>
                                    <w:rPr>
                                      <w:rFonts w:asciiTheme="majorHAnsi" w:eastAsiaTheme="majorEastAsia" w:hAnsiTheme="majorHAnsi" w:cstheme="majorBidi"/>
                                      <w:sz w:val="48"/>
                                      <w:szCs w:val="48"/>
                                    </w:rPr>
                                    <w:id w:val="689489261"/>
                                    <w:docPartObj>
                                      <w:docPartGallery w:val="Page Numbers (Margins)"/>
                                      <w:docPartUnique/>
                                    </w:docPartObj>
                                  </w:sdtPr>
                                  <w:sdtEndPr/>
                                  <w:sdtContent>
                                    <w:p w:rsidR="00C55C4D" w:rsidRDefault="00C55C4D">
                                      <w:pPr>
                                        <w:jc w:val="center"/>
                                        <w:rPr>
                                          <w:rFonts w:asciiTheme="majorHAnsi" w:eastAsiaTheme="majorEastAsia" w:hAnsiTheme="majorHAnsi" w:cstheme="majorBidi"/>
                                          <w:sz w:val="48"/>
                                          <w:szCs w:val="48"/>
                                        </w:rPr>
                                      </w:pPr>
                                      <w:r>
                                        <w:rPr>
                                          <w:rFonts w:eastAsiaTheme="minorEastAsia"/>
                                        </w:rPr>
                                        <w:fldChar w:fldCharType="begin"/>
                                      </w:r>
                                      <w:r>
                                        <w:instrText xml:space="preserve"> PAGE   \* MERGEFORMAT </w:instrText>
                                      </w:r>
                                      <w:r>
                                        <w:rPr>
                                          <w:rFonts w:eastAsiaTheme="minorEastAsia"/>
                                        </w:rPr>
                                        <w:fldChar w:fldCharType="separate"/>
                                      </w:r>
                                      <w:r w:rsidR="00C73DF4" w:rsidRPr="00C73DF4">
                                        <w:rPr>
                                          <w:rFonts w:asciiTheme="majorHAnsi" w:eastAsiaTheme="majorEastAsia" w:hAnsiTheme="majorHAnsi" w:cstheme="majorBidi"/>
                                          <w:noProof/>
                                          <w:sz w:val="48"/>
                                          <w:szCs w:val="48"/>
                                        </w:rPr>
                                        <w:t>10</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997B0" id="Rectangle 11" o:spid="_x0000_s1028"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wQeQ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" stroked="f">
                  <v:textbox>
                    <w:txbxContent>
                      <w:sdt>
                        <w:sdtPr>
                          <w:rPr>
                            <w:rFonts w:asciiTheme="majorHAnsi" w:eastAsiaTheme="majorEastAsia" w:hAnsiTheme="majorHAnsi" w:cstheme="majorBidi"/>
                            <w:sz w:val="48"/>
                            <w:szCs w:val="48"/>
                          </w:rPr>
                          <w:id w:val="792173802"/>
                          <w:docPartObj>
                            <w:docPartGallery w:val="Page Numbers (Margins)"/>
                            <w:docPartUnique/>
                          </w:docPartObj>
                        </w:sdtPr>
                        <w:sdtEndPr/>
                        <w:sdtContent>
                          <w:sdt>
                            <w:sdtPr>
                              <w:rPr>
                                <w:rFonts w:asciiTheme="majorHAnsi" w:eastAsiaTheme="majorEastAsia" w:hAnsiTheme="majorHAnsi" w:cstheme="majorBidi"/>
                                <w:sz w:val="48"/>
                                <w:szCs w:val="48"/>
                              </w:rPr>
                              <w:id w:val="689489261"/>
                              <w:docPartObj>
                                <w:docPartGallery w:val="Page Numbers (Margins)"/>
                                <w:docPartUnique/>
                              </w:docPartObj>
                            </w:sdtPr>
                            <w:sdtEndPr/>
                            <w:sdtContent>
                              <w:p w:rsidR="00C55C4D" w:rsidRDefault="00C55C4D">
                                <w:pPr>
                                  <w:jc w:val="center"/>
                                  <w:rPr>
                                    <w:rFonts w:asciiTheme="majorHAnsi" w:eastAsiaTheme="majorEastAsia" w:hAnsiTheme="majorHAnsi" w:cstheme="majorBidi"/>
                                    <w:sz w:val="48"/>
                                    <w:szCs w:val="48"/>
                                  </w:rPr>
                                </w:pPr>
                                <w:r>
                                  <w:rPr>
                                    <w:rFonts w:eastAsiaTheme="minorEastAsia"/>
                                  </w:rPr>
                                  <w:fldChar w:fldCharType="begin"/>
                                </w:r>
                                <w:r>
                                  <w:instrText xml:space="preserve"> PAGE   \* MERGEFORMAT </w:instrText>
                                </w:r>
                                <w:r>
                                  <w:rPr>
                                    <w:rFonts w:eastAsiaTheme="minorEastAsia"/>
                                  </w:rPr>
                                  <w:fldChar w:fldCharType="separate"/>
                                </w:r>
                                <w:r w:rsidR="00C73DF4" w:rsidRPr="00C73DF4">
                                  <w:rPr>
                                    <w:rFonts w:asciiTheme="majorHAnsi" w:eastAsiaTheme="majorEastAsia" w:hAnsiTheme="majorHAnsi" w:cstheme="majorBidi"/>
                                    <w:noProof/>
                                    <w:sz w:val="48"/>
                                    <w:szCs w:val="48"/>
                                  </w:rPr>
                                  <w:t>10</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r w:rsidRPr="00961C9B">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12308B">
          <w:rPr>
            <w:rFonts w:asciiTheme="majorBidi" w:hAnsiTheme="majorBidi" w:cstheme="majorBidi"/>
            <w:b/>
            <w:bCs/>
            <w:sz w:val="20"/>
            <w:szCs w:val="20"/>
          </w:rPr>
          <w:t xml:space="preserve">Dr. Ahmed Fattah </w:t>
        </w:r>
        <w:proofErr w:type="spellStart"/>
        <w:r w:rsidRPr="0012308B">
          <w:rPr>
            <w:rFonts w:asciiTheme="majorBidi" w:hAnsiTheme="majorBidi" w:cstheme="majorBidi"/>
            <w:b/>
            <w:bCs/>
            <w:sz w:val="20"/>
            <w:szCs w:val="20"/>
          </w:rPr>
          <w:t>Hassoon</w:t>
        </w:r>
        <w:proofErr w:type="spellEnd"/>
        <w:r>
          <w:rPr>
            <w:rFonts w:asciiTheme="majorBidi" w:hAnsiTheme="majorBidi" w:cstheme="majorBidi"/>
            <w:b/>
            <w:bCs/>
            <w:sz w:val="20"/>
            <w:szCs w:val="20"/>
          </w:rPr>
          <w:t xml:space="preserve">………………..Atmospheric sciences                                                        </w:t>
        </w:r>
      </w:p>
      <w:p w:rsidR="00C55C4D" w:rsidRPr="0012308B" w:rsidRDefault="007B3F80" w:rsidP="0012308B">
        <w:pPr>
          <w:pStyle w:val="Footer"/>
          <w:rPr>
            <w:rFonts w:asciiTheme="majorBidi" w:hAnsiTheme="majorBidi" w:cstheme="majorBidi"/>
            <w:b/>
            <w:bCs/>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F80" w:rsidRDefault="007B3F80" w:rsidP="0012308B">
      <w:pPr>
        <w:spacing w:after="0" w:line="240" w:lineRule="auto"/>
      </w:pPr>
      <w:r>
        <w:separator/>
      </w:r>
    </w:p>
  </w:footnote>
  <w:footnote w:type="continuationSeparator" w:id="0">
    <w:p w:rsidR="007B3F80" w:rsidRDefault="007B3F80" w:rsidP="00123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C4D" w:rsidRPr="0012308B" w:rsidRDefault="00A257F2" w:rsidP="0012308B">
    <w:pPr>
      <w:pStyle w:val="Header"/>
      <w:jc w:val="center"/>
      <w:rPr>
        <w:rFonts w:asciiTheme="majorBidi" w:hAnsiTheme="majorBidi" w:cstheme="majorBidi"/>
        <w:b/>
        <w:bCs/>
        <w:sz w:val="24"/>
        <w:szCs w:val="24"/>
      </w:rPr>
    </w:pPr>
    <w:r w:rsidRPr="00961C9B">
      <w:rPr>
        <w:rFonts w:ascii="Calibri" w:eastAsia="Calibri" w:hAnsi="Calibri" w:cs="Arial" w:hint="cs"/>
        <w:noProof/>
        <w:bdr w:val="single" w:sz="4" w:space="0" w:color="auto"/>
      </w:rPr>
      <w:drawing>
        <wp:anchor distT="0" distB="0" distL="114300" distR="114300" simplePos="0" relativeHeight="251657216" behindDoc="1" locked="0" layoutInCell="1" allowOverlap="1" wp14:anchorId="6B42D61A" wp14:editId="7E1C957C">
          <wp:simplePos x="0" y="0"/>
          <wp:positionH relativeFrom="column">
            <wp:posOffset>5323840</wp:posOffset>
          </wp:positionH>
          <wp:positionV relativeFrom="paragraph">
            <wp:posOffset>-342900</wp:posOffset>
          </wp:positionV>
          <wp:extent cx="757555" cy="760730"/>
          <wp:effectExtent l="0" t="0" r="4445" b="1270"/>
          <wp:wrapTight wrapText="bothSides">
            <wp:wrapPolygon edited="0">
              <wp:start x="0" y="0"/>
              <wp:lineTo x="0" y="21095"/>
              <wp:lineTo x="21184" y="21095"/>
              <wp:lineTo x="2118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
                    <a:extLst>
                      <a:ext uri="{28A0092B-C50C-407E-A947-70E740481C1C}">
                        <a14:useLocalDpi xmlns:a14="http://schemas.microsoft.com/office/drawing/2010/main" val="0"/>
                      </a:ext>
                    </a:extLst>
                  </a:blip>
                  <a:stretch>
                    <a:fillRect/>
                  </a:stretch>
                </pic:blipFill>
                <pic:spPr>
                  <a:xfrm>
                    <a:off x="0" y="0"/>
                    <a:ext cx="757555" cy="760730"/>
                  </a:xfrm>
                  <a:prstGeom prst="rect">
                    <a:avLst/>
                  </a:prstGeom>
                </pic:spPr>
              </pic:pic>
            </a:graphicData>
          </a:graphic>
          <wp14:sizeRelH relativeFrom="page">
            <wp14:pctWidth>0</wp14:pctWidth>
          </wp14:sizeRelH>
          <wp14:sizeRelV relativeFrom="page">
            <wp14:pctHeight>0</wp14:pctHeight>
          </wp14:sizeRelV>
        </wp:anchor>
      </w:drawing>
    </w:r>
    <w:r w:rsidR="00C55C4D" w:rsidRPr="00961C9B">
      <w:rPr>
        <w:rFonts w:asciiTheme="majorBidi" w:hAnsiTheme="majorBidi" w:cstheme="majorBidi"/>
        <w:b/>
        <w:bCs/>
        <w:sz w:val="24"/>
        <w:szCs w:val="24"/>
        <w:bdr w:val="single" w:sz="4" w:space="0" w:color="auto"/>
      </w:rPr>
      <w:t>First course …………………………..Principle of solar radiation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15002"/>
    <w:multiLevelType w:val="hybridMultilevel"/>
    <w:tmpl w:val="6D2A7298"/>
    <w:lvl w:ilvl="0" w:tplc="3BD6ED2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4BDD1C1C"/>
    <w:multiLevelType w:val="hybridMultilevel"/>
    <w:tmpl w:val="E646CFFE"/>
    <w:lvl w:ilvl="0" w:tplc="746E2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317BF7"/>
    <w:multiLevelType w:val="hybridMultilevel"/>
    <w:tmpl w:val="F51A9058"/>
    <w:lvl w:ilvl="0" w:tplc="4DE8401C">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513C2B27"/>
    <w:multiLevelType w:val="hybridMultilevel"/>
    <w:tmpl w:val="317014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9F3"/>
    <w:rsid w:val="00002AF7"/>
    <w:rsid w:val="00014CCC"/>
    <w:rsid w:val="000312B4"/>
    <w:rsid w:val="00040B08"/>
    <w:rsid w:val="00070576"/>
    <w:rsid w:val="0012308B"/>
    <w:rsid w:val="00144DC2"/>
    <w:rsid w:val="00156B44"/>
    <w:rsid w:val="00187FDF"/>
    <w:rsid w:val="001E28D8"/>
    <w:rsid w:val="0020054D"/>
    <w:rsid w:val="002238B0"/>
    <w:rsid w:val="00236C6E"/>
    <w:rsid w:val="00277FB7"/>
    <w:rsid w:val="00292D0A"/>
    <w:rsid w:val="002D0A3E"/>
    <w:rsid w:val="002D4268"/>
    <w:rsid w:val="00306832"/>
    <w:rsid w:val="0038393F"/>
    <w:rsid w:val="003B042D"/>
    <w:rsid w:val="003D48FC"/>
    <w:rsid w:val="003E5E62"/>
    <w:rsid w:val="0044368F"/>
    <w:rsid w:val="004E7923"/>
    <w:rsid w:val="00514C03"/>
    <w:rsid w:val="0055413C"/>
    <w:rsid w:val="005A0E86"/>
    <w:rsid w:val="005B20E5"/>
    <w:rsid w:val="005C00A1"/>
    <w:rsid w:val="00641670"/>
    <w:rsid w:val="006427C9"/>
    <w:rsid w:val="00646926"/>
    <w:rsid w:val="00661298"/>
    <w:rsid w:val="00696F40"/>
    <w:rsid w:val="006C65CD"/>
    <w:rsid w:val="007534F6"/>
    <w:rsid w:val="007B3F80"/>
    <w:rsid w:val="007E134B"/>
    <w:rsid w:val="00820C55"/>
    <w:rsid w:val="00831410"/>
    <w:rsid w:val="008356C1"/>
    <w:rsid w:val="00842F3A"/>
    <w:rsid w:val="00900C7D"/>
    <w:rsid w:val="00905D13"/>
    <w:rsid w:val="00952EBA"/>
    <w:rsid w:val="00961C9B"/>
    <w:rsid w:val="00962018"/>
    <w:rsid w:val="00994437"/>
    <w:rsid w:val="009A3238"/>
    <w:rsid w:val="009E3E69"/>
    <w:rsid w:val="009E4E3C"/>
    <w:rsid w:val="00A257F2"/>
    <w:rsid w:val="00A34CE8"/>
    <w:rsid w:val="00A41A39"/>
    <w:rsid w:val="00A667D7"/>
    <w:rsid w:val="00AC4275"/>
    <w:rsid w:val="00B10DBC"/>
    <w:rsid w:val="00B41C82"/>
    <w:rsid w:val="00B56FB4"/>
    <w:rsid w:val="00B5798B"/>
    <w:rsid w:val="00C466EE"/>
    <w:rsid w:val="00C519F3"/>
    <w:rsid w:val="00C55C4D"/>
    <w:rsid w:val="00C73DF4"/>
    <w:rsid w:val="00CA40AF"/>
    <w:rsid w:val="00CB534D"/>
    <w:rsid w:val="00CF7382"/>
    <w:rsid w:val="00D3490F"/>
    <w:rsid w:val="00D537C7"/>
    <w:rsid w:val="00DD5254"/>
    <w:rsid w:val="00E27B11"/>
    <w:rsid w:val="00E92F23"/>
    <w:rsid w:val="00ED1169"/>
    <w:rsid w:val="00F03273"/>
    <w:rsid w:val="00F819D5"/>
    <w:rsid w:val="00FB1A0D"/>
    <w:rsid w:val="00FC48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50F8AD-E1B6-42D4-9995-027E9E510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3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08B"/>
    <w:rPr>
      <w:rFonts w:ascii="Tahoma" w:hAnsi="Tahoma" w:cs="Tahoma"/>
      <w:sz w:val="16"/>
      <w:szCs w:val="16"/>
    </w:rPr>
  </w:style>
  <w:style w:type="paragraph" w:styleId="Header">
    <w:name w:val="header"/>
    <w:basedOn w:val="Normal"/>
    <w:link w:val="HeaderChar"/>
    <w:uiPriority w:val="99"/>
    <w:unhideWhenUsed/>
    <w:rsid w:val="00123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08B"/>
  </w:style>
  <w:style w:type="paragraph" w:styleId="Footer">
    <w:name w:val="footer"/>
    <w:basedOn w:val="Normal"/>
    <w:link w:val="FooterChar"/>
    <w:uiPriority w:val="99"/>
    <w:unhideWhenUsed/>
    <w:rsid w:val="00123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08B"/>
  </w:style>
  <w:style w:type="paragraph" w:styleId="ListParagraph">
    <w:name w:val="List Paragraph"/>
    <w:basedOn w:val="Normal"/>
    <w:uiPriority w:val="34"/>
    <w:qFormat/>
    <w:rsid w:val="00002AF7"/>
    <w:pPr>
      <w:ind w:left="720"/>
      <w:contextualSpacing/>
    </w:pPr>
  </w:style>
  <w:style w:type="character" w:styleId="PlaceholderText">
    <w:name w:val="Placeholder Text"/>
    <w:basedOn w:val="DefaultParagraphFont"/>
    <w:uiPriority w:val="99"/>
    <w:semiHidden/>
    <w:rsid w:val="00187F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01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E569F19-0A51-45AA-8206-F6BB93B9E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1</Pages>
  <Words>985</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Microsoft account</cp:lastModifiedBy>
  <cp:revision>26</cp:revision>
  <dcterms:created xsi:type="dcterms:W3CDTF">2019-09-04T21:33:00Z</dcterms:created>
  <dcterms:modified xsi:type="dcterms:W3CDTF">2020-03-24T07:52:00Z</dcterms:modified>
</cp:coreProperties>
</file>