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BD7" w:rsidRPr="001C7BD7" w:rsidRDefault="001C7BD7" w:rsidP="001C7BD7">
      <w:pPr>
        <w:shd w:val="clear" w:color="auto" w:fill="FFFFFF"/>
        <w:spacing w:after="180" w:line="720" w:lineRule="atLeast"/>
        <w:jc w:val="both"/>
        <w:rPr>
          <w:rFonts w:asciiTheme="minorBidi" w:eastAsia="Times New Roman" w:hAnsiTheme="minorBidi"/>
          <w:b/>
          <w:bCs/>
          <w:color w:val="1D2129"/>
          <w:sz w:val="32"/>
          <w:szCs w:val="32"/>
        </w:rPr>
      </w:pPr>
      <w:r w:rsidRPr="001C7BD7">
        <w:rPr>
          <w:rFonts w:asciiTheme="minorBidi" w:eastAsia="Times New Roman" w:hAnsiTheme="minorBidi"/>
          <w:b/>
          <w:bCs/>
          <w:color w:val="1D2129"/>
          <w:sz w:val="36"/>
          <w:szCs w:val="34"/>
          <w:rtl/>
        </w:rPr>
        <w:t>الفرق بين العدل والعدالة كمصطلح قانوني</w:t>
      </w:r>
    </w:p>
    <w:p w:rsidR="001C7BD7" w:rsidRPr="001C7BD7" w:rsidRDefault="001C7BD7" w:rsidP="001C7BD7">
      <w:pPr>
        <w:shd w:val="clear" w:color="auto" w:fill="FFFFFF"/>
        <w:spacing w:line="420" w:lineRule="atLeast"/>
        <w:jc w:val="both"/>
        <w:rPr>
          <w:rFonts w:asciiTheme="minorBidi" w:eastAsia="Times New Roman" w:hAnsiTheme="minorBidi"/>
          <w:color w:val="1D2129"/>
          <w:sz w:val="32"/>
          <w:szCs w:val="32"/>
        </w:rPr>
      </w:pPr>
      <w:r w:rsidRPr="001C7BD7">
        <w:rPr>
          <w:rFonts w:asciiTheme="minorBidi" w:eastAsia="Times New Roman" w:hAnsiTheme="minorBidi"/>
          <w:color w:val="1D2129"/>
          <w:sz w:val="32"/>
          <w:szCs w:val="32"/>
          <w:rtl/>
        </w:rPr>
        <w:t>في إطار تلطيف قواعد القانون تم التمييز بين مفهوم العدل ومفهوم العدالة ، ويعود التمييز بين هاتين الفكرتين الجوهريتين إلى فلاسفة اليونان القدماء وخاصة (أرسطو) ، وكذلك يميز الفقه القانوني الحديث بين العدل (العدل الشكلي القانوني ) والعدالة (العدل الجوهري، الإنصاف) ، وترتبط فكرة العدل بالقاعدة القانونية بينما ترتبط فكرة العدالة بالمعايير القانونية</w:t>
      </w:r>
    </w:p>
    <w:p w:rsidR="001C7BD7" w:rsidRPr="001C7BD7" w:rsidRDefault="001C7BD7" w:rsidP="001C7BD7">
      <w:pPr>
        <w:shd w:val="clear" w:color="auto" w:fill="FFFFFF"/>
        <w:spacing w:line="420" w:lineRule="atLeast"/>
        <w:jc w:val="both"/>
        <w:rPr>
          <w:rFonts w:asciiTheme="minorBidi" w:eastAsia="Times New Roman" w:hAnsiTheme="minorBidi"/>
          <w:color w:val="1D2129"/>
          <w:sz w:val="32"/>
          <w:szCs w:val="32"/>
          <w:rtl/>
        </w:rPr>
      </w:pPr>
      <w:r w:rsidRPr="001C7BD7">
        <w:rPr>
          <w:rFonts w:asciiTheme="minorBidi" w:eastAsia="Times New Roman" w:hAnsiTheme="minorBidi"/>
          <w:color w:val="1D2129"/>
          <w:sz w:val="32"/>
          <w:szCs w:val="32"/>
          <w:rtl/>
        </w:rPr>
        <w:t>يفيد العــدل ((</w:t>
      </w:r>
      <w:r w:rsidRPr="001C7BD7">
        <w:rPr>
          <w:rFonts w:asciiTheme="minorBidi" w:eastAsia="Times New Roman" w:hAnsiTheme="minorBidi"/>
          <w:color w:val="1D2129"/>
          <w:sz w:val="32"/>
          <w:szCs w:val="32"/>
        </w:rPr>
        <w:t>Justice</w:t>
      </w:r>
      <w:r w:rsidRPr="001C7BD7">
        <w:rPr>
          <w:rFonts w:asciiTheme="minorBidi" w:eastAsia="Times New Roman" w:hAnsiTheme="minorBidi"/>
          <w:color w:val="1D2129"/>
          <w:sz w:val="32"/>
          <w:szCs w:val="32"/>
          <w:rtl/>
        </w:rPr>
        <w:t>)) معنى المساواة، وهي مساواة مرتبطة بالدور الاجتماعي للقانون، فالمفروض ان يطبق القانون بمساواة بين جميع الأشخاص والحالات التي يتناولها في مركز قانوني معين ولغرض معين بالذات وللهدف الذي يرمي إليه ، فالمثل يعامل كمثله، وغير المتساويين لا يلقون معاملة متساوية، ويتحقق ذلك من خلال قواعد قانونية عامة مجردة تطبق على الجميع بنزاهة ودون محاباة، ويقتصر دور العدل الشكلي هنا على بيان أن الإجراءات كانت عادلة لان أحدا لم يستثنى أو يستبعد بشكل غير عادل من تطبيق القانون، مثلا لا فرق بين أم تسرق لإطعام أطفالها الجياع وبين من يسرق لإرضاء ملذاته وشهواته،لأن العدل القانوني يعتد بالوضع الغالب الظاهر لا بالوضع الداخلي الخاص للمخاطبين بحكمه.ولذلك شكك فلاسفة القانون في اعتبار العدل الشكلي وسيلة للحكم العادل بين إنسان وآخر، لان الطبيعة العامة والمجردة للقاعدة القانونية تعني انه لا يمكن إدراك كل حالة فردية بخصوصياتها، ولهذا فان العدل الشكلي بما يحققه من مساواة شكلية قد يضغط على الحالة الفردية فتكون ضحية من ضحايا ذلك العدل الشكلي.أما العدالـــــــة (</w:t>
      </w:r>
      <w:r w:rsidRPr="001C7BD7">
        <w:rPr>
          <w:rFonts w:asciiTheme="minorBidi" w:eastAsia="Times New Roman" w:hAnsiTheme="minorBidi"/>
          <w:color w:val="1D2129"/>
          <w:sz w:val="32"/>
          <w:szCs w:val="32"/>
        </w:rPr>
        <w:t>Equity</w:t>
      </w:r>
      <w:r w:rsidRPr="001C7BD7">
        <w:rPr>
          <w:rFonts w:asciiTheme="minorBidi" w:eastAsia="Times New Roman" w:hAnsiTheme="minorBidi"/>
          <w:color w:val="1D2129"/>
          <w:sz w:val="32"/>
          <w:szCs w:val="32"/>
          <w:rtl/>
        </w:rPr>
        <w:t xml:space="preserve"> ) فتفيد معنى الإنصاف، فقد صور أرسطو أساس العدل العام في المساواة الذي توفره القاعدة القانونية، إلا انه وضع يده على فكرة المعيار القانوني عندما لاحظ صعوبة تطبيق القاعدة القانونية على ما اسماه الحالات المستعصية، وهي تلك الحالات التي يؤدي تطبيق القاعدة القانونية عليها إلى نتائج ظالمة، فنبه إلى مصحح لجمود العدل القانوني، الا وهو العدل الخاص، والعدل الخاص يعطيه أرسطو اسما خاصا هو (</w:t>
      </w:r>
      <w:proofErr w:type="spellStart"/>
      <w:r w:rsidRPr="001C7BD7">
        <w:rPr>
          <w:rFonts w:asciiTheme="minorBidi" w:eastAsia="Times New Roman" w:hAnsiTheme="minorBidi"/>
          <w:color w:val="1D2129"/>
          <w:sz w:val="32"/>
          <w:szCs w:val="32"/>
        </w:rPr>
        <w:t>Equite</w:t>
      </w:r>
      <w:proofErr w:type="spellEnd"/>
      <w:r w:rsidRPr="001C7BD7">
        <w:rPr>
          <w:rFonts w:asciiTheme="minorBidi" w:eastAsia="Times New Roman" w:hAnsiTheme="minorBidi"/>
          <w:color w:val="1D2129"/>
          <w:sz w:val="32"/>
          <w:szCs w:val="32"/>
          <w:rtl/>
        </w:rPr>
        <w:t xml:space="preserve">) أي الإنصاف أو الملائمة أو العدالة.وتعني (العدالة) في معناها الخاص، إيجاد معاملة خاصة للحالات الفردية الخاصة بالتخفيف من حدة وصرامة عمومية القاعدة القانونية، والعدالة بهذا المعنى، هي معيار لتشذيب عدم التناسق وعدم المساواة وإيجاد التوازن والتساوي بغية إصلاح ما هو ظالم وغير معقول حينما يطبق العدل القانوني المجرد.والعدالة وفقا للمعنى العام لها، تعني الشعور بالإنصاف وهو شعور كامن في النفس يوحي به الضمير النقي ويكشف عنه العقل السليم وتستلهم منها مجموعة من القواعد تعرف باسم </w:t>
      </w:r>
      <w:r w:rsidRPr="001C7BD7">
        <w:rPr>
          <w:rFonts w:asciiTheme="minorBidi" w:eastAsia="Times New Roman" w:hAnsiTheme="minorBidi"/>
          <w:color w:val="1D2129"/>
          <w:sz w:val="32"/>
          <w:szCs w:val="32"/>
          <w:rtl/>
        </w:rPr>
        <w:lastRenderedPageBreak/>
        <w:t>قواعد العدالة مرجعها مثل عليا تهدف إلى خير الإنسانية بما توحي به من حلول منصفة ومساواة واقعية تقوم على مراعاة دقائق ظروف الناس وحاجاتهم. ويقتصر هدف القانون على تحقيق العدل وليس تحقيق العدالة ، فالعدل والعدالة كلاهما يقوم على المساواة بين الناس، إلا ان المساواة التي تقوم عليها فكرة العدل هي مساواة مجردة تعتد بالوضع الغالب دون اكتراث بتفاوت الظروف الخاصة بالناس ، أما العدالة (الإنصاف) فتقوم على مساواة واقعية على أساس التماثل في الأحكام المنصرفة للحالات المتماثلة شروطها أو الأشخاص المتشابهة ظروفهم مع مراعاة البواعث الخاصة وتفاصيل الظروف.</w:t>
      </w:r>
    </w:p>
    <w:p w:rsidR="00FB032E" w:rsidRPr="001C7BD7" w:rsidRDefault="00FB032E" w:rsidP="001C7BD7">
      <w:pPr>
        <w:jc w:val="both"/>
        <w:rPr>
          <w:rFonts w:asciiTheme="minorBidi" w:hAnsiTheme="minorBidi"/>
        </w:rPr>
      </w:pPr>
    </w:p>
    <w:sectPr w:rsidR="00FB032E" w:rsidRPr="001C7BD7" w:rsidSect="00D67D1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7BD7"/>
    <w:rsid w:val="001C7BD7"/>
    <w:rsid w:val="00D67D1E"/>
    <w:rsid w:val="00FB03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32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7BD7"/>
    <w:rPr>
      <w:color w:val="0000FF"/>
      <w:u w:val="single"/>
    </w:rPr>
  </w:style>
  <w:style w:type="character" w:customStyle="1" w:styleId="4mg">
    <w:name w:val="_4_mg"/>
    <w:basedOn w:val="DefaultParagraphFont"/>
    <w:rsid w:val="001C7BD7"/>
  </w:style>
  <w:style w:type="character" w:customStyle="1" w:styleId="4mf">
    <w:name w:val="_4_mf"/>
    <w:basedOn w:val="DefaultParagraphFont"/>
    <w:rsid w:val="001C7BD7"/>
  </w:style>
</w:styles>
</file>

<file path=word/webSettings.xml><?xml version="1.0" encoding="utf-8"?>
<w:webSettings xmlns:r="http://schemas.openxmlformats.org/officeDocument/2006/relationships" xmlns:w="http://schemas.openxmlformats.org/wordprocessingml/2006/main">
  <w:divs>
    <w:div w:id="501820455">
      <w:bodyDiv w:val="1"/>
      <w:marLeft w:val="0"/>
      <w:marRight w:val="0"/>
      <w:marTop w:val="0"/>
      <w:marBottom w:val="0"/>
      <w:divBdr>
        <w:top w:val="none" w:sz="0" w:space="0" w:color="auto"/>
        <w:left w:val="none" w:sz="0" w:space="0" w:color="auto"/>
        <w:bottom w:val="none" w:sz="0" w:space="0" w:color="auto"/>
        <w:right w:val="none" w:sz="0" w:space="0" w:color="auto"/>
      </w:divBdr>
      <w:divsChild>
        <w:div w:id="365059628">
          <w:marLeft w:val="0"/>
          <w:marRight w:val="0"/>
          <w:marTop w:val="0"/>
          <w:marBottom w:val="0"/>
          <w:divBdr>
            <w:top w:val="none" w:sz="0" w:space="0" w:color="auto"/>
            <w:left w:val="none" w:sz="0" w:space="0" w:color="auto"/>
            <w:bottom w:val="none" w:sz="0" w:space="0" w:color="auto"/>
            <w:right w:val="none" w:sz="0" w:space="0" w:color="auto"/>
          </w:divBdr>
          <w:divsChild>
            <w:div w:id="380592872">
              <w:marLeft w:val="0"/>
              <w:marRight w:val="0"/>
              <w:marTop w:val="0"/>
              <w:marBottom w:val="180"/>
              <w:divBdr>
                <w:top w:val="none" w:sz="0" w:space="0" w:color="auto"/>
                <w:left w:val="none" w:sz="0" w:space="0" w:color="auto"/>
                <w:bottom w:val="none" w:sz="0" w:space="0" w:color="auto"/>
                <w:right w:val="none" w:sz="0" w:space="0" w:color="auto"/>
              </w:divBdr>
            </w:div>
            <w:div w:id="34889795">
              <w:marLeft w:val="0"/>
              <w:marRight w:val="0"/>
              <w:marTop w:val="0"/>
              <w:marBottom w:val="0"/>
              <w:divBdr>
                <w:top w:val="none" w:sz="0" w:space="0" w:color="auto"/>
                <w:left w:val="none" w:sz="0" w:space="0" w:color="auto"/>
                <w:bottom w:val="none" w:sz="0" w:space="0" w:color="auto"/>
                <w:right w:val="none" w:sz="0" w:space="0" w:color="auto"/>
              </w:divBdr>
              <w:divsChild>
                <w:div w:id="2082487317">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532310348">
          <w:marLeft w:val="0"/>
          <w:marRight w:val="0"/>
          <w:marTop w:val="0"/>
          <w:marBottom w:val="0"/>
          <w:divBdr>
            <w:top w:val="none" w:sz="0" w:space="0" w:color="auto"/>
            <w:left w:val="none" w:sz="0" w:space="0" w:color="auto"/>
            <w:bottom w:val="none" w:sz="0" w:space="0" w:color="auto"/>
            <w:right w:val="none" w:sz="0" w:space="0" w:color="auto"/>
          </w:divBdr>
          <w:divsChild>
            <w:div w:id="1383364856">
              <w:marLeft w:val="0"/>
              <w:marRight w:val="0"/>
              <w:marTop w:val="0"/>
              <w:marBottom w:val="420"/>
              <w:divBdr>
                <w:top w:val="none" w:sz="0" w:space="0" w:color="auto"/>
                <w:left w:val="none" w:sz="0" w:space="0" w:color="auto"/>
                <w:bottom w:val="none" w:sz="0" w:space="0" w:color="auto"/>
                <w:right w:val="none" w:sz="0" w:space="0" w:color="auto"/>
              </w:divBdr>
            </w:div>
            <w:div w:id="175597717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2</cp:revision>
  <dcterms:created xsi:type="dcterms:W3CDTF">2017-03-18T04:51:00Z</dcterms:created>
  <dcterms:modified xsi:type="dcterms:W3CDTF">2017-03-18T04:52:00Z</dcterms:modified>
</cp:coreProperties>
</file>