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A74" w:rsidRPr="00381A74" w:rsidRDefault="00381A74" w:rsidP="00381A74">
      <w:pPr>
        <w:pBdr>
          <w:bottom w:val="single" w:sz="6" w:space="2" w:color="AAAAAA"/>
        </w:pBdr>
        <w:shd w:val="clear" w:color="auto" w:fill="FFFFFF"/>
        <w:spacing w:after="144" w:line="384" w:lineRule="atLeast"/>
        <w:jc w:val="both"/>
        <w:outlineLvl w:val="1"/>
        <w:rPr>
          <w:rFonts w:ascii="Arial" w:eastAsia="Times New Roman" w:hAnsi="Arial" w:cs="Arial"/>
          <w:b/>
          <w:bCs/>
          <w:color w:val="000000"/>
          <w:sz w:val="48"/>
          <w:szCs w:val="48"/>
        </w:rPr>
      </w:pPr>
      <w:r w:rsidRPr="00381A74">
        <w:rPr>
          <w:rFonts w:ascii="Arial" w:eastAsia="Times New Roman" w:hAnsi="Arial" w:cs="Arial"/>
          <w:b/>
          <w:bCs/>
          <w:color w:val="000000"/>
          <w:sz w:val="48"/>
          <w:szCs w:val="36"/>
          <w:rtl/>
        </w:rPr>
        <w:t>مصادر القانون</w:t>
      </w:r>
    </w:p>
    <w:p w:rsidR="00381A74" w:rsidRPr="00381A74" w:rsidRDefault="00381A74" w:rsidP="005F117D">
      <w:pPr>
        <w:shd w:val="clear" w:color="auto" w:fill="FFFFFF"/>
        <w:spacing w:before="96" w:after="120" w:line="432" w:lineRule="atLeast"/>
        <w:jc w:val="both"/>
        <w:rPr>
          <w:rFonts w:ascii="Arial" w:eastAsia="Times New Roman" w:hAnsi="Arial" w:cs="Arial"/>
          <w:color w:val="000000"/>
          <w:sz w:val="32"/>
          <w:szCs w:val="32"/>
        </w:rPr>
      </w:pPr>
      <w:r w:rsidRPr="00381A74">
        <w:rPr>
          <w:rFonts w:ascii="Arial" w:eastAsia="Times New Roman" w:hAnsi="Arial" w:cs="Arial"/>
          <w:color w:val="000000"/>
          <w:sz w:val="32"/>
          <w:szCs w:val="32"/>
          <w:rtl/>
        </w:rPr>
        <w:t>لا يوجد شئ بلا مصدر ولا توجد نتيجة بلا سبب, ويقصد بسبب الإنشاء المصدر الذى تبحث عنه هذه القاعدة, وهنا يثور تساؤل عن معنى مصطلح مصدر القانون؟ ونرى مع البعض أن كلمة مصدر لا يقصد بها سوى السبب الذى نشأت عنه القاعدة القانونية. وقد عبر المشرع المصرى عن مصدر القانون الوضعى المصرى فى مصدرين ه</w:t>
      </w:r>
      <w:r w:rsidR="005F117D">
        <w:rPr>
          <w:rFonts w:ascii="Arial" w:eastAsia="Times New Roman" w:hAnsi="Arial" w:cs="Arial"/>
          <w:color w:val="000000"/>
          <w:sz w:val="32"/>
          <w:szCs w:val="32"/>
          <w:rtl/>
        </w:rPr>
        <w:t>ما ما جاءا فى نص المادة 2 من ال</w:t>
      </w:r>
      <w:r w:rsidR="005F117D">
        <w:rPr>
          <w:rFonts w:ascii="Arial" w:eastAsia="Times New Roman" w:hAnsi="Arial" w:cs="Arial" w:hint="cs"/>
          <w:color w:val="000000"/>
          <w:sz w:val="32"/>
          <w:szCs w:val="32"/>
          <w:rtl/>
        </w:rPr>
        <w:t>د</w:t>
      </w:r>
      <w:r w:rsidRPr="00381A74">
        <w:rPr>
          <w:rFonts w:ascii="Arial" w:eastAsia="Times New Roman" w:hAnsi="Arial" w:cs="Arial"/>
          <w:color w:val="000000"/>
          <w:sz w:val="32"/>
          <w:szCs w:val="32"/>
          <w:rtl/>
        </w:rPr>
        <w:t>ستور والمادة 1 من القانون المدنى, فنصت المادة 2 من الدستور على أن ( مبادئ الشريعة الاسلامية هى المصدر الرئيسى للتشريع )....., المدنى على أن ( تسرى النصوص التشريعية على جميع المسائل التى تتناولها فى لفظها أو فى فحواها, فإذا لم يوجد نص تشريعى يمكن تطبيقه حكم القاضى بمقتضى العرف فإذا لم يوجد فبمقتضى مبادئ الشريعة الإسلامية, فإذا لم يوجد</w:t>
      </w:r>
      <w:r w:rsidR="005F117D">
        <w:rPr>
          <w:rFonts w:ascii="Arial" w:eastAsia="Times New Roman" w:hAnsi="Arial" w:cs="Arial"/>
          <w:color w:val="000000"/>
          <w:sz w:val="32"/>
          <w:szCs w:val="32"/>
          <w:rtl/>
        </w:rPr>
        <w:t xml:space="preserve"> فبمقتضى </w:t>
      </w:r>
      <w:r w:rsidRPr="00381A74">
        <w:rPr>
          <w:rFonts w:ascii="Arial" w:eastAsia="Times New Roman" w:hAnsi="Arial" w:cs="Arial"/>
          <w:color w:val="000000"/>
          <w:sz w:val="32"/>
          <w:szCs w:val="32"/>
          <w:rtl/>
        </w:rPr>
        <w:t>قواعد العدالة</w:t>
      </w:r>
      <w:r w:rsidR="005F117D">
        <w:rPr>
          <w:rFonts w:ascii="Arial" w:eastAsia="Times New Roman" w:hAnsi="Arial" w:cs="Arial"/>
          <w:color w:val="000000"/>
          <w:sz w:val="32"/>
          <w:szCs w:val="32"/>
        </w:rPr>
        <w:t xml:space="preserve"> (</w:t>
      </w:r>
    </w:p>
    <w:p w:rsidR="00381A74" w:rsidRPr="00381A74" w:rsidRDefault="00381A74" w:rsidP="00381A74">
      <w:pPr>
        <w:pBdr>
          <w:bottom w:val="single" w:sz="6" w:space="2" w:color="AAAAAA"/>
        </w:pBdr>
        <w:shd w:val="clear" w:color="auto" w:fill="FFFFFF"/>
        <w:spacing w:after="144" w:line="384" w:lineRule="atLeast"/>
        <w:jc w:val="both"/>
        <w:outlineLvl w:val="1"/>
        <w:rPr>
          <w:rFonts w:ascii="Arial" w:eastAsia="Times New Roman" w:hAnsi="Arial" w:cs="Arial" w:hint="cs"/>
          <w:color w:val="000000"/>
          <w:sz w:val="44"/>
          <w:szCs w:val="44"/>
          <w:rtl/>
          <w:lang w:bidi="ar-IQ"/>
        </w:rPr>
      </w:pPr>
      <w:r w:rsidRPr="00381A74">
        <w:rPr>
          <w:rFonts w:ascii="Arial" w:eastAsia="Times New Roman" w:hAnsi="Arial" w:cs="Arial"/>
          <w:color w:val="000000"/>
          <w:sz w:val="44"/>
          <w:szCs w:val="32"/>
          <w:rtl/>
        </w:rPr>
        <w:t>المصادر الرسمية للقانون</w:t>
      </w:r>
    </w:p>
    <w:p w:rsidR="00381A74" w:rsidRPr="00381A74" w:rsidRDefault="00381A74" w:rsidP="00381A74">
      <w:pPr>
        <w:shd w:val="clear" w:color="auto" w:fill="FFFFFF"/>
        <w:spacing w:before="96" w:after="120" w:line="432" w:lineRule="atLeast"/>
        <w:jc w:val="both"/>
        <w:rPr>
          <w:rFonts w:ascii="Arial" w:eastAsia="Times New Roman" w:hAnsi="Arial" w:cs="Arial"/>
          <w:color w:val="000000"/>
          <w:sz w:val="32"/>
          <w:szCs w:val="32"/>
        </w:rPr>
      </w:pPr>
      <w:r w:rsidRPr="00381A74">
        <w:rPr>
          <w:rFonts w:ascii="Arial" w:eastAsia="Times New Roman" w:hAnsi="Arial" w:cs="Arial"/>
          <w:color w:val="000000"/>
          <w:sz w:val="32"/>
          <w:szCs w:val="32"/>
          <w:rtl/>
        </w:rPr>
        <w:t>إذا عرضت على القاضى مسألة فيتعين عليه الولوج إلى مصادر القانون بالترتيب الذى وضعه المشرع فى نصوص الدستور والقانون كالتالى.. التشريع ثم العرف ثم مبادئ الشريعة الاس</w:t>
      </w:r>
      <w:r w:rsidR="005F117D">
        <w:rPr>
          <w:rFonts w:ascii="Arial" w:eastAsia="Times New Roman" w:hAnsi="Arial" w:cs="Arial"/>
          <w:color w:val="000000"/>
          <w:sz w:val="32"/>
          <w:szCs w:val="32"/>
          <w:rtl/>
        </w:rPr>
        <w:t xml:space="preserve">لامية ثم </w:t>
      </w:r>
      <w:r w:rsidRPr="00381A74">
        <w:rPr>
          <w:rFonts w:ascii="Arial" w:eastAsia="Times New Roman" w:hAnsi="Arial" w:cs="Arial"/>
          <w:color w:val="000000"/>
          <w:sz w:val="32"/>
          <w:szCs w:val="32"/>
          <w:rtl/>
        </w:rPr>
        <w:t>قواعد العدالة</w:t>
      </w:r>
      <w:r w:rsidRPr="00381A74">
        <w:rPr>
          <w:rFonts w:ascii="Arial" w:eastAsia="Times New Roman" w:hAnsi="Arial" w:cs="Arial"/>
          <w:color w:val="000000"/>
          <w:sz w:val="32"/>
          <w:szCs w:val="32"/>
        </w:rPr>
        <w:t>.</w:t>
      </w:r>
    </w:p>
    <w:p w:rsidR="00381A74" w:rsidRPr="00381A74" w:rsidRDefault="00381A74" w:rsidP="00381A74">
      <w:pPr>
        <w:pBdr>
          <w:bottom w:val="single" w:sz="6" w:space="2" w:color="AAAAAA"/>
        </w:pBdr>
        <w:shd w:val="clear" w:color="auto" w:fill="FFFFFF"/>
        <w:spacing w:after="144" w:line="384" w:lineRule="atLeast"/>
        <w:jc w:val="both"/>
        <w:outlineLvl w:val="1"/>
        <w:rPr>
          <w:rFonts w:ascii="Arial" w:eastAsia="Times New Roman" w:hAnsi="Arial" w:cs="Arial"/>
          <w:color w:val="000000"/>
          <w:sz w:val="44"/>
          <w:szCs w:val="44"/>
        </w:rPr>
      </w:pPr>
      <w:r w:rsidRPr="00381A74">
        <w:rPr>
          <w:rFonts w:ascii="Arial" w:eastAsia="Times New Roman" w:hAnsi="Arial" w:cs="Arial"/>
          <w:color w:val="000000"/>
          <w:sz w:val="44"/>
          <w:szCs w:val="32"/>
          <w:rtl/>
        </w:rPr>
        <w:t>التشريع</w:t>
      </w:r>
    </w:p>
    <w:p w:rsidR="00381A74" w:rsidRPr="00381A74" w:rsidRDefault="00381A74" w:rsidP="005F117D">
      <w:pPr>
        <w:shd w:val="clear" w:color="auto" w:fill="FFFFFF"/>
        <w:spacing w:before="96" w:after="120" w:line="432" w:lineRule="atLeast"/>
        <w:jc w:val="both"/>
        <w:rPr>
          <w:rFonts w:ascii="Arial" w:eastAsia="Times New Roman" w:hAnsi="Arial" w:cs="Arial"/>
          <w:color w:val="000000"/>
          <w:sz w:val="32"/>
          <w:szCs w:val="32"/>
        </w:rPr>
      </w:pPr>
      <w:r w:rsidRPr="00381A74">
        <w:rPr>
          <w:rFonts w:ascii="Arial" w:eastAsia="Times New Roman" w:hAnsi="Arial" w:cs="Arial"/>
          <w:color w:val="000000"/>
          <w:sz w:val="32"/>
          <w:szCs w:val="32"/>
          <w:rtl/>
        </w:rPr>
        <w:t>إن التشريع هو المصدر الرسمى الأول الذى يتعين على القاضى تطبيقه ولا يتعداه إلى غيره إلا عند إنعدام النص التسريعى على النحو الوارد بالترتيب الوارد فى نص المادة الأولى من القانون المدنى ولذلك سوف نتناول التشريع بداية من ماهيته مروراً بعناصره ثم خصائصه ثم أنواع التشريع ثم كيفية إصدار التشريع وأخيراً كيفية الرقابة على التشريع</w:t>
      </w:r>
      <w:r w:rsidRPr="00381A74">
        <w:rPr>
          <w:rFonts w:ascii="Arial" w:eastAsia="Times New Roman" w:hAnsi="Arial" w:cs="Arial"/>
          <w:color w:val="000000"/>
          <w:sz w:val="32"/>
          <w:szCs w:val="32"/>
        </w:rPr>
        <w:t>.</w:t>
      </w:r>
    </w:p>
    <w:p w:rsidR="00381A74" w:rsidRPr="00381A74" w:rsidRDefault="00381A74" w:rsidP="00381A74">
      <w:pPr>
        <w:pBdr>
          <w:bottom w:val="single" w:sz="6" w:space="2" w:color="AAAAAA"/>
        </w:pBdr>
        <w:shd w:val="clear" w:color="auto" w:fill="FFFFFF"/>
        <w:spacing w:after="144" w:line="384" w:lineRule="atLeast"/>
        <w:jc w:val="both"/>
        <w:outlineLvl w:val="1"/>
        <w:rPr>
          <w:rFonts w:ascii="Arial" w:eastAsia="Times New Roman" w:hAnsi="Arial" w:cs="Arial"/>
          <w:color w:val="000000"/>
          <w:sz w:val="44"/>
          <w:szCs w:val="44"/>
        </w:rPr>
      </w:pPr>
      <w:r w:rsidRPr="00381A74">
        <w:rPr>
          <w:rFonts w:ascii="Arial" w:eastAsia="Times New Roman" w:hAnsi="Arial" w:cs="Arial"/>
          <w:color w:val="000000"/>
          <w:sz w:val="44"/>
          <w:szCs w:val="32"/>
          <w:rtl/>
        </w:rPr>
        <w:t>ماهية التشريع وعناصره</w:t>
      </w:r>
    </w:p>
    <w:p w:rsidR="005F117D" w:rsidRDefault="00381A74" w:rsidP="00381A74">
      <w:pPr>
        <w:shd w:val="clear" w:color="auto" w:fill="FFFFFF"/>
        <w:spacing w:before="96" w:after="120" w:line="432" w:lineRule="atLeast"/>
        <w:jc w:val="both"/>
        <w:rPr>
          <w:rFonts w:ascii="Arial" w:eastAsia="Times New Roman" w:hAnsi="Arial" w:cs="Arial" w:hint="cs"/>
          <w:color w:val="000000"/>
          <w:sz w:val="32"/>
          <w:szCs w:val="32"/>
          <w:rtl/>
        </w:rPr>
      </w:pPr>
      <w:r w:rsidRPr="00381A74">
        <w:rPr>
          <w:rFonts w:ascii="Arial" w:eastAsia="Times New Roman" w:hAnsi="Arial" w:cs="Arial"/>
          <w:color w:val="000000"/>
          <w:sz w:val="32"/>
          <w:szCs w:val="32"/>
          <w:rtl/>
        </w:rPr>
        <w:t>هو مجموعة القواعد القانونية المكتوبة التى تصدر عن السلطة المختصة فى الدولة., وبالتالى فإن للتشريع عنصرين وهما العنصرالأول هو العنصر الموضوعى أى وجود قاعدة قانونية بجميع عناصرها أى توافر العنصر الفنى للقاعدة والعنصر الثانى هو العنصر الشكلى أى تصدر القاعدة طبقاً لقواعد سن التشريع ويمكن القول أن هناك ثلاثة محاور رئيسية يرتكز عليها التشريع بالمعنى المألوف وهى :</w:t>
      </w:r>
    </w:p>
    <w:p w:rsidR="005F117D" w:rsidRDefault="00381A74" w:rsidP="005F117D">
      <w:pPr>
        <w:shd w:val="clear" w:color="auto" w:fill="FFFFFF"/>
        <w:spacing w:before="96" w:after="120" w:line="432" w:lineRule="atLeast"/>
        <w:jc w:val="both"/>
        <w:rPr>
          <w:rFonts w:ascii="Arial" w:eastAsia="Times New Roman" w:hAnsi="Arial" w:cs="Arial" w:hint="cs"/>
          <w:color w:val="000000"/>
          <w:sz w:val="32"/>
          <w:szCs w:val="32"/>
          <w:rtl/>
        </w:rPr>
      </w:pPr>
      <w:r w:rsidRPr="00381A74">
        <w:rPr>
          <w:rFonts w:ascii="Arial" w:eastAsia="Times New Roman" w:hAnsi="Arial" w:cs="Arial"/>
          <w:color w:val="000000"/>
          <w:sz w:val="32"/>
          <w:szCs w:val="32"/>
          <w:rtl/>
        </w:rPr>
        <w:lastRenderedPageBreak/>
        <w:t>1-) يجب أن تكون القاعدة عامة ومجردة ومصحوبة بجزاء يوقع على المخالف عن طريق السلطة العامة فى الدولة.</w:t>
      </w:r>
    </w:p>
    <w:p w:rsidR="005F117D" w:rsidRDefault="00381A74" w:rsidP="005F117D">
      <w:pPr>
        <w:shd w:val="clear" w:color="auto" w:fill="FFFFFF"/>
        <w:spacing w:before="96" w:after="120" w:line="432" w:lineRule="atLeast"/>
        <w:jc w:val="both"/>
        <w:rPr>
          <w:rFonts w:ascii="Arial" w:eastAsia="Times New Roman" w:hAnsi="Arial" w:cs="Arial" w:hint="cs"/>
          <w:color w:val="000000"/>
          <w:sz w:val="32"/>
          <w:szCs w:val="32"/>
          <w:rtl/>
        </w:rPr>
      </w:pPr>
      <w:r w:rsidRPr="00381A74">
        <w:rPr>
          <w:rFonts w:ascii="Arial" w:eastAsia="Times New Roman" w:hAnsi="Arial" w:cs="Arial"/>
          <w:color w:val="000000"/>
          <w:sz w:val="32"/>
          <w:szCs w:val="32"/>
          <w:rtl/>
        </w:rPr>
        <w:t xml:space="preserve"> 2-) أن تفرغ هذه القواعد قى صور كتابية.</w:t>
      </w:r>
    </w:p>
    <w:p w:rsidR="00381A74" w:rsidRPr="00381A74" w:rsidRDefault="00381A74" w:rsidP="005F117D">
      <w:pPr>
        <w:shd w:val="clear" w:color="auto" w:fill="FFFFFF"/>
        <w:spacing w:before="96" w:after="120" w:line="432" w:lineRule="atLeast"/>
        <w:jc w:val="both"/>
        <w:rPr>
          <w:rFonts w:ascii="Arial" w:eastAsia="Times New Roman" w:hAnsi="Arial" w:cs="Arial"/>
          <w:color w:val="000000"/>
          <w:sz w:val="32"/>
          <w:szCs w:val="32"/>
        </w:rPr>
      </w:pPr>
      <w:r w:rsidRPr="00381A74">
        <w:rPr>
          <w:rFonts w:ascii="Arial" w:eastAsia="Times New Roman" w:hAnsi="Arial" w:cs="Arial"/>
          <w:color w:val="000000"/>
          <w:sz w:val="32"/>
          <w:szCs w:val="32"/>
          <w:rtl/>
        </w:rPr>
        <w:t xml:space="preserve"> 3-) أن تصدر تلك القواعد عن السلطات المختصة</w:t>
      </w:r>
      <w:r w:rsidRPr="00381A74">
        <w:rPr>
          <w:rFonts w:ascii="Arial" w:eastAsia="Times New Roman" w:hAnsi="Arial" w:cs="Arial"/>
          <w:color w:val="000000"/>
          <w:sz w:val="32"/>
          <w:szCs w:val="32"/>
        </w:rPr>
        <w:t>.</w:t>
      </w:r>
    </w:p>
    <w:p w:rsidR="00381A74" w:rsidRPr="00381A74" w:rsidRDefault="00381A74" w:rsidP="00381A74">
      <w:pPr>
        <w:pBdr>
          <w:bottom w:val="single" w:sz="6" w:space="2" w:color="AAAAAA"/>
        </w:pBdr>
        <w:shd w:val="clear" w:color="auto" w:fill="FFFFFF"/>
        <w:spacing w:after="144" w:line="384" w:lineRule="atLeast"/>
        <w:jc w:val="both"/>
        <w:outlineLvl w:val="1"/>
        <w:rPr>
          <w:rFonts w:ascii="Arial" w:eastAsia="Times New Roman" w:hAnsi="Arial" w:cs="Arial"/>
          <w:color w:val="000000"/>
          <w:sz w:val="44"/>
          <w:szCs w:val="44"/>
        </w:rPr>
      </w:pPr>
      <w:r w:rsidRPr="00381A74">
        <w:rPr>
          <w:rFonts w:ascii="Arial" w:eastAsia="Times New Roman" w:hAnsi="Arial" w:cs="Arial"/>
          <w:color w:val="000000"/>
          <w:sz w:val="44"/>
          <w:szCs w:val="32"/>
          <w:rtl/>
        </w:rPr>
        <w:t>خصائص التشريع</w:t>
      </w:r>
    </w:p>
    <w:p w:rsidR="005F117D" w:rsidRDefault="00381A74" w:rsidP="00381A74">
      <w:pPr>
        <w:shd w:val="clear" w:color="auto" w:fill="FFFFFF"/>
        <w:spacing w:before="96" w:after="120" w:line="432" w:lineRule="atLeast"/>
        <w:jc w:val="both"/>
        <w:rPr>
          <w:rFonts w:ascii="Arial" w:eastAsia="Times New Roman" w:hAnsi="Arial" w:cs="Arial" w:hint="cs"/>
          <w:color w:val="000000"/>
          <w:sz w:val="32"/>
          <w:szCs w:val="32"/>
          <w:rtl/>
        </w:rPr>
      </w:pPr>
      <w:r w:rsidRPr="00381A74">
        <w:rPr>
          <w:rFonts w:ascii="Arial" w:eastAsia="Times New Roman" w:hAnsi="Arial" w:cs="Arial"/>
          <w:color w:val="000000"/>
          <w:sz w:val="32"/>
          <w:szCs w:val="32"/>
          <w:rtl/>
        </w:rPr>
        <w:t>يقصد بخصائص التشريع بيان مزاياه وعيوبه كالتالى... أولاً: مزايا التشريع :</w:t>
      </w:r>
    </w:p>
    <w:p w:rsidR="005F117D" w:rsidRPr="005F117D" w:rsidRDefault="00381A74" w:rsidP="005F117D">
      <w:pPr>
        <w:pStyle w:val="ListParagraph"/>
        <w:numPr>
          <w:ilvl w:val="0"/>
          <w:numId w:val="1"/>
        </w:numPr>
        <w:shd w:val="clear" w:color="auto" w:fill="FFFFFF"/>
        <w:spacing w:before="96" w:after="120" w:line="432" w:lineRule="atLeast"/>
        <w:jc w:val="both"/>
        <w:rPr>
          <w:rFonts w:ascii="Arial" w:eastAsia="Times New Roman" w:hAnsi="Arial" w:cs="Arial" w:hint="cs"/>
          <w:color w:val="000000"/>
          <w:sz w:val="32"/>
          <w:szCs w:val="32"/>
          <w:rtl/>
        </w:rPr>
      </w:pPr>
      <w:r w:rsidRPr="005F117D">
        <w:rPr>
          <w:rFonts w:ascii="Arial" w:eastAsia="Times New Roman" w:hAnsi="Arial" w:cs="Arial"/>
          <w:color w:val="000000"/>
          <w:sz w:val="32"/>
          <w:szCs w:val="32"/>
          <w:rtl/>
        </w:rPr>
        <w:t>يساعد التشريع على توحيد القوى الوطنية فهو من إصدار السلطة التشريعية وهذا المجلس يعبر عن رغبات الشعب.</w:t>
      </w:r>
    </w:p>
    <w:p w:rsidR="005F117D" w:rsidRDefault="005F117D" w:rsidP="005F117D">
      <w:pPr>
        <w:pStyle w:val="ListParagraph"/>
        <w:numPr>
          <w:ilvl w:val="0"/>
          <w:numId w:val="1"/>
        </w:numPr>
        <w:shd w:val="clear" w:color="auto" w:fill="FFFFFF"/>
        <w:spacing w:before="96" w:after="120" w:line="432" w:lineRule="atLeast"/>
        <w:jc w:val="both"/>
        <w:rPr>
          <w:rFonts w:ascii="Arial" w:eastAsia="Times New Roman" w:hAnsi="Arial" w:cs="Arial" w:hint="cs"/>
          <w:color w:val="000000"/>
          <w:sz w:val="32"/>
          <w:szCs w:val="32"/>
        </w:rPr>
      </w:pPr>
      <w:r>
        <w:rPr>
          <w:rFonts w:ascii="Arial" w:eastAsia="Times New Roman" w:hAnsi="Arial" w:cs="Arial"/>
          <w:color w:val="000000"/>
          <w:sz w:val="32"/>
          <w:szCs w:val="32"/>
          <w:rtl/>
        </w:rPr>
        <w:t xml:space="preserve"> </w:t>
      </w:r>
      <w:r w:rsidR="00381A74" w:rsidRPr="005F117D">
        <w:rPr>
          <w:rFonts w:ascii="Arial" w:eastAsia="Times New Roman" w:hAnsi="Arial" w:cs="Arial"/>
          <w:color w:val="000000"/>
          <w:sz w:val="32"/>
          <w:szCs w:val="32"/>
          <w:rtl/>
        </w:rPr>
        <w:t xml:space="preserve"> سهولة وصفه وتعديله أو إلغاؤه.</w:t>
      </w:r>
    </w:p>
    <w:p w:rsidR="005F117D" w:rsidRDefault="005F117D" w:rsidP="005F117D">
      <w:pPr>
        <w:pStyle w:val="ListParagraph"/>
        <w:numPr>
          <w:ilvl w:val="0"/>
          <w:numId w:val="1"/>
        </w:numPr>
        <w:shd w:val="clear" w:color="auto" w:fill="FFFFFF"/>
        <w:spacing w:before="96" w:after="120" w:line="432" w:lineRule="atLeast"/>
        <w:jc w:val="both"/>
        <w:rPr>
          <w:rFonts w:ascii="Arial" w:eastAsia="Times New Roman" w:hAnsi="Arial" w:cs="Arial" w:hint="cs"/>
          <w:color w:val="000000"/>
          <w:sz w:val="32"/>
          <w:szCs w:val="32"/>
        </w:rPr>
      </w:pPr>
      <w:r>
        <w:rPr>
          <w:rFonts w:ascii="Arial" w:eastAsia="Times New Roman" w:hAnsi="Arial" w:cs="Arial"/>
          <w:color w:val="000000"/>
          <w:sz w:val="32"/>
          <w:szCs w:val="32"/>
          <w:rtl/>
        </w:rPr>
        <w:t xml:space="preserve"> </w:t>
      </w:r>
      <w:r w:rsidR="00381A74" w:rsidRPr="005F117D">
        <w:rPr>
          <w:rFonts w:ascii="Arial" w:eastAsia="Times New Roman" w:hAnsi="Arial" w:cs="Arial"/>
          <w:color w:val="000000"/>
          <w:sz w:val="32"/>
          <w:szCs w:val="32"/>
          <w:rtl/>
        </w:rPr>
        <w:t xml:space="preserve"> صدور التشريع فى صورة معلنة فى الجريدة الرسمية يسهل الرجوع إليه للتعرف على أحكامه والإستفادة منها على خلاف العرف فهو غير مكتوب وصعب الإثبات عند اللجوء إلى أحكامه كما أن ألفاظ التشريع واضحه ومحدده. ثانياً: عيوب التشريع : لا يوجد عمل تشريعى يصل ألى درجة الكمال</w:t>
      </w:r>
    </w:p>
    <w:p w:rsidR="005F117D" w:rsidRPr="005F117D" w:rsidRDefault="00381A74" w:rsidP="005F117D">
      <w:pPr>
        <w:pStyle w:val="ListParagraph"/>
        <w:numPr>
          <w:ilvl w:val="0"/>
          <w:numId w:val="2"/>
        </w:numPr>
        <w:shd w:val="clear" w:color="auto" w:fill="FFFFFF"/>
        <w:spacing w:before="96" w:after="120" w:line="432" w:lineRule="atLeast"/>
        <w:jc w:val="both"/>
        <w:rPr>
          <w:rFonts w:ascii="Arial" w:eastAsia="Times New Roman" w:hAnsi="Arial" w:cs="Arial" w:hint="cs"/>
          <w:color w:val="000000"/>
          <w:sz w:val="32"/>
          <w:szCs w:val="32"/>
          <w:rtl/>
        </w:rPr>
      </w:pPr>
      <w:r w:rsidRPr="005F117D">
        <w:rPr>
          <w:rFonts w:ascii="Arial" w:eastAsia="Times New Roman" w:hAnsi="Arial" w:cs="Arial"/>
          <w:color w:val="000000"/>
          <w:sz w:val="32"/>
          <w:szCs w:val="32"/>
          <w:rtl/>
        </w:rPr>
        <w:t>لا يعكس التلقائية الاجتماعية فى تكوين القاعدة القانونية.</w:t>
      </w:r>
    </w:p>
    <w:p w:rsidR="00381A74" w:rsidRPr="005F117D" w:rsidRDefault="005F117D" w:rsidP="005F117D">
      <w:pPr>
        <w:pStyle w:val="ListParagraph"/>
        <w:numPr>
          <w:ilvl w:val="0"/>
          <w:numId w:val="2"/>
        </w:numPr>
        <w:shd w:val="clear" w:color="auto" w:fill="FFFFFF"/>
        <w:spacing w:before="96" w:after="120" w:line="432" w:lineRule="atLeast"/>
        <w:jc w:val="both"/>
        <w:rPr>
          <w:rFonts w:ascii="Arial" w:eastAsia="Times New Roman" w:hAnsi="Arial" w:cs="Arial"/>
          <w:color w:val="000000"/>
          <w:sz w:val="32"/>
          <w:szCs w:val="32"/>
        </w:rPr>
      </w:pPr>
      <w:r>
        <w:rPr>
          <w:rFonts w:ascii="Arial" w:eastAsia="Times New Roman" w:hAnsi="Arial" w:cs="Arial"/>
          <w:color w:val="000000"/>
          <w:sz w:val="32"/>
          <w:szCs w:val="32"/>
          <w:rtl/>
        </w:rPr>
        <w:t xml:space="preserve"> </w:t>
      </w:r>
      <w:r w:rsidR="00381A74" w:rsidRPr="005F117D">
        <w:rPr>
          <w:rFonts w:ascii="Arial" w:eastAsia="Times New Roman" w:hAnsi="Arial" w:cs="Arial"/>
          <w:color w:val="000000"/>
          <w:sz w:val="32"/>
          <w:szCs w:val="32"/>
          <w:rtl/>
        </w:rPr>
        <w:t>تأتى القاعدة القانونية معبرة عن رغبة وحاجات الأفراد فى وقت معين وزمن معين فأذا ما تغيرت الحاجات والأزمان فأن التشريع يقف حائلاً أمام الأفراد فهو قاعدة قانونية جامدة غير متطورة لا تعبر عن حاجات الافراد فى المجتمع. رأينا فى الموضوع:- نرى أن مزايا التشريع ترجح على عيوبه, والدليل أن هذه العيوب هى عيوب نظرية فقط, ولا تعبر عن الواقعية ويمكن التغلب عليها بالقول أن مجلس الشعب هو السلطة المختصة بالتشريع وليس هناك أدنى شك فى إخلاصهم فى عملهم, ومن ثم فلا خوف من السلطة التشريعية وأعضائها., فإذا تغيرت الأزمان والحاجات فإن التشريع سوف يواكب ذلك التطور المتلاحق دائماً</w:t>
      </w:r>
      <w:r w:rsidR="00381A74" w:rsidRPr="005F117D">
        <w:rPr>
          <w:rFonts w:ascii="Arial" w:eastAsia="Times New Roman" w:hAnsi="Arial" w:cs="Arial"/>
          <w:color w:val="000000"/>
          <w:sz w:val="32"/>
          <w:szCs w:val="32"/>
        </w:rPr>
        <w:t>.</w:t>
      </w:r>
    </w:p>
    <w:p w:rsidR="00381A74" w:rsidRPr="00381A74" w:rsidRDefault="00381A74" w:rsidP="00381A74">
      <w:pPr>
        <w:pBdr>
          <w:bottom w:val="single" w:sz="6" w:space="2" w:color="AAAAAA"/>
        </w:pBdr>
        <w:shd w:val="clear" w:color="auto" w:fill="FFFFFF"/>
        <w:spacing w:after="144" w:line="384" w:lineRule="atLeast"/>
        <w:jc w:val="both"/>
        <w:outlineLvl w:val="1"/>
        <w:rPr>
          <w:rFonts w:ascii="Arial" w:eastAsia="Times New Roman" w:hAnsi="Arial" w:cs="Arial"/>
          <w:color w:val="000000"/>
          <w:sz w:val="44"/>
          <w:szCs w:val="44"/>
        </w:rPr>
      </w:pPr>
      <w:r w:rsidRPr="00381A74">
        <w:rPr>
          <w:rFonts w:ascii="Arial" w:eastAsia="Times New Roman" w:hAnsi="Arial" w:cs="Arial"/>
          <w:color w:val="000000"/>
          <w:sz w:val="44"/>
          <w:szCs w:val="32"/>
          <w:rtl/>
        </w:rPr>
        <w:t>أنواع التشريع</w:t>
      </w:r>
    </w:p>
    <w:p w:rsidR="00381A74" w:rsidRPr="00381A74" w:rsidRDefault="00381A74" w:rsidP="005F117D">
      <w:pPr>
        <w:shd w:val="clear" w:color="auto" w:fill="FFFFFF"/>
        <w:spacing w:before="96" w:after="120" w:line="432" w:lineRule="atLeast"/>
        <w:jc w:val="both"/>
        <w:rPr>
          <w:rFonts w:ascii="Arial" w:eastAsia="Times New Roman" w:hAnsi="Arial" w:cs="Arial"/>
          <w:color w:val="000000"/>
          <w:sz w:val="32"/>
          <w:szCs w:val="32"/>
        </w:rPr>
      </w:pPr>
      <w:r w:rsidRPr="00381A74">
        <w:rPr>
          <w:rFonts w:ascii="Arial" w:eastAsia="Times New Roman" w:hAnsi="Arial" w:cs="Arial"/>
          <w:color w:val="000000"/>
          <w:sz w:val="32"/>
          <w:szCs w:val="32"/>
          <w:rtl/>
        </w:rPr>
        <w:t xml:space="preserve">التشريع ثلاثة أنواع , النوع الأول: التشريع الأساسى ( الدستور ) ويحدد نظام الحكم فى الدولة والسلطات العامة وعلاقاتها بالأشخاص وينظم كذلك حقوق وحريات الأفراد العامة ., النوع الثانى: التشريع العادى ( القانون ) أى مجموعة القوانين الصادرة من مجلس الشعب .و النوع الثالث: التشريع الفرعى ( </w:t>
      </w:r>
      <w:r w:rsidR="005F117D">
        <w:rPr>
          <w:rFonts w:ascii="Arial" w:eastAsia="Times New Roman" w:hAnsi="Arial" w:cs="Arial" w:hint="cs"/>
          <w:color w:val="000000"/>
          <w:sz w:val="32"/>
          <w:szCs w:val="32"/>
          <w:rtl/>
        </w:rPr>
        <w:t xml:space="preserve">الانظمة </w:t>
      </w:r>
      <w:r w:rsidR="005F117D">
        <w:rPr>
          <w:rFonts w:ascii="Arial" w:eastAsia="Times New Roman" w:hAnsi="Arial" w:cs="Arial" w:hint="cs"/>
          <w:color w:val="000000"/>
          <w:sz w:val="32"/>
          <w:szCs w:val="32"/>
          <w:rtl/>
        </w:rPr>
        <w:lastRenderedPageBreak/>
        <w:t>والتعليمات</w:t>
      </w:r>
      <w:r w:rsidRPr="00381A74">
        <w:rPr>
          <w:rFonts w:ascii="Arial" w:eastAsia="Times New Roman" w:hAnsi="Arial" w:cs="Arial"/>
          <w:color w:val="000000"/>
          <w:sz w:val="32"/>
          <w:szCs w:val="32"/>
          <w:rtl/>
        </w:rPr>
        <w:t xml:space="preserve"> ) وتقوم بوض</w:t>
      </w:r>
      <w:r w:rsidR="005F117D">
        <w:rPr>
          <w:rFonts w:ascii="Arial" w:eastAsia="Times New Roman" w:hAnsi="Arial" w:cs="Arial"/>
          <w:color w:val="000000"/>
          <w:sz w:val="32"/>
          <w:szCs w:val="32"/>
          <w:rtl/>
        </w:rPr>
        <w:t>عها السلطة التنفيذية مثل ا</w:t>
      </w:r>
      <w:r w:rsidR="005F117D">
        <w:rPr>
          <w:rFonts w:ascii="Arial" w:eastAsia="Times New Roman" w:hAnsi="Arial" w:cs="Arial" w:hint="cs"/>
          <w:color w:val="000000"/>
          <w:sz w:val="32"/>
          <w:szCs w:val="32"/>
          <w:rtl/>
        </w:rPr>
        <w:t>نظمة</w:t>
      </w:r>
      <w:r w:rsidR="005F117D">
        <w:rPr>
          <w:rFonts w:ascii="Arial" w:eastAsia="Times New Roman" w:hAnsi="Arial" w:cs="Arial"/>
          <w:color w:val="000000"/>
          <w:sz w:val="32"/>
          <w:szCs w:val="32"/>
          <w:rtl/>
        </w:rPr>
        <w:t xml:space="preserve"> التنظيمية وال</w:t>
      </w:r>
      <w:r w:rsidR="005F117D">
        <w:rPr>
          <w:rFonts w:ascii="Arial" w:eastAsia="Times New Roman" w:hAnsi="Arial" w:cs="Arial" w:hint="cs"/>
          <w:color w:val="000000"/>
          <w:sz w:val="32"/>
          <w:szCs w:val="32"/>
          <w:rtl/>
        </w:rPr>
        <w:t>انظمة</w:t>
      </w:r>
      <w:r w:rsidR="005F117D">
        <w:rPr>
          <w:rFonts w:ascii="Arial" w:eastAsia="Times New Roman" w:hAnsi="Arial" w:cs="Arial"/>
          <w:color w:val="000000"/>
          <w:sz w:val="32"/>
          <w:szCs w:val="32"/>
          <w:rtl/>
        </w:rPr>
        <w:t xml:space="preserve"> التنفيذية و</w:t>
      </w:r>
      <w:r w:rsidR="005F117D">
        <w:rPr>
          <w:rFonts w:ascii="Arial" w:eastAsia="Times New Roman" w:hAnsi="Arial" w:cs="Arial" w:hint="cs"/>
          <w:color w:val="000000"/>
          <w:sz w:val="32"/>
          <w:szCs w:val="32"/>
          <w:rtl/>
        </w:rPr>
        <w:t>انظمة</w:t>
      </w:r>
      <w:r w:rsidRPr="00381A74">
        <w:rPr>
          <w:rFonts w:ascii="Arial" w:eastAsia="Times New Roman" w:hAnsi="Arial" w:cs="Arial"/>
          <w:color w:val="000000"/>
          <w:sz w:val="32"/>
          <w:szCs w:val="32"/>
          <w:rtl/>
        </w:rPr>
        <w:t xml:space="preserve"> الضبط</w:t>
      </w:r>
      <w:r w:rsidRPr="00381A74">
        <w:rPr>
          <w:rFonts w:ascii="Arial" w:eastAsia="Times New Roman" w:hAnsi="Arial" w:cs="Arial"/>
          <w:color w:val="000000"/>
          <w:sz w:val="32"/>
          <w:szCs w:val="32"/>
        </w:rPr>
        <w:t>.</w:t>
      </w:r>
    </w:p>
    <w:p w:rsidR="00F8037F" w:rsidRPr="005F117D" w:rsidRDefault="00F8037F">
      <w:pPr>
        <w:rPr>
          <w:rFonts w:hint="cs"/>
          <w:lang w:bidi="ar-IQ"/>
        </w:rPr>
      </w:pPr>
    </w:p>
    <w:sectPr w:rsidR="00F8037F" w:rsidRPr="005F117D"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37F7"/>
    <w:multiLevelType w:val="hybridMultilevel"/>
    <w:tmpl w:val="F4829F7C"/>
    <w:lvl w:ilvl="0" w:tplc="51E0531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1F762C1F"/>
    <w:multiLevelType w:val="hybridMultilevel"/>
    <w:tmpl w:val="122EF536"/>
    <w:lvl w:ilvl="0" w:tplc="05A87C9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A74"/>
    <w:rsid w:val="00381A74"/>
    <w:rsid w:val="005F117D"/>
    <w:rsid w:val="00D67D1E"/>
    <w:rsid w:val="00F803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7F"/>
    <w:pPr>
      <w:bidi/>
    </w:pPr>
  </w:style>
  <w:style w:type="paragraph" w:styleId="Heading2">
    <w:name w:val="heading 2"/>
    <w:basedOn w:val="Normal"/>
    <w:link w:val="Heading2Char"/>
    <w:uiPriority w:val="9"/>
    <w:qFormat/>
    <w:rsid w:val="00381A7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A74"/>
    <w:rPr>
      <w:rFonts w:ascii="Times New Roman" w:eastAsia="Times New Roman" w:hAnsi="Times New Roman" w:cs="Times New Roman"/>
      <w:b/>
      <w:bCs/>
      <w:sz w:val="36"/>
      <w:szCs w:val="36"/>
    </w:rPr>
  </w:style>
  <w:style w:type="character" w:customStyle="1" w:styleId="mw-headline">
    <w:name w:val="mw-headline"/>
    <w:basedOn w:val="DefaultParagraphFont"/>
    <w:rsid w:val="00381A74"/>
  </w:style>
  <w:style w:type="paragraph" w:styleId="NormalWeb">
    <w:name w:val="Normal (Web)"/>
    <w:basedOn w:val="Normal"/>
    <w:uiPriority w:val="99"/>
    <w:semiHidden/>
    <w:unhideWhenUsed/>
    <w:rsid w:val="00381A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117D"/>
    <w:pPr>
      <w:ind w:left="720"/>
      <w:contextualSpacing/>
    </w:pPr>
  </w:style>
</w:styles>
</file>

<file path=word/webSettings.xml><?xml version="1.0" encoding="utf-8"?>
<w:webSettings xmlns:r="http://schemas.openxmlformats.org/officeDocument/2006/relationships" xmlns:w="http://schemas.openxmlformats.org/wordprocessingml/2006/main">
  <w:divs>
    <w:div w:id="11783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dcterms:created xsi:type="dcterms:W3CDTF">2017-03-18T04:54:00Z</dcterms:created>
  <dcterms:modified xsi:type="dcterms:W3CDTF">2017-03-18T04:57:00Z</dcterms:modified>
</cp:coreProperties>
</file>