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C9B" w:rsidRPr="00A36C9B" w:rsidRDefault="00A36C9B" w:rsidP="00A36C9B">
      <w:pPr>
        <w:pBdr>
          <w:bottom w:val="single" w:sz="6" w:space="2" w:color="AAAAAA"/>
        </w:pBdr>
        <w:shd w:val="clear" w:color="auto" w:fill="FFFFFF"/>
        <w:spacing w:after="144" w:line="384" w:lineRule="atLeast"/>
        <w:jc w:val="both"/>
        <w:outlineLvl w:val="1"/>
        <w:rPr>
          <w:rFonts w:ascii="Arial" w:eastAsia="Times New Roman" w:hAnsi="Arial" w:cs="Arial"/>
          <w:color w:val="000000"/>
          <w:sz w:val="44"/>
          <w:szCs w:val="44"/>
        </w:rPr>
      </w:pPr>
      <w:r w:rsidRPr="00A36C9B">
        <w:rPr>
          <w:rFonts w:ascii="Arial" w:eastAsia="Times New Roman" w:hAnsi="Arial" w:cs="Arial"/>
          <w:color w:val="000000"/>
          <w:sz w:val="44"/>
          <w:szCs w:val="32"/>
          <w:rtl/>
        </w:rPr>
        <w:t>أساس القانون</w:t>
      </w:r>
    </w:p>
    <w:p w:rsidR="00A36C9B" w:rsidRPr="00A36C9B" w:rsidRDefault="00A36C9B" w:rsidP="00A36C9B">
      <w:pPr>
        <w:shd w:val="clear" w:color="auto" w:fill="FFFFFF"/>
        <w:spacing w:before="96" w:after="120" w:line="432" w:lineRule="atLeast"/>
        <w:jc w:val="both"/>
        <w:rPr>
          <w:rFonts w:ascii="Arial" w:eastAsia="Times New Roman" w:hAnsi="Arial" w:cs="Arial"/>
          <w:color w:val="000000"/>
          <w:sz w:val="32"/>
          <w:szCs w:val="32"/>
        </w:rPr>
      </w:pPr>
      <w:r w:rsidRPr="00A36C9B">
        <w:rPr>
          <w:rFonts w:ascii="Arial" w:eastAsia="Times New Roman" w:hAnsi="Arial" w:cs="Arial"/>
          <w:color w:val="000000"/>
          <w:sz w:val="32"/>
          <w:szCs w:val="32"/>
          <w:rtl/>
        </w:rPr>
        <w:t>إن القاعدة القانونية لا تنشأ من العدم أو الفراغ بل هناك عدة عوامل تساهم فى تكوين هذه القاعدة منها عوامل إجتماعية وأخرى إقتصادية وعوامل سياسية وجغرافية أى أن القاعدة تمثل الإرداة الشارعة فى المجتمع. ويقصد بأساس القانون أى من هو واضع القانون أى الأساس الذى يبرر وجود القاعدة القانونية. هناك إتجاهين فى هذا الصدد ., يهتم الإتجاه الأول بالمظهر الشكلى أى أن القانون يعبر عن إرادة الحاكم بينما يهتم الإتجاه الثانى بالمذهب الموضوعى الذى يرى أن هناك عوامل عدة أسهمت فى وجود القاعدة القانونية</w:t>
      </w:r>
      <w:r w:rsidRPr="00A36C9B">
        <w:rPr>
          <w:rFonts w:ascii="Arial" w:eastAsia="Times New Roman" w:hAnsi="Arial" w:cs="Arial"/>
          <w:color w:val="000000"/>
          <w:sz w:val="32"/>
          <w:szCs w:val="32"/>
        </w:rPr>
        <w:t>.</w:t>
      </w:r>
    </w:p>
    <w:p w:rsidR="00A36C9B" w:rsidRDefault="00A36C9B" w:rsidP="00A36C9B">
      <w:pPr>
        <w:shd w:val="clear" w:color="auto" w:fill="FFFFFF"/>
        <w:spacing w:before="96" w:after="120" w:line="432" w:lineRule="atLeast"/>
        <w:jc w:val="both"/>
        <w:rPr>
          <w:rFonts w:ascii="Arial" w:eastAsia="Times New Roman" w:hAnsi="Arial" w:cs="Arial" w:hint="cs"/>
          <w:color w:val="000000"/>
          <w:sz w:val="32"/>
          <w:szCs w:val="32"/>
          <w:rtl/>
        </w:rPr>
      </w:pPr>
      <w:r w:rsidRPr="00A36C9B">
        <w:rPr>
          <w:rFonts w:ascii="Arial" w:eastAsia="Times New Roman" w:hAnsi="Arial" w:cs="Arial"/>
          <w:color w:val="000000"/>
          <w:sz w:val="32"/>
          <w:szCs w:val="32"/>
          <w:rtl/>
        </w:rPr>
        <w:t>أولاً:- المذهب الشكلى ( نظرية أوستن</w:t>
      </w:r>
      <w:r w:rsidRPr="00A36C9B">
        <w:rPr>
          <w:rFonts w:ascii="Arial" w:eastAsia="Times New Roman" w:hAnsi="Arial" w:cs="Arial"/>
          <w:color w:val="000000"/>
          <w:sz w:val="32"/>
          <w:szCs w:val="32"/>
        </w:rPr>
        <w:t xml:space="preserve">) - </w:t>
      </w:r>
      <w:r w:rsidRPr="00A36C9B">
        <w:rPr>
          <w:rFonts w:ascii="Arial" w:eastAsia="Times New Roman" w:hAnsi="Arial" w:cs="Arial"/>
          <w:color w:val="000000"/>
          <w:sz w:val="32"/>
          <w:szCs w:val="32"/>
          <w:rtl/>
        </w:rPr>
        <w:t>مفهوم النظرية وأساسها: نادى بتلك النظرية الفيلسوف أوستن وقال بأن القانون ليس نصيحة وإنما هو أمر من شخص يعترف له بالطاعة ويوجه إلى أفراد يدينون بالطاعة للحاكم. ومن ثم فإن القانون عند صاحب هذا المذهب يقوم على أسس ثلاثة وهم</w:t>
      </w:r>
    </w:p>
    <w:p w:rsidR="00A36C9B" w:rsidRDefault="00A36C9B" w:rsidP="00A36C9B">
      <w:pPr>
        <w:shd w:val="clear" w:color="auto" w:fill="FFFFFF"/>
        <w:spacing w:before="96" w:after="120" w:line="432" w:lineRule="atLeast"/>
        <w:jc w:val="both"/>
        <w:rPr>
          <w:rFonts w:ascii="Arial" w:eastAsia="Times New Roman" w:hAnsi="Arial" w:cs="Arial" w:hint="cs"/>
          <w:color w:val="000000"/>
          <w:sz w:val="32"/>
          <w:szCs w:val="32"/>
          <w:rtl/>
        </w:rPr>
      </w:pPr>
      <w:r w:rsidRPr="00A36C9B">
        <w:rPr>
          <w:rFonts w:ascii="Arial" w:eastAsia="Times New Roman" w:hAnsi="Arial" w:cs="Arial"/>
          <w:color w:val="000000"/>
          <w:sz w:val="32"/>
          <w:szCs w:val="32"/>
          <w:rtl/>
        </w:rPr>
        <w:t xml:space="preserve"> 1)- أن القانون أمر بعمل معين وإمتناع عن عمل.</w:t>
      </w:r>
    </w:p>
    <w:p w:rsidR="00A36C9B" w:rsidRDefault="00A36C9B" w:rsidP="00A36C9B">
      <w:pPr>
        <w:shd w:val="clear" w:color="auto" w:fill="FFFFFF"/>
        <w:spacing w:before="96" w:after="120" w:line="432" w:lineRule="atLeast"/>
        <w:jc w:val="both"/>
        <w:rPr>
          <w:rFonts w:ascii="Arial" w:eastAsia="Times New Roman" w:hAnsi="Arial" w:cs="Arial" w:hint="cs"/>
          <w:color w:val="000000"/>
          <w:sz w:val="32"/>
          <w:szCs w:val="32"/>
          <w:rtl/>
        </w:rPr>
      </w:pPr>
      <w:r w:rsidRPr="00A36C9B">
        <w:rPr>
          <w:rFonts w:ascii="Arial" w:eastAsia="Times New Roman" w:hAnsi="Arial" w:cs="Arial"/>
          <w:color w:val="000000"/>
          <w:sz w:val="32"/>
          <w:szCs w:val="32"/>
          <w:rtl/>
        </w:rPr>
        <w:t xml:space="preserve"> 2)- أن يصدر أمر الطاعة من الحاكم الذى يدين له الافراد بالطاعة.</w:t>
      </w:r>
    </w:p>
    <w:p w:rsidR="00A36C9B" w:rsidRDefault="00A36C9B" w:rsidP="00A36C9B">
      <w:pPr>
        <w:shd w:val="clear" w:color="auto" w:fill="FFFFFF"/>
        <w:spacing w:before="96" w:after="120" w:line="432" w:lineRule="atLeast"/>
        <w:jc w:val="both"/>
        <w:rPr>
          <w:rFonts w:ascii="Arial" w:eastAsia="Times New Roman" w:hAnsi="Arial" w:cs="Arial" w:hint="cs"/>
          <w:color w:val="000000"/>
          <w:sz w:val="32"/>
          <w:szCs w:val="32"/>
          <w:rtl/>
        </w:rPr>
      </w:pPr>
      <w:r w:rsidRPr="00A36C9B">
        <w:rPr>
          <w:rFonts w:ascii="Arial" w:eastAsia="Times New Roman" w:hAnsi="Arial" w:cs="Arial"/>
          <w:color w:val="000000"/>
          <w:sz w:val="32"/>
          <w:szCs w:val="32"/>
          <w:rtl/>
        </w:rPr>
        <w:t xml:space="preserve"> 3)- أن يكون هناك جزاء يوقع من الحاكم على من يخالف القانون... وسوف تنناول شرح كل هذه الأسس كالتالى:..</w:t>
      </w:r>
    </w:p>
    <w:p w:rsidR="00A36C9B" w:rsidRDefault="00A36C9B" w:rsidP="00A36C9B">
      <w:pPr>
        <w:shd w:val="clear" w:color="auto" w:fill="FFFFFF"/>
        <w:spacing w:before="96" w:after="120" w:line="432" w:lineRule="atLeast"/>
        <w:jc w:val="both"/>
        <w:rPr>
          <w:rFonts w:ascii="Arial" w:eastAsia="Times New Roman" w:hAnsi="Arial" w:cs="Arial" w:hint="cs"/>
          <w:color w:val="000000"/>
          <w:sz w:val="32"/>
          <w:szCs w:val="32"/>
          <w:rtl/>
        </w:rPr>
      </w:pPr>
      <w:r w:rsidRPr="00A36C9B">
        <w:rPr>
          <w:rFonts w:ascii="Arial" w:eastAsia="Times New Roman" w:hAnsi="Arial" w:cs="Arial"/>
          <w:color w:val="000000"/>
          <w:sz w:val="32"/>
          <w:szCs w:val="32"/>
          <w:rtl/>
        </w:rPr>
        <w:t xml:space="preserve"> 1</w:t>
      </w:r>
      <w:r w:rsidRPr="00A36C9B">
        <w:rPr>
          <w:rFonts w:ascii="Arial" w:eastAsia="Times New Roman" w:hAnsi="Arial" w:cs="Arial"/>
          <w:color w:val="000000"/>
          <w:sz w:val="32"/>
          <w:szCs w:val="32"/>
        </w:rPr>
        <w:t xml:space="preserve">- </w:t>
      </w:r>
      <w:r w:rsidRPr="00A36C9B">
        <w:rPr>
          <w:rFonts w:ascii="Arial" w:eastAsia="Times New Roman" w:hAnsi="Arial" w:cs="Arial"/>
          <w:color w:val="000000"/>
          <w:sz w:val="32"/>
          <w:szCs w:val="32"/>
          <w:rtl/>
        </w:rPr>
        <w:t>القانون أمر بعمل معين وإمتناع عن عمل ولكن هناك العديد من القواعد القانونية لا تتضمن أمراً ولا نهياً مثل قواعد القانون المدنى الخاصة بالعقود فهل تخرج هذه القواعد من مراد القاعدة القانونية الاجابة بالطبع لا.</w:t>
      </w:r>
    </w:p>
    <w:p w:rsidR="00A36C9B" w:rsidRDefault="00A36C9B" w:rsidP="00A36C9B">
      <w:pPr>
        <w:shd w:val="clear" w:color="auto" w:fill="FFFFFF"/>
        <w:spacing w:before="96" w:after="120" w:line="432" w:lineRule="atLeast"/>
        <w:jc w:val="both"/>
        <w:rPr>
          <w:rFonts w:ascii="Arial" w:eastAsia="Times New Roman" w:hAnsi="Arial" w:cs="Arial" w:hint="cs"/>
          <w:color w:val="000000"/>
          <w:sz w:val="32"/>
          <w:szCs w:val="32"/>
          <w:rtl/>
        </w:rPr>
      </w:pPr>
      <w:r w:rsidRPr="00A36C9B">
        <w:rPr>
          <w:rFonts w:ascii="Arial" w:eastAsia="Times New Roman" w:hAnsi="Arial" w:cs="Arial"/>
          <w:color w:val="000000"/>
          <w:sz w:val="32"/>
          <w:szCs w:val="32"/>
          <w:rtl/>
        </w:rPr>
        <w:t xml:space="preserve"> 2</w:t>
      </w:r>
      <w:r w:rsidRPr="00A36C9B">
        <w:rPr>
          <w:rFonts w:ascii="Arial" w:eastAsia="Times New Roman" w:hAnsi="Arial" w:cs="Arial"/>
          <w:color w:val="000000"/>
          <w:sz w:val="32"/>
          <w:szCs w:val="32"/>
        </w:rPr>
        <w:t xml:space="preserve">- </w:t>
      </w:r>
      <w:r w:rsidRPr="00A36C9B">
        <w:rPr>
          <w:rFonts w:ascii="Arial" w:eastAsia="Times New Roman" w:hAnsi="Arial" w:cs="Arial"/>
          <w:color w:val="000000"/>
          <w:sz w:val="32"/>
          <w:szCs w:val="32"/>
          <w:rtl/>
        </w:rPr>
        <w:t>الحاكم فى النظام هو الذى يصدر الأوامر والنواهى</w:t>
      </w:r>
    </w:p>
    <w:p w:rsidR="00A36C9B" w:rsidRPr="00A36C9B" w:rsidRDefault="00A36C9B" w:rsidP="00A36C9B">
      <w:pPr>
        <w:shd w:val="clear" w:color="auto" w:fill="FFFFFF"/>
        <w:spacing w:before="96" w:after="120" w:line="432" w:lineRule="atLeast"/>
        <w:jc w:val="both"/>
        <w:rPr>
          <w:rFonts w:ascii="Arial" w:eastAsia="Times New Roman" w:hAnsi="Arial" w:cs="Arial"/>
          <w:color w:val="000000"/>
          <w:sz w:val="32"/>
          <w:szCs w:val="32"/>
        </w:rPr>
      </w:pPr>
      <w:r w:rsidRPr="00A36C9B">
        <w:rPr>
          <w:rFonts w:ascii="Arial" w:eastAsia="Times New Roman" w:hAnsi="Arial" w:cs="Arial"/>
          <w:color w:val="000000"/>
          <w:sz w:val="32"/>
          <w:szCs w:val="32"/>
          <w:rtl/>
        </w:rPr>
        <w:t xml:space="preserve"> 3</w:t>
      </w:r>
      <w:r w:rsidRPr="00A36C9B">
        <w:rPr>
          <w:rFonts w:ascii="Arial" w:eastAsia="Times New Roman" w:hAnsi="Arial" w:cs="Arial"/>
          <w:color w:val="000000"/>
          <w:sz w:val="32"/>
          <w:szCs w:val="32"/>
        </w:rPr>
        <w:t xml:space="preserve">- </w:t>
      </w:r>
      <w:r w:rsidRPr="00A36C9B">
        <w:rPr>
          <w:rFonts w:ascii="Arial" w:eastAsia="Times New Roman" w:hAnsi="Arial" w:cs="Arial"/>
          <w:color w:val="000000"/>
          <w:sz w:val="32"/>
          <w:szCs w:val="32"/>
          <w:rtl/>
        </w:rPr>
        <w:t>توقيع الجزاء على مخالف الأوامر والنواهى ولكن هذا الشرط كما يذهب البعض يؤدى إلى القول بأن قوعد القانون الدولى العام ليست قواعد قانونية نظراً لعدم وجود سلطة تعلو على إرداة الدول وتجبرها على طاعتها</w:t>
      </w:r>
      <w:r w:rsidRPr="00A36C9B">
        <w:rPr>
          <w:rFonts w:ascii="Arial" w:eastAsia="Times New Roman" w:hAnsi="Arial" w:cs="Arial"/>
          <w:color w:val="000000"/>
          <w:sz w:val="32"/>
          <w:szCs w:val="32"/>
        </w:rPr>
        <w:t>.</w:t>
      </w:r>
    </w:p>
    <w:p w:rsidR="00A36C9B" w:rsidRDefault="00A36C9B" w:rsidP="00A36C9B">
      <w:pPr>
        <w:shd w:val="clear" w:color="auto" w:fill="FFFFFF"/>
        <w:spacing w:before="96" w:after="120" w:line="432" w:lineRule="atLeast"/>
        <w:jc w:val="both"/>
        <w:rPr>
          <w:rFonts w:ascii="Arial" w:eastAsia="Times New Roman" w:hAnsi="Arial" w:cs="Arial" w:hint="cs"/>
          <w:color w:val="000000"/>
          <w:sz w:val="32"/>
          <w:szCs w:val="32"/>
          <w:rtl/>
        </w:rPr>
      </w:pPr>
      <w:r w:rsidRPr="00A36C9B">
        <w:rPr>
          <w:rFonts w:ascii="Arial" w:eastAsia="Times New Roman" w:hAnsi="Arial" w:cs="Arial"/>
          <w:color w:val="000000"/>
          <w:sz w:val="32"/>
          <w:szCs w:val="32"/>
        </w:rPr>
        <w:t xml:space="preserve">- </w:t>
      </w:r>
      <w:r w:rsidRPr="00A36C9B">
        <w:rPr>
          <w:rFonts w:ascii="Arial" w:eastAsia="Times New Roman" w:hAnsi="Arial" w:cs="Arial"/>
          <w:color w:val="000000"/>
          <w:sz w:val="32"/>
          <w:szCs w:val="32"/>
          <w:rtl/>
        </w:rPr>
        <w:t xml:space="preserve">نقد النظرية </w:t>
      </w:r>
    </w:p>
    <w:p w:rsidR="00A36C9B" w:rsidRDefault="00A36C9B" w:rsidP="00A36C9B">
      <w:pPr>
        <w:shd w:val="clear" w:color="auto" w:fill="FFFFFF"/>
        <w:spacing w:before="96" w:after="120" w:line="432" w:lineRule="atLeast"/>
        <w:jc w:val="both"/>
        <w:rPr>
          <w:rFonts w:ascii="Arial" w:eastAsia="Times New Roman" w:hAnsi="Arial" w:cs="Arial" w:hint="cs"/>
          <w:color w:val="000000"/>
          <w:sz w:val="32"/>
          <w:szCs w:val="32"/>
          <w:rtl/>
        </w:rPr>
      </w:pPr>
      <w:r w:rsidRPr="00A36C9B">
        <w:rPr>
          <w:rFonts w:ascii="Arial" w:eastAsia="Times New Roman" w:hAnsi="Arial" w:cs="Arial"/>
          <w:color w:val="000000"/>
          <w:sz w:val="32"/>
          <w:szCs w:val="32"/>
          <w:rtl/>
        </w:rPr>
        <w:t>1</w:t>
      </w:r>
      <w:r w:rsidRPr="00A36C9B">
        <w:rPr>
          <w:rFonts w:ascii="Arial" w:eastAsia="Times New Roman" w:hAnsi="Arial" w:cs="Arial"/>
          <w:color w:val="000000"/>
          <w:sz w:val="32"/>
          <w:szCs w:val="32"/>
        </w:rPr>
        <w:t xml:space="preserve">- </w:t>
      </w:r>
      <w:r w:rsidRPr="00A36C9B">
        <w:rPr>
          <w:rFonts w:ascii="Arial" w:eastAsia="Times New Roman" w:hAnsi="Arial" w:cs="Arial"/>
          <w:color w:val="000000"/>
          <w:sz w:val="32"/>
          <w:szCs w:val="32"/>
          <w:rtl/>
        </w:rPr>
        <w:t>إن الإعتداد بالمعيار الشكلى لوجود القاعدة القانونية يبعدنا عن جوهر القاعدة القانونية فهناك العديد من العوامل التى ساهمت وشاركت فى تكوين هذه القاعدة القانونية.</w:t>
      </w:r>
    </w:p>
    <w:p w:rsidR="00A36C9B" w:rsidRDefault="00A36C9B" w:rsidP="00A36C9B">
      <w:pPr>
        <w:shd w:val="clear" w:color="auto" w:fill="FFFFFF"/>
        <w:spacing w:before="96" w:after="120" w:line="432" w:lineRule="atLeast"/>
        <w:jc w:val="both"/>
        <w:rPr>
          <w:rFonts w:ascii="Arial" w:eastAsia="Times New Roman" w:hAnsi="Arial" w:cs="Arial" w:hint="cs"/>
          <w:color w:val="000000"/>
          <w:sz w:val="32"/>
          <w:szCs w:val="32"/>
          <w:rtl/>
        </w:rPr>
      </w:pPr>
      <w:r w:rsidRPr="00A36C9B">
        <w:rPr>
          <w:rFonts w:ascii="Arial" w:eastAsia="Times New Roman" w:hAnsi="Arial" w:cs="Arial"/>
          <w:color w:val="000000"/>
          <w:sz w:val="32"/>
          <w:szCs w:val="32"/>
          <w:rtl/>
        </w:rPr>
        <w:t xml:space="preserve"> 2</w:t>
      </w:r>
      <w:r w:rsidRPr="00A36C9B">
        <w:rPr>
          <w:rFonts w:ascii="Arial" w:eastAsia="Times New Roman" w:hAnsi="Arial" w:cs="Arial"/>
          <w:color w:val="000000"/>
          <w:sz w:val="32"/>
          <w:szCs w:val="32"/>
        </w:rPr>
        <w:t xml:space="preserve">- </w:t>
      </w:r>
      <w:r w:rsidRPr="00A36C9B">
        <w:rPr>
          <w:rFonts w:ascii="Arial" w:eastAsia="Times New Roman" w:hAnsi="Arial" w:cs="Arial"/>
          <w:color w:val="000000"/>
          <w:sz w:val="32"/>
          <w:szCs w:val="32"/>
          <w:rtl/>
        </w:rPr>
        <w:t xml:space="preserve">إهمال جانب القاعدة على حساب الحاكم حيث أن هذا المذهب الشكلى ركز فقط على إرادة ومشيئة الحاكم وحده وهذا يخالف الواقع فالقانون يجب أن ياتى متفقاً مع </w:t>
      </w:r>
      <w:r w:rsidRPr="00A36C9B">
        <w:rPr>
          <w:rFonts w:ascii="Arial" w:eastAsia="Times New Roman" w:hAnsi="Arial" w:cs="Arial"/>
          <w:color w:val="000000"/>
          <w:sz w:val="32"/>
          <w:szCs w:val="32"/>
          <w:rtl/>
        </w:rPr>
        <w:lastRenderedPageBreak/>
        <w:t>حاجات وظروف المحكومين فكما يذهب البعض إلى أن القناعة والرضا بالقانون أهم عوامل نجاح القانون فى الدولة.</w:t>
      </w:r>
    </w:p>
    <w:p w:rsidR="00A36C9B" w:rsidRDefault="00A36C9B" w:rsidP="00A36C9B">
      <w:pPr>
        <w:shd w:val="clear" w:color="auto" w:fill="FFFFFF"/>
        <w:spacing w:before="96" w:after="120" w:line="432" w:lineRule="atLeast"/>
        <w:jc w:val="both"/>
        <w:rPr>
          <w:rFonts w:ascii="Arial" w:eastAsia="Times New Roman" w:hAnsi="Arial" w:cs="Arial" w:hint="cs"/>
          <w:color w:val="000000"/>
          <w:sz w:val="32"/>
          <w:szCs w:val="32"/>
          <w:rtl/>
        </w:rPr>
      </w:pPr>
      <w:r w:rsidRPr="00A36C9B">
        <w:rPr>
          <w:rFonts w:ascii="Arial" w:eastAsia="Times New Roman" w:hAnsi="Arial" w:cs="Arial"/>
          <w:color w:val="000000"/>
          <w:sz w:val="32"/>
          <w:szCs w:val="32"/>
          <w:rtl/>
        </w:rPr>
        <w:t xml:space="preserve"> 3</w:t>
      </w:r>
      <w:r w:rsidRPr="00A36C9B">
        <w:rPr>
          <w:rFonts w:ascii="Arial" w:eastAsia="Times New Roman" w:hAnsi="Arial" w:cs="Arial"/>
          <w:color w:val="000000"/>
          <w:sz w:val="32"/>
          <w:szCs w:val="32"/>
        </w:rPr>
        <w:t xml:space="preserve">- </w:t>
      </w:r>
      <w:r w:rsidRPr="00A36C9B">
        <w:rPr>
          <w:rFonts w:ascii="Arial" w:eastAsia="Times New Roman" w:hAnsi="Arial" w:cs="Arial"/>
          <w:color w:val="000000"/>
          <w:sz w:val="32"/>
          <w:szCs w:val="32"/>
          <w:rtl/>
        </w:rPr>
        <w:t>إعتبار التشريع المصدر الوحيد للقانون., فالأخذ بالمذهب الشكلى يؤدى إلى حصر معيار القانون فى التشريع وحده والحال عكس ذلك حيث أن العرف يلعب دور كبير ملحوظ فى خلق القواعد القانونية</w:t>
      </w:r>
      <w:r w:rsidRPr="00A36C9B">
        <w:rPr>
          <w:rFonts w:ascii="Arial" w:eastAsia="Times New Roman" w:hAnsi="Arial" w:cs="Arial"/>
          <w:color w:val="000000"/>
          <w:sz w:val="32"/>
          <w:szCs w:val="32"/>
        </w:rPr>
        <w:t>.</w:t>
      </w:r>
    </w:p>
    <w:p w:rsidR="00A36C9B" w:rsidRPr="00A36C9B" w:rsidRDefault="00A36C9B" w:rsidP="00A36C9B">
      <w:pPr>
        <w:shd w:val="clear" w:color="auto" w:fill="FFFFFF"/>
        <w:spacing w:before="96" w:after="120" w:line="432" w:lineRule="atLeast"/>
        <w:jc w:val="both"/>
        <w:rPr>
          <w:rFonts w:ascii="Arial" w:eastAsia="Times New Roman" w:hAnsi="Arial" w:cs="Arial"/>
          <w:color w:val="000000"/>
          <w:sz w:val="32"/>
          <w:szCs w:val="32"/>
        </w:rPr>
      </w:pPr>
    </w:p>
    <w:p w:rsidR="00A36C9B" w:rsidRPr="00A36C9B" w:rsidRDefault="00A36C9B" w:rsidP="00A36C9B">
      <w:pPr>
        <w:shd w:val="clear" w:color="auto" w:fill="FFFFFF"/>
        <w:spacing w:before="96" w:after="120" w:line="432" w:lineRule="atLeast"/>
        <w:jc w:val="both"/>
        <w:rPr>
          <w:rFonts w:ascii="Arial" w:eastAsia="Times New Roman" w:hAnsi="Arial" w:cs="Arial"/>
          <w:color w:val="000000"/>
          <w:sz w:val="32"/>
          <w:szCs w:val="32"/>
        </w:rPr>
      </w:pPr>
      <w:r w:rsidRPr="00A36C9B">
        <w:rPr>
          <w:rFonts w:ascii="Arial" w:eastAsia="Times New Roman" w:hAnsi="Arial" w:cs="Arial"/>
          <w:color w:val="000000"/>
          <w:sz w:val="32"/>
          <w:szCs w:val="32"/>
          <w:rtl/>
        </w:rPr>
        <w:t>ثانياً: المذهب الوضعى إذاء النقد الذى وجه إلى المذهب الشكلى وعدم نجاحه فى تأصيل أساس القاعدة القانونية. فقد ظهر بنطاق الفلسفة المثالية العديد من المدارس المثالية التى ترى أن القانون ليس إلا حقائق مثالية وهى تنحصر فى مدارس ثلاثة وهم 1)- مدرسة القانون الطبيعى. 2)- المدرسة التاريخية. 3)- مدرسة التضامن الاجتماعى., وسوف نعرض لكل منها على حده</w:t>
      </w:r>
      <w:r w:rsidRPr="00A36C9B">
        <w:rPr>
          <w:rFonts w:ascii="Arial" w:eastAsia="Times New Roman" w:hAnsi="Arial" w:cs="Arial"/>
          <w:color w:val="000000"/>
          <w:sz w:val="32"/>
          <w:szCs w:val="32"/>
        </w:rPr>
        <w:t>...</w:t>
      </w:r>
    </w:p>
    <w:p w:rsidR="00A36C9B" w:rsidRPr="00A36C9B" w:rsidRDefault="00A36C9B" w:rsidP="00A36C9B">
      <w:pPr>
        <w:shd w:val="clear" w:color="auto" w:fill="FFFFFF"/>
        <w:spacing w:before="96" w:after="120" w:line="432" w:lineRule="atLeast"/>
        <w:jc w:val="both"/>
        <w:rPr>
          <w:rFonts w:ascii="Arial" w:eastAsia="Times New Roman" w:hAnsi="Arial" w:cs="Arial"/>
          <w:color w:val="000000"/>
          <w:sz w:val="32"/>
          <w:szCs w:val="32"/>
        </w:rPr>
      </w:pPr>
      <w:r w:rsidRPr="00A36C9B">
        <w:rPr>
          <w:rFonts w:ascii="Arial" w:eastAsia="Times New Roman" w:hAnsi="Arial" w:cs="Arial"/>
          <w:color w:val="000000"/>
          <w:sz w:val="32"/>
          <w:szCs w:val="32"/>
          <w:rtl/>
        </w:rPr>
        <w:t>أ-) مدرسة القانون الطبيعى: يقصد بالقانون الطبيعى أنه مجموعه من القواعد الثابته فى كل زمان ومكان بحيث تسمو على كل القوانين الوضعية وهذا هو الذى يوضح أن القانون الطبيعى هو أساس القانون الوضعى , ولكن هذه النظرية لاقت هجوماً شديداً من أنصار المدرسة التاريخية فالقانون عندهم وليد البيئة الاجتماعية وهو متغير من زمان لآخر ومن مكان لآخر</w:t>
      </w:r>
      <w:r w:rsidRPr="00A36C9B">
        <w:rPr>
          <w:rFonts w:ascii="Arial" w:eastAsia="Times New Roman" w:hAnsi="Arial" w:cs="Arial"/>
          <w:color w:val="000000"/>
          <w:sz w:val="32"/>
          <w:szCs w:val="32"/>
        </w:rPr>
        <w:t>.</w:t>
      </w:r>
    </w:p>
    <w:p w:rsidR="00A36C9B" w:rsidRPr="00A36C9B" w:rsidRDefault="00A36C9B" w:rsidP="00A36C9B">
      <w:pPr>
        <w:shd w:val="clear" w:color="auto" w:fill="FFFFFF"/>
        <w:spacing w:before="96" w:after="120" w:line="432" w:lineRule="atLeast"/>
        <w:jc w:val="both"/>
        <w:rPr>
          <w:rFonts w:ascii="Arial" w:eastAsia="Times New Roman" w:hAnsi="Arial" w:cs="Arial"/>
          <w:color w:val="000000"/>
          <w:sz w:val="32"/>
          <w:szCs w:val="32"/>
        </w:rPr>
      </w:pPr>
      <w:r w:rsidRPr="00A36C9B">
        <w:rPr>
          <w:rFonts w:ascii="Arial" w:eastAsia="Times New Roman" w:hAnsi="Arial" w:cs="Arial"/>
          <w:color w:val="000000"/>
          <w:sz w:val="32"/>
          <w:szCs w:val="32"/>
          <w:rtl/>
        </w:rPr>
        <w:t>ب)- المدرسة التاريخية: رائد هذه المدرسة الفقية الالمانى سافينى وترى أن القانون وليد الحياة الاجتماعية فهو مثل الكائن الحى يتغير من زمان إلى آخر فالعرف عندهم هو المصدر الشعبى للقانون وما دور المشرع إلا تسجيل تطور تلك القواعد ولكن هذه النظرية منتقدة لأنها تلغى دور القانون الطبيعى كما أنها بالغت فى الدور الذاتى والتلقائى لنشأة القوان وتطوره</w:t>
      </w:r>
      <w:r w:rsidRPr="00A36C9B">
        <w:rPr>
          <w:rFonts w:ascii="Arial" w:eastAsia="Times New Roman" w:hAnsi="Arial" w:cs="Arial"/>
          <w:color w:val="000000"/>
          <w:sz w:val="32"/>
          <w:szCs w:val="32"/>
        </w:rPr>
        <w:t>.</w:t>
      </w:r>
    </w:p>
    <w:p w:rsidR="00A36C9B" w:rsidRPr="00A36C9B" w:rsidRDefault="00A36C9B" w:rsidP="00A36C9B">
      <w:pPr>
        <w:shd w:val="clear" w:color="auto" w:fill="FFFFFF"/>
        <w:spacing w:before="96" w:after="120" w:line="432" w:lineRule="atLeast"/>
        <w:jc w:val="both"/>
        <w:rPr>
          <w:rFonts w:ascii="Arial" w:eastAsia="Times New Roman" w:hAnsi="Arial" w:cs="Arial"/>
          <w:color w:val="000000"/>
          <w:sz w:val="32"/>
          <w:szCs w:val="32"/>
        </w:rPr>
      </w:pPr>
      <w:r w:rsidRPr="00A36C9B">
        <w:rPr>
          <w:rFonts w:ascii="Arial" w:eastAsia="Times New Roman" w:hAnsi="Arial" w:cs="Arial"/>
          <w:color w:val="000000"/>
          <w:sz w:val="32"/>
          <w:szCs w:val="32"/>
          <w:rtl/>
        </w:rPr>
        <w:t xml:space="preserve">ج)- مدرسة التضامن الاجتماعى: رائد هذه المدرسة الفقيه الفرسنى ديجى, ويرى أن القانون يجد أساسه فى التضامن الإجتماعى ففى إطار الواقع ينشأ القانون كمجموعة من القواعد التى تنظم الأفراد فى المجتمع بقصد المحافظة على النظام العام وعلى المصالح المشتركة. أى بقصد تحقيق الهدف النهائى وهو التضامن الاجتماعى. ولكن لم يكتب لهذه المدرسة النجاح والإستمرار لأنها لم تلتزم الواقعية فى التحليل فمنطق النظرية يقدم حقيقة واقعية وهى التضامن الاجتماعى المنبنى على الإستنتاج والتجربة ولكن هناك حقائق إجتماعية أخرى ناشئة عن تجمع الأفراد فى المجتمع مثل التنافس الذى ينشأ نتيجة تعارض مصالح الأفراد., كما أن ديجى جعل القاعدة السلوكية قاعدة قانونية لمجرد توافر فكرة الجزاء أى قبل تدخل الدولة </w:t>
      </w:r>
      <w:r w:rsidRPr="00A36C9B">
        <w:rPr>
          <w:rFonts w:ascii="Arial" w:eastAsia="Times New Roman" w:hAnsi="Arial" w:cs="Arial"/>
          <w:color w:val="000000"/>
          <w:sz w:val="32"/>
          <w:szCs w:val="32"/>
          <w:rtl/>
        </w:rPr>
        <w:lastRenderedPageBreak/>
        <w:t>بتنظيم الجزاء ولم يقدم معياراً للتمييز بين القاعدة القانونية فى مراحل تكوينها الأولى وبين غيرها من القواعد الإجتماعية الأخرى</w:t>
      </w:r>
      <w:r w:rsidRPr="00A36C9B">
        <w:rPr>
          <w:rFonts w:ascii="Arial" w:eastAsia="Times New Roman" w:hAnsi="Arial" w:cs="Arial"/>
          <w:color w:val="000000"/>
          <w:sz w:val="32"/>
          <w:szCs w:val="32"/>
        </w:rPr>
        <w:t>.</w:t>
      </w:r>
    </w:p>
    <w:p w:rsidR="00A36C9B" w:rsidRPr="00A36C9B" w:rsidRDefault="00A36C9B" w:rsidP="00A36C9B">
      <w:pPr>
        <w:numPr>
          <w:ilvl w:val="0"/>
          <w:numId w:val="1"/>
        </w:numPr>
        <w:shd w:val="clear" w:color="auto" w:fill="FFFFFF"/>
        <w:spacing w:before="72" w:after="0" w:line="432" w:lineRule="atLeast"/>
        <w:ind w:left="0" w:right="768"/>
        <w:jc w:val="both"/>
        <w:rPr>
          <w:rFonts w:ascii="Arial" w:eastAsia="Times New Roman" w:hAnsi="Arial" w:cs="Arial"/>
          <w:color w:val="000000"/>
          <w:sz w:val="32"/>
          <w:szCs w:val="32"/>
        </w:rPr>
      </w:pPr>
    </w:p>
    <w:p w:rsidR="00A36C9B" w:rsidRPr="00A36C9B" w:rsidRDefault="00A36C9B" w:rsidP="00A36C9B">
      <w:pPr>
        <w:numPr>
          <w:ilvl w:val="1"/>
          <w:numId w:val="1"/>
        </w:numPr>
        <w:shd w:val="clear" w:color="auto" w:fill="FFFFFF"/>
        <w:spacing w:before="72" w:after="0" w:line="432" w:lineRule="atLeast"/>
        <w:ind w:left="0" w:right="1152"/>
        <w:jc w:val="both"/>
        <w:rPr>
          <w:rFonts w:ascii="Arial" w:eastAsia="Times New Roman" w:hAnsi="Arial" w:cs="Arial"/>
          <w:color w:val="000000"/>
          <w:sz w:val="32"/>
          <w:szCs w:val="32"/>
        </w:rPr>
      </w:pPr>
    </w:p>
    <w:p w:rsidR="00A36C9B" w:rsidRPr="00A36C9B" w:rsidRDefault="00A36C9B" w:rsidP="00A36C9B">
      <w:pPr>
        <w:numPr>
          <w:ilvl w:val="2"/>
          <w:numId w:val="1"/>
        </w:numPr>
        <w:shd w:val="clear" w:color="auto" w:fill="FFFFFF"/>
        <w:spacing w:before="100" w:beforeAutospacing="1" w:after="24" w:line="432" w:lineRule="atLeast"/>
        <w:ind w:left="0" w:right="1152"/>
        <w:jc w:val="both"/>
        <w:rPr>
          <w:rFonts w:ascii="Arial" w:eastAsia="Times New Roman" w:hAnsi="Arial" w:cs="Arial"/>
          <w:color w:val="000000"/>
          <w:sz w:val="32"/>
          <w:szCs w:val="32"/>
        </w:rPr>
      </w:pPr>
      <w:r w:rsidRPr="00A36C9B">
        <w:rPr>
          <w:rFonts w:ascii="Arial" w:eastAsia="Times New Roman" w:hAnsi="Arial" w:cs="Arial"/>
          <w:color w:val="000000"/>
          <w:sz w:val="32"/>
          <w:szCs w:val="32"/>
          <w:rtl/>
        </w:rPr>
        <w:t>رأينا فى الموضوع</w:t>
      </w:r>
      <w:r w:rsidRPr="00A36C9B">
        <w:rPr>
          <w:rFonts w:ascii="Arial" w:eastAsia="Times New Roman" w:hAnsi="Arial" w:cs="Arial"/>
          <w:color w:val="000000"/>
          <w:sz w:val="32"/>
          <w:szCs w:val="32"/>
        </w:rPr>
        <w:t>:</w:t>
      </w:r>
    </w:p>
    <w:p w:rsidR="00A36C9B" w:rsidRPr="00A36C9B" w:rsidRDefault="00A36C9B" w:rsidP="00A36C9B">
      <w:pPr>
        <w:shd w:val="clear" w:color="auto" w:fill="FFFFFF"/>
        <w:spacing w:before="96" w:after="120" w:line="432" w:lineRule="atLeast"/>
        <w:jc w:val="both"/>
        <w:rPr>
          <w:rFonts w:ascii="Arial" w:eastAsia="Times New Roman" w:hAnsi="Arial" w:cs="Arial"/>
          <w:color w:val="000000"/>
          <w:sz w:val="32"/>
          <w:szCs w:val="32"/>
        </w:rPr>
      </w:pPr>
      <w:r w:rsidRPr="00A36C9B">
        <w:rPr>
          <w:rFonts w:ascii="Arial" w:eastAsia="Times New Roman" w:hAnsi="Arial" w:cs="Arial"/>
          <w:color w:val="000000"/>
          <w:sz w:val="32"/>
          <w:szCs w:val="32"/>
          <w:rtl/>
        </w:rPr>
        <w:t>بعد فشل النظريات الثلاثة نرى مع البعض أن هناك العديد من العوامل والحقائق التى ساهمت فى تكوين القاعدة القانونية فالقانون يوضع لخدمة البشر ومن ثم فلابد أن تأتى أحكامه متفقة مع طبيعة هؤلاء البشر فإختلاف الطبيعة البشرية وإختلاف الوسط المادى والإجتماعى, مثال لذلك القانون الخاص بالطلاق والذى يعطى للرجل إمكانية إيقاع الطلاق بالإرداة المنفردة ولكنه يمنع ذلك عن المرأة ويعود ذلك لقوامة الرجل على المرأة ولكن القانون يعطى للمرأة حقوق أكثر من الرجل ببعض الأوضاع فى العمل والإجازات.... الخ وإذا كانت العوامل الواقعية أسهمت فى تكوين وإنشاء الكثير من القواعد القانوينة فإنه لا خلاف أن الحقائق المثالية مثل قواعد الدين والأخلاق والعوامل الإقتصادية كان لها دور مكمل للقواعد الواقعية. وحاصل القول أن القانون ما هو إلا إنعكاس لأحوال البشر ولابد من الرجوع إلى معايير وعوامل واقعية وحقائق مثالية للوصول إلى القاعدة القانوينة</w:t>
      </w:r>
      <w:r w:rsidRPr="00A36C9B">
        <w:rPr>
          <w:rFonts w:ascii="Arial" w:eastAsia="Times New Roman" w:hAnsi="Arial" w:cs="Arial"/>
          <w:color w:val="000000"/>
          <w:sz w:val="32"/>
          <w:szCs w:val="32"/>
        </w:rPr>
        <w:t>.</w:t>
      </w:r>
    </w:p>
    <w:p w:rsidR="00C8648B" w:rsidRPr="00A36C9B" w:rsidRDefault="00C8648B">
      <w:pPr>
        <w:rPr>
          <w:rFonts w:hint="cs"/>
          <w:lang w:bidi="ar-IQ"/>
        </w:rPr>
      </w:pPr>
    </w:p>
    <w:sectPr w:rsidR="00C8648B" w:rsidRPr="00A36C9B" w:rsidSect="00D67D1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FD3045"/>
    <w:multiLevelType w:val="multilevel"/>
    <w:tmpl w:val="59D25DB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6C9B"/>
    <w:rsid w:val="00A36C9B"/>
    <w:rsid w:val="00C8648B"/>
    <w:rsid w:val="00D67D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48B"/>
    <w:pPr>
      <w:bidi/>
    </w:pPr>
  </w:style>
  <w:style w:type="paragraph" w:styleId="Heading2">
    <w:name w:val="heading 2"/>
    <w:basedOn w:val="Normal"/>
    <w:link w:val="Heading2Char"/>
    <w:uiPriority w:val="9"/>
    <w:qFormat/>
    <w:rsid w:val="00A36C9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6C9B"/>
    <w:rPr>
      <w:rFonts w:ascii="Times New Roman" w:eastAsia="Times New Roman" w:hAnsi="Times New Roman" w:cs="Times New Roman"/>
      <w:b/>
      <w:bCs/>
      <w:sz w:val="36"/>
      <w:szCs w:val="36"/>
    </w:rPr>
  </w:style>
  <w:style w:type="character" w:customStyle="1" w:styleId="mw-headline">
    <w:name w:val="mw-headline"/>
    <w:basedOn w:val="DefaultParagraphFont"/>
    <w:rsid w:val="00A36C9B"/>
  </w:style>
  <w:style w:type="paragraph" w:styleId="NormalWeb">
    <w:name w:val="Normal (Web)"/>
    <w:basedOn w:val="Normal"/>
    <w:uiPriority w:val="99"/>
    <w:semiHidden/>
    <w:unhideWhenUsed/>
    <w:rsid w:val="00A36C9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365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697</Words>
  <Characters>3979</Characters>
  <Application>Microsoft Office Word</Application>
  <DocSecurity>0</DocSecurity>
  <Lines>33</Lines>
  <Paragraphs>9</Paragraphs>
  <ScaleCrop>false</ScaleCrop>
  <Company/>
  <LinksUpToDate>false</LinksUpToDate>
  <CharactersWithSpaces>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2</cp:revision>
  <dcterms:created xsi:type="dcterms:W3CDTF">2017-03-18T04:15:00Z</dcterms:created>
  <dcterms:modified xsi:type="dcterms:W3CDTF">2017-03-18T04:17:00Z</dcterms:modified>
</cp:coreProperties>
</file>