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64B" w:rsidRDefault="003A464B" w:rsidP="003A464B">
      <w:pPr>
        <w:bidi/>
        <w:jc w:val="both"/>
        <w:rPr>
          <w:rFonts w:ascii="Verdana" w:hAnsi="Verdana" w:hint="cs"/>
          <w:sz w:val="36"/>
          <w:szCs w:val="36"/>
          <w:rtl/>
          <w:lang/>
        </w:rPr>
      </w:pPr>
      <w:r w:rsidRPr="00461FB2">
        <w:rPr>
          <w:rFonts w:ascii="Verdana" w:hAnsi="Verdana"/>
          <w:sz w:val="36"/>
          <w:szCs w:val="36"/>
          <w:rtl/>
          <w:lang/>
        </w:rPr>
        <w:t>الرقابة القضائية على دستورية القوانين</w:t>
      </w:r>
    </w:p>
    <w:p w:rsidR="003A464B" w:rsidRDefault="003A464B" w:rsidP="003A464B">
      <w:pPr>
        <w:bidi/>
        <w:jc w:val="both"/>
        <w:rPr>
          <w:rFonts w:ascii="Verdana" w:hAnsi="Verdana" w:hint="cs"/>
          <w:sz w:val="36"/>
          <w:szCs w:val="36"/>
          <w:rtl/>
          <w:lang/>
        </w:rPr>
      </w:pPr>
      <w:r w:rsidRPr="00461FB2">
        <w:rPr>
          <w:rFonts w:ascii="Verdana" w:hAnsi="Verdana"/>
          <w:sz w:val="36"/>
          <w:szCs w:val="36"/>
          <w:rtl/>
          <w:lang/>
        </w:rPr>
        <w:br/>
        <w:t>الرقابة عن طريق الدعوى الأصلية الرقابة عن طريق الدعوى تعنى أنه بالامكان رفع دعوى قضائية ضد قانون معين على أساس أنه غير دستوري، وهذا أمام محكمة مختصة بالنظر في مثل هذه الدعاوى.</w:t>
      </w:r>
    </w:p>
    <w:p w:rsidR="003A464B" w:rsidRDefault="003A464B" w:rsidP="003A464B">
      <w:pPr>
        <w:bidi/>
        <w:jc w:val="both"/>
        <w:rPr>
          <w:rFonts w:ascii="Verdana" w:hAnsi="Verdana" w:hint="cs"/>
          <w:sz w:val="36"/>
          <w:szCs w:val="36"/>
          <w:rtl/>
          <w:lang/>
        </w:rPr>
      </w:pPr>
      <w:r w:rsidRPr="00461FB2">
        <w:rPr>
          <w:rFonts w:ascii="Verdana" w:hAnsi="Verdana"/>
          <w:sz w:val="36"/>
          <w:szCs w:val="36"/>
          <w:rtl/>
          <w:lang/>
        </w:rPr>
        <w:br/>
        <w:t>فالرقابة القضائية عن طريق الدعوى تتمثل إذن في أن كل مدعي سواء كان فرد أو هيئة يرى أو يفقد أن قانونا غير دستوريا و أنه متضرر منه أوله مصلحة في إلغائه فيحق له أن يرفع دعوى قضائية أمام محكمة أو أية جهة قضائية يحددها الدستور نفسه، يطالب فيها بإلغاء ذلك القانون و يترتب عن هذا النوع من الرقابة مجموعة من الخصائص:</w:t>
      </w:r>
    </w:p>
    <w:p w:rsidR="003A464B" w:rsidRDefault="003A464B" w:rsidP="003A464B">
      <w:pPr>
        <w:bidi/>
        <w:jc w:val="both"/>
        <w:rPr>
          <w:rFonts w:ascii="Verdana" w:hAnsi="Verdana" w:hint="cs"/>
          <w:sz w:val="36"/>
          <w:szCs w:val="36"/>
          <w:rtl/>
          <w:lang/>
        </w:rPr>
      </w:pPr>
      <w:r w:rsidRPr="00461FB2">
        <w:rPr>
          <w:rFonts w:ascii="Verdana" w:hAnsi="Verdana"/>
          <w:sz w:val="36"/>
          <w:szCs w:val="36"/>
          <w:rtl/>
          <w:lang/>
        </w:rPr>
        <w:br/>
        <w:t>1- هذه الرقابة لا توجد إلا إذا نص عليها الدستور نفسه و حدد شروط ممارستها بالنسبة للمدعين.</w:t>
      </w:r>
    </w:p>
    <w:p w:rsidR="003A464B" w:rsidRDefault="003A464B" w:rsidP="003A464B">
      <w:pPr>
        <w:bidi/>
        <w:jc w:val="both"/>
        <w:rPr>
          <w:rFonts w:ascii="Verdana" w:hAnsi="Verdana" w:hint="cs"/>
          <w:sz w:val="36"/>
          <w:szCs w:val="36"/>
          <w:rtl/>
          <w:lang/>
        </w:rPr>
      </w:pPr>
      <w:r w:rsidRPr="00461FB2">
        <w:rPr>
          <w:rFonts w:ascii="Verdana" w:hAnsi="Verdana"/>
          <w:sz w:val="36"/>
          <w:szCs w:val="36"/>
          <w:rtl/>
          <w:lang/>
        </w:rPr>
        <w:br/>
        <w:t>2- هذه الرقابة من اختصاص جهة قضائية معينة يحددها الدستور (مثل أن ينشئ مجلس دستوريا أو يحول هذا الاختصاص إلى المحكمة العليا في الدولة).</w:t>
      </w:r>
    </w:p>
    <w:p w:rsidR="003A464B" w:rsidRDefault="003A464B" w:rsidP="003A464B">
      <w:pPr>
        <w:bidi/>
        <w:jc w:val="both"/>
        <w:rPr>
          <w:rFonts w:ascii="Verdana" w:hAnsi="Verdana" w:hint="cs"/>
          <w:sz w:val="36"/>
          <w:szCs w:val="36"/>
          <w:rtl/>
          <w:lang/>
        </w:rPr>
      </w:pPr>
      <w:r w:rsidRPr="00461FB2">
        <w:rPr>
          <w:rFonts w:ascii="Verdana" w:hAnsi="Verdana"/>
          <w:sz w:val="36"/>
          <w:szCs w:val="36"/>
          <w:rtl/>
          <w:lang/>
        </w:rPr>
        <w:br/>
        <w:t>3- لا تقوم هذه الجهة القضائية بالرقابة إلا بناء على دعوى ترفع أمامها.</w:t>
      </w:r>
    </w:p>
    <w:p w:rsidR="003A464B" w:rsidRDefault="003A464B" w:rsidP="003A464B">
      <w:pPr>
        <w:bidi/>
        <w:jc w:val="both"/>
        <w:rPr>
          <w:rFonts w:ascii="Verdana" w:hAnsi="Verdana" w:hint="cs"/>
          <w:sz w:val="36"/>
          <w:szCs w:val="36"/>
          <w:rtl/>
          <w:lang/>
        </w:rPr>
      </w:pPr>
      <w:r w:rsidRPr="00461FB2">
        <w:rPr>
          <w:rFonts w:ascii="Verdana" w:hAnsi="Verdana"/>
          <w:sz w:val="36"/>
          <w:szCs w:val="36"/>
          <w:rtl/>
          <w:lang/>
        </w:rPr>
        <w:br/>
        <w:t>4- تكون الرقابة سابقة إذا كانت مقصورة على سلطات عليا في الدولة، أو لاحقة إذا امتدت إلى الأفراد، وتكون محددة زمنيا (الرقابة) بعد صدور القانون تحقيق لاستقرار المعاملات القانونية.</w:t>
      </w:r>
    </w:p>
    <w:p w:rsidR="003A464B" w:rsidRDefault="003A464B" w:rsidP="003A464B">
      <w:pPr>
        <w:bidi/>
        <w:jc w:val="both"/>
        <w:rPr>
          <w:rFonts w:ascii="Verdana" w:hAnsi="Verdana" w:hint="cs"/>
          <w:sz w:val="36"/>
          <w:szCs w:val="36"/>
          <w:rtl/>
          <w:lang/>
        </w:rPr>
      </w:pPr>
      <w:r w:rsidRPr="00461FB2">
        <w:rPr>
          <w:rFonts w:ascii="Verdana" w:hAnsi="Verdana"/>
          <w:sz w:val="36"/>
          <w:szCs w:val="36"/>
          <w:rtl/>
          <w:lang/>
        </w:rPr>
        <w:br/>
        <w:t>5- المحكمة قد تلغي القانون كليا أو جزئيا، أو ترفض الدعوى وتبقى على القانون حين يكون مطابقا للدستور.</w:t>
      </w:r>
    </w:p>
    <w:p w:rsidR="003A464B" w:rsidRDefault="003A464B" w:rsidP="003A464B">
      <w:pPr>
        <w:bidi/>
        <w:jc w:val="both"/>
        <w:rPr>
          <w:rFonts w:ascii="Verdana" w:hAnsi="Verdana" w:hint="cs"/>
          <w:sz w:val="36"/>
          <w:szCs w:val="36"/>
          <w:rtl/>
          <w:lang/>
        </w:rPr>
      </w:pPr>
      <w:r w:rsidRPr="00461FB2">
        <w:rPr>
          <w:rFonts w:ascii="Verdana" w:hAnsi="Verdana"/>
          <w:sz w:val="36"/>
          <w:szCs w:val="36"/>
          <w:rtl/>
          <w:lang/>
        </w:rPr>
        <w:br/>
        <w:t>6- إذا حكمت بإلغائه، فإن أثر الإلغاء يسري على الماضي والمستقبل، ولا يترتب عن ذلك القانون أي أثر، كما يمس الحكم الجميع، سواء كانوا أفراد أو سلطات مهما كانت طبيعتها.</w:t>
      </w:r>
    </w:p>
    <w:p w:rsidR="003A464B" w:rsidRDefault="003A464B" w:rsidP="003A464B">
      <w:pPr>
        <w:bidi/>
        <w:jc w:val="both"/>
        <w:rPr>
          <w:rFonts w:ascii="Verdana" w:hAnsi="Verdana" w:hint="cs"/>
          <w:sz w:val="36"/>
          <w:szCs w:val="36"/>
          <w:rtl/>
          <w:lang/>
        </w:rPr>
      </w:pPr>
      <w:r w:rsidRPr="00461FB2">
        <w:rPr>
          <w:rFonts w:ascii="Verdana" w:hAnsi="Verdana"/>
          <w:sz w:val="36"/>
          <w:szCs w:val="36"/>
          <w:rtl/>
          <w:lang/>
        </w:rPr>
        <w:br/>
        <w:t xml:space="preserve">أمثلة على هذا النوع من الرقابة: وجد في العديد من البلدان: سويسرا، </w:t>
      </w:r>
      <w:r w:rsidRPr="00461FB2">
        <w:rPr>
          <w:rFonts w:ascii="Verdana" w:hAnsi="Verdana"/>
          <w:sz w:val="36"/>
          <w:szCs w:val="36"/>
          <w:rtl/>
          <w:lang/>
        </w:rPr>
        <w:lastRenderedPageBreak/>
        <w:t>ألمانيا، إيطاليا، النمسا وبعض البلدان العربية كالعراق، الكويت، مصر، السودان.</w:t>
      </w:r>
    </w:p>
    <w:p w:rsidR="003A464B" w:rsidRDefault="003A464B" w:rsidP="003A464B">
      <w:pPr>
        <w:bidi/>
        <w:jc w:val="both"/>
        <w:rPr>
          <w:rFonts w:ascii="Verdana" w:hAnsi="Verdana" w:hint="cs"/>
          <w:sz w:val="36"/>
          <w:szCs w:val="36"/>
          <w:rtl/>
          <w:lang/>
        </w:rPr>
      </w:pPr>
      <w:r w:rsidRPr="00461FB2">
        <w:rPr>
          <w:rFonts w:ascii="Verdana" w:hAnsi="Verdana"/>
          <w:sz w:val="36"/>
          <w:szCs w:val="36"/>
          <w:rtl/>
          <w:lang/>
        </w:rPr>
        <w:br/>
        <w:t>الرقابة عن طريق الدفع</w:t>
      </w:r>
    </w:p>
    <w:p w:rsidR="003A464B" w:rsidRDefault="003A464B" w:rsidP="003A464B">
      <w:pPr>
        <w:bidi/>
        <w:jc w:val="both"/>
        <w:rPr>
          <w:rFonts w:ascii="Verdana" w:hAnsi="Verdana" w:hint="cs"/>
          <w:sz w:val="36"/>
          <w:szCs w:val="36"/>
          <w:rtl/>
          <w:lang/>
        </w:rPr>
      </w:pPr>
      <w:r w:rsidRPr="00461FB2">
        <w:rPr>
          <w:rFonts w:ascii="Verdana" w:hAnsi="Verdana"/>
          <w:sz w:val="36"/>
          <w:szCs w:val="36"/>
          <w:rtl/>
          <w:lang/>
        </w:rPr>
        <w:t xml:space="preserve"> </w:t>
      </w:r>
      <w:r w:rsidRPr="00461FB2">
        <w:rPr>
          <w:rFonts w:ascii="Verdana" w:hAnsi="Verdana"/>
          <w:sz w:val="36"/>
          <w:szCs w:val="36"/>
          <w:rtl/>
          <w:lang/>
        </w:rPr>
        <w:br/>
        <w:t>ويعني أنه بمناسبة رفع قضية أو نزاع ما أمام القضاء، ورأى أحد الأطراف أن القاضي قد يطبق قانونا معينا على هذا النزاع، فيدفع (أي يحتج) أن أمام القاضي أن هذا القانون غير دستوري إذا كان يفتقد ذلك، فيتصدى القاضي للنظر في هذا الدفع فإذا تبين له أن القانون المطعون فيه غير دستوري فعلا، فلا يطبقه على النزاع ويستعبده دون أن يلقيه، ويترتب عن ذلك.</w:t>
      </w:r>
    </w:p>
    <w:p w:rsidR="003A464B" w:rsidRDefault="003A464B" w:rsidP="003A464B">
      <w:pPr>
        <w:bidi/>
        <w:jc w:val="both"/>
        <w:rPr>
          <w:rFonts w:ascii="Verdana" w:hAnsi="Verdana" w:hint="cs"/>
          <w:sz w:val="36"/>
          <w:szCs w:val="36"/>
          <w:rtl/>
          <w:lang/>
        </w:rPr>
      </w:pPr>
      <w:r w:rsidRPr="00461FB2">
        <w:rPr>
          <w:rFonts w:ascii="Verdana" w:hAnsi="Verdana"/>
          <w:sz w:val="36"/>
          <w:szCs w:val="36"/>
          <w:rtl/>
          <w:lang/>
        </w:rPr>
        <w:br/>
        <w:t>1- هذه الدعوى المرفوعة أمام القاضي لا تتعلق بالرقابة على دستورية القوانين و إيضا تثار و تطرح مسألة مدى دستورية قانون معين قد يطبق على هذا النزاع بصفة عارضة أو استثنائية فقط إذن فهي ليست دعوى للقانون.</w:t>
      </w:r>
    </w:p>
    <w:p w:rsidR="003A464B" w:rsidRDefault="003A464B" w:rsidP="003A464B">
      <w:pPr>
        <w:bidi/>
        <w:jc w:val="both"/>
        <w:rPr>
          <w:rFonts w:ascii="Verdana" w:hAnsi="Verdana" w:hint="cs"/>
          <w:sz w:val="36"/>
          <w:szCs w:val="36"/>
          <w:rtl/>
          <w:lang/>
        </w:rPr>
      </w:pPr>
      <w:r w:rsidRPr="00461FB2">
        <w:rPr>
          <w:rFonts w:ascii="Verdana" w:hAnsi="Verdana"/>
          <w:sz w:val="36"/>
          <w:szCs w:val="36"/>
          <w:rtl/>
          <w:lang/>
        </w:rPr>
        <w:br/>
        <w:t xml:space="preserve">2- لا يتعرض القاضي الى بحث مسألة دستورية ان أو عدم دستوريتها الا اذا دفع أحد أطراف الخوصمة بذلك من أجل الدفاع عن نفسه و لاستبعاد تطبيق القانون </w:t>
      </w:r>
      <w:r w:rsidRPr="00461FB2">
        <w:rPr>
          <w:rFonts w:ascii="Verdana" w:hAnsi="Verdana"/>
          <w:sz w:val="36"/>
          <w:szCs w:val="36"/>
          <w:rtl/>
          <w:lang/>
        </w:rPr>
        <w:br/>
        <w:t xml:space="preserve">3- إذا ما تبين للقاضي أن القانون الذي دفع به أحد الاطراف قانون غير دستوري فإنه لا يطبق في ذلك النزاع فقط ، و لذلك فهو لا يستطيع إلغائه و هذا بين أن أثر هذا النوع من الرقابة أثر محدود بالمقارنة مع الرقابة عن طريق الدعوى حيث لا يتجاوز أثر نطاق الدعوى المرفوعة أمام القاضي </w:t>
      </w:r>
      <w:r w:rsidRPr="00461FB2">
        <w:rPr>
          <w:rFonts w:ascii="Verdana" w:hAnsi="Verdana"/>
          <w:sz w:val="36"/>
          <w:szCs w:val="36"/>
          <w:rtl/>
          <w:lang/>
        </w:rPr>
        <w:br/>
        <w:t xml:space="preserve">4- هذه الرقابة أساسها مبدأ تدرج القواعد القانونية و ضرورة خضوع القواعد الدنيا للقواعد العليا </w:t>
      </w:r>
      <w:r w:rsidRPr="00461FB2">
        <w:rPr>
          <w:rFonts w:ascii="Verdana" w:hAnsi="Verdana"/>
          <w:sz w:val="36"/>
          <w:szCs w:val="36"/>
          <w:rtl/>
          <w:lang/>
        </w:rPr>
        <w:br/>
        <w:t>- ظهرت الرقابة على دستورية القوانين عن طريق الدفع في الولايات المتحد الامريكية بصفة تلقائية و تم تكريسها منة طرف المحكمة الامريكية العليا سنة 1803 بمناسبة قضية «ماربوري ضد ماديزون» و قد لعب القاضي مارشال دور حاسم في إقرارها و انتهجت دول أخرى هذا المنهج مثل كندا ، أستراليا ، المكسيك ، و عدة دول من أمريكا اللاتينية .</w:t>
      </w:r>
    </w:p>
    <w:p w:rsidR="003A464B" w:rsidRDefault="003A464B" w:rsidP="003A464B">
      <w:pPr>
        <w:bidi/>
        <w:jc w:val="both"/>
        <w:rPr>
          <w:rFonts w:ascii="Verdana" w:hAnsi="Verdana" w:hint="cs"/>
          <w:sz w:val="36"/>
          <w:szCs w:val="36"/>
          <w:rtl/>
          <w:lang/>
        </w:rPr>
      </w:pPr>
      <w:r w:rsidRPr="00461FB2">
        <w:rPr>
          <w:rFonts w:ascii="Verdana" w:hAnsi="Verdana"/>
          <w:sz w:val="36"/>
          <w:szCs w:val="36"/>
          <w:rtl/>
          <w:lang/>
        </w:rPr>
        <w:br/>
        <w:t>الرقابة عن طريق الحكم التقريري</w:t>
      </w:r>
    </w:p>
    <w:p w:rsidR="003A464B" w:rsidRDefault="003A464B" w:rsidP="003A464B">
      <w:pPr>
        <w:bidi/>
        <w:jc w:val="both"/>
        <w:rPr>
          <w:rFonts w:ascii="Verdana" w:hAnsi="Verdana" w:hint="cs"/>
          <w:sz w:val="36"/>
          <w:szCs w:val="36"/>
          <w:rtl/>
          <w:lang/>
        </w:rPr>
      </w:pPr>
      <w:r w:rsidRPr="00461FB2">
        <w:rPr>
          <w:rFonts w:ascii="Verdana" w:hAnsi="Verdana"/>
          <w:sz w:val="36"/>
          <w:szCs w:val="36"/>
          <w:rtl/>
          <w:lang/>
        </w:rPr>
        <w:lastRenderedPageBreak/>
        <w:t xml:space="preserve"> </w:t>
      </w:r>
      <w:r w:rsidRPr="00461FB2">
        <w:rPr>
          <w:rFonts w:ascii="Verdana" w:hAnsi="Verdana"/>
          <w:sz w:val="36"/>
          <w:szCs w:val="36"/>
          <w:rtl/>
          <w:lang/>
        </w:rPr>
        <w:br/>
        <w:t>شخص يلجأ إلى المحكمة يلتمس منها إصدار حكم يقضي بدستورية قانون معين مراد تنفيذه، يتوقف تنفيذ القانون على هذا الشخص إلى غاية حكم المحكمة، إذا كان غير دستوري، امتنع الموظف المكلف عن تطبيقه، هذا الأسلوب قبل الاستعمال ظهر في الو.م.أ وهو قليل الاستعمال.</w:t>
      </w:r>
    </w:p>
    <w:p w:rsidR="00BC4078" w:rsidRPr="003A464B" w:rsidRDefault="00BC4078" w:rsidP="003A464B">
      <w:pPr>
        <w:rPr>
          <w:lang w:val="en-US"/>
        </w:rPr>
      </w:pPr>
    </w:p>
    <w:sectPr w:rsidR="00BC4078" w:rsidRPr="003A464B" w:rsidSect="00D67D1E">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3A464B"/>
    <w:rsid w:val="003A464B"/>
    <w:rsid w:val="00BC4078"/>
    <w:rsid w:val="00D67D1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64B"/>
    <w:pPr>
      <w:spacing w:after="0" w:line="240" w:lineRule="auto"/>
    </w:pPr>
    <w:rPr>
      <w:rFonts w:ascii="Times New Roman" w:eastAsia="Times New Roman" w:hAnsi="Times New Roman" w:cs="Times New Roman"/>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460</Words>
  <Characters>2622</Characters>
  <Application>Microsoft Office Word</Application>
  <DocSecurity>0</DocSecurity>
  <Lines>21</Lines>
  <Paragraphs>6</Paragraphs>
  <ScaleCrop>false</ScaleCrop>
  <Company/>
  <LinksUpToDate>false</LinksUpToDate>
  <CharactersWithSpaces>3076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Name</cp:lastModifiedBy>
  <cp:revision>1</cp:revision>
  <dcterms:created xsi:type="dcterms:W3CDTF">2017-04-13T20:01:00Z</dcterms:created>
  <dcterms:modified xsi:type="dcterms:W3CDTF">2017-04-13T20:01:00Z</dcterms:modified>
</cp:coreProperties>
</file>