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6A" w:rsidRDefault="005B686A" w:rsidP="005B686A">
      <w:pPr>
        <w:rPr>
          <w:rFonts w:asciiTheme="minorBidi" w:hAnsiTheme="minorBidi"/>
          <w:sz w:val="28"/>
          <w:szCs w:val="28"/>
          <w:lang w:bidi="ar-IQ"/>
        </w:rPr>
      </w:pPr>
      <w:r>
        <w:rPr>
          <w:rFonts w:ascii="Arial Unicode MS" w:eastAsia="Arial Unicode MS" w:hAnsi="Arial Unicode MS" w:cs="Arial Unicode MS"/>
          <w:b/>
          <w:bCs/>
        </w:rPr>
        <w:t xml:space="preserve">                              </w:t>
      </w:r>
      <w:r w:rsidRPr="0064312C">
        <w:rPr>
          <w:rFonts w:ascii="Arial" w:hAnsi="Arial"/>
          <w:b/>
          <w:bCs/>
          <w:sz w:val="32"/>
          <w:szCs w:val="32"/>
        </w:rPr>
        <w:t>Al-</w:t>
      </w: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9A04B1" w:rsidRPr="005B686A" w:rsidRDefault="009A04B1" w:rsidP="005B686A">
      <w:pPr>
        <w:rPr>
          <w:rFonts w:asciiTheme="minorBidi" w:hAnsiTheme="minorBidi"/>
          <w:sz w:val="28"/>
          <w:szCs w:val="28"/>
          <w:rtl/>
          <w:lang w:bidi="ar-IQ"/>
        </w:rPr>
      </w:pPr>
    </w:p>
    <w:p w:rsidR="005B686A" w:rsidRDefault="005B686A" w:rsidP="005B686A">
      <w:pPr>
        <w:jc w:val="center"/>
        <w:rPr>
          <w:rFonts w:ascii="Arial" w:hAnsi="Arial"/>
          <w:b/>
          <w:bCs/>
          <w:sz w:val="32"/>
          <w:szCs w:val="32"/>
        </w:rPr>
      </w:pPr>
      <w:r w:rsidRPr="0064312C">
        <w:rPr>
          <w:rFonts w:ascii="Arial" w:hAnsi="Arial"/>
          <w:b/>
          <w:bCs/>
          <w:sz w:val="32"/>
          <w:szCs w:val="32"/>
        </w:rPr>
        <w:t>College of Arts</w:t>
      </w:r>
    </w:p>
    <w:p w:rsidR="009A04B1" w:rsidRPr="0064312C" w:rsidRDefault="009A04B1" w:rsidP="005B686A">
      <w:pPr>
        <w:jc w:val="center"/>
        <w:rPr>
          <w:rFonts w:ascii="Arial" w:hAnsi="Arial"/>
          <w:b/>
          <w:bCs/>
          <w:sz w:val="32"/>
          <w:szCs w:val="32"/>
        </w:rPr>
      </w:pPr>
    </w:p>
    <w:p w:rsidR="005B686A" w:rsidRPr="0064312C" w:rsidRDefault="005B686A" w:rsidP="005B686A">
      <w:pPr>
        <w:jc w:val="center"/>
        <w:rPr>
          <w:rFonts w:ascii="Arial" w:hAnsi="Arial"/>
          <w:b/>
          <w:bCs/>
          <w:sz w:val="32"/>
          <w:szCs w:val="32"/>
        </w:rPr>
      </w:pPr>
      <w:r w:rsidRPr="0064312C">
        <w:rPr>
          <w:rFonts w:ascii="Arial" w:hAnsi="Arial"/>
          <w:b/>
          <w:bCs/>
          <w:sz w:val="32"/>
          <w:szCs w:val="32"/>
        </w:rPr>
        <w:t>Translation Department</w:t>
      </w:r>
    </w:p>
    <w:p w:rsidR="009A04B1" w:rsidRDefault="009A04B1" w:rsidP="005B686A">
      <w:pPr>
        <w:jc w:val="center"/>
        <w:rPr>
          <w:rFonts w:ascii="Arial" w:hAnsi="Arial"/>
          <w:b/>
          <w:bCs/>
          <w:sz w:val="32"/>
          <w:szCs w:val="32"/>
        </w:rPr>
      </w:pPr>
    </w:p>
    <w:p w:rsidR="009A04B1" w:rsidRDefault="009A04B1" w:rsidP="005B686A">
      <w:pPr>
        <w:jc w:val="center"/>
        <w:rPr>
          <w:rFonts w:ascii="Arial" w:hAnsi="Arial"/>
          <w:b/>
          <w:bCs/>
          <w:sz w:val="32"/>
          <w:szCs w:val="32"/>
        </w:rPr>
      </w:pPr>
    </w:p>
    <w:p w:rsidR="005B686A" w:rsidRPr="0064312C" w:rsidRDefault="005B686A" w:rsidP="005B686A">
      <w:pPr>
        <w:jc w:val="center"/>
        <w:rPr>
          <w:rFonts w:ascii="Arial" w:hAnsi="Arial"/>
          <w:b/>
          <w:bCs/>
          <w:sz w:val="32"/>
          <w:szCs w:val="32"/>
        </w:rPr>
      </w:pPr>
      <w:r w:rsidRPr="0064312C">
        <w:rPr>
          <w:rFonts w:ascii="Arial" w:hAnsi="Arial"/>
          <w:b/>
          <w:bCs/>
          <w:sz w:val="32"/>
          <w:szCs w:val="32"/>
        </w:rPr>
        <w:t xml:space="preserve">Asst. 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5B686A" w:rsidRPr="0064312C" w:rsidRDefault="005B686A" w:rsidP="005B686A">
      <w:pPr>
        <w:jc w:val="center"/>
        <w:rPr>
          <w:rFonts w:ascii="Arial" w:hAnsi="Arial"/>
          <w:b/>
          <w:bCs/>
          <w:sz w:val="32"/>
          <w:szCs w:val="32"/>
        </w:rPr>
      </w:pPr>
    </w:p>
    <w:p w:rsidR="005465FE" w:rsidRDefault="005465FE" w:rsidP="005465FE">
      <w:pPr>
        <w:jc w:val="center"/>
        <w:rPr>
          <w:rFonts w:ascii="Arial" w:hAnsi="Arial"/>
          <w:b/>
          <w:bCs/>
          <w:sz w:val="32"/>
          <w:szCs w:val="32"/>
        </w:rPr>
      </w:pPr>
      <w:r>
        <w:rPr>
          <w:rFonts w:ascii="Arial" w:hAnsi="Arial"/>
          <w:b/>
          <w:bCs/>
          <w:sz w:val="32"/>
          <w:szCs w:val="32"/>
        </w:rPr>
        <w:tab/>
        <w:t>CONTRASTIVE GRAMMAR</w:t>
      </w:r>
    </w:p>
    <w:p w:rsidR="009A04B1" w:rsidRDefault="009A04B1" w:rsidP="005465FE">
      <w:pPr>
        <w:tabs>
          <w:tab w:val="left" w:pos="3255"/>
        </w:tabs>
        <w:rPr>
          <w:rFonts w:ascii="Arial" w:hAnsi="Arial"/>
          <w:b/>
          <w:bCs/>
          <w:sz w:val="32"/>
          <w:szCs w:val="32"/>
        </w:rPr>
      </w:pPr>
    </w:p>
    <w:p w:rsidR="005B686A" w:rsidRPr="0064312C" w:rsidRDefault="005B686A" w:rsidP="005B686A">
      <w:pPr>
        <w:jc w:val="center"/>
        <w:rPr>
          <w:rFonts w:ascii="Arial" w:hAnsi="Arial"/>
          <w:b/>
          <w:bCs/>
          <w:sz w:val="32"/>
          <w:szCs w:val="32"/>
        </w:rPr>
      </w:pPr>
      <w:r w:rsidRPr="0064312C">
        <w:rPr>
          <w:rFonts w:ascii="Arial" w:hAnsi="Arial"/>
          <w:b/>
          <w:bCs/>
          <w:sz w:val="32"/>
          <w:szCs w:val="32"/>
        </w:rPr>
        <w:t>Fourth Year/ Morning &amp; Evening Classes</w:t>
      </w:r>
    </w:p>
    <w:p w:rsidR="005B686A" w:rsidRPr="0064312C" w:rsidRDefault="005B686A" w:rsidP="005B686A">
      <w:pPr>
        <w:jc w:val="center"/>
        <w:rPr>
          <w:rFonts w:ascii="Arial" w:hAnsi="Arial"/>
          <w:b/>
          <w:bCs/>
          <w:sz w:val="32"/>
          <w:szCs w:val="32"/>
        </w:rPr>
      </w:pPr>
    </w:p>
    <w:p w:rsidR="009A04B1" w:rsidRDefault="009A04B1" w:rsidP="005B686A">
      <w:pPr>
        <w:jc w:val="center"/>
        <w:rPr>
          <w:rFonts w:ascii="Arial" w:hAnsi="Arial"/>
          <w:b/>
          <w:bCs/>
          <w:sz w:val="32"/>
          <w:szCs w:val="32"/>
        </w:rPr>
      </w:pPr>
    </w:p>
    <w:p w:rsidR="005B686A" w:rsidRDefault="005B686A" w:rsidP="005B686A">
      <w:pPr>
        <w:jc w:val="center"/>
        <w:rPr>
          <w:rFonts w:ascii="Arial" w:hAnsi="Arial"/>
          <w:b/>
          <w:bCs/>
          <w:sz w:val="32"/>
          <w:szCs w:val="32"/>
          <w:lang w:val="en-US"/>
        </w:rPr>
      </w:pPr>
      <w:r w:rsidRPr="0064312C">
        <w:rPr>
          <w:rFonts w:ascii="Arial" w:hAnsi="Arial"/>
          <w:b/>
          <w:bCs/>
          <w:sz w:val="32"/>
          <w:szCs w:val="32"/>
        </w:rPr>
        <w:t>Lecture  # 1</w:t>
      </w:r>
      <w:r>
        <w:rPr>
          <w:rFonts w:ascii="Arial" w:hAnsi="Arial"/>
          <w:b/>
          <w:bCs/>
          <w:sz w:val="32"/>
          <w:szCs w:val="32"/>
        </w:rPr>
        <w:t>5</w:t>
      </w:r>
    </w:p>
    <w:p w:rsidR="009A04B1" w:rsidRPr="009A04B1" w:rsidRDefault="009A04B1" w:rsidP="005B686A">
      <w:pPr>
        <w:jc w:val="center"/>
        <w:rPr>
          <w:rFonts w:ascii="Arial" w:hAnsi="Arial"/>
          <w:b/>
          <w:bCs/>
          <w:sz w:val="32"/>
          <w:szCs w:val="32"/>
          <w:lang w:val="en-US"/>
        </w:rPr>
      </w:pPr>
    </w:p>
    <w:p w:rsidR="005B686A" w:rsidRPr="005B686A" w:rsidRDefault="005B686A" w:rsidP="005B686A">
      <w:pPr>
        <w:jc w:val="center"/>
        <w:rPr>
          <w:rFonts w:ascii="Arial" w:hAnsi="Arial"/>
          <w:b/>
          <w:bCs/>
          <w:sz w:val="32"/>
          <w:szCs w:val="32"/>
          <w:lang w:val="en-US"/>
        </w:rPr>
      </w:pPr>
    </w:p>
    <w:p w:rsidR="005B686A" w:rsidRDefault="005B686A" w:rsidP="005B686A">
      <w:pPr>
        <w:bidi/>
        <w:jc w:val="center"/>
        <w:rPr>
          <w:rFonts w:ascii="Arial" w:hAnsi="Arial"/>
          <w:b/>
          <w:bCs/>
          <w:sz w:val="32"/>
          <w:szCs w:val="32"/>
          <w:rtl/>
          <w:lang w:bidi="ar-IQ"/>
        </w:rPr>
      </w:pPr>
      <w:r>
        <w:rPr>
          <w:rFonts w:ascii="Arial" w:hAnsi="Arial"/>
          <w:b/>
          <w:bCs/>
          <w:sz w:val="32"/>
          <w:szCs w:val="32"/>
        </w:rPr>
        <w:t xml:space="preserve">Case in English </w:t>
      </w:r>
    </w:p>
    <w:p w:rsidR="009A04B1" w:rsidRPr="0064312C" w:rsidRDefault="009A04B1" w:rsidP="009A04B1">
      <w:pPr>
        <w:bidi/>
        <w:jc w:val="center"/>
        <w:rPr>
          <w:rFonts w:ascii="Arial" w:hAnsi="Arial"/>
          <w:b/>
          <w:bCs/>
          <w:sz w:val="32"/>
          <w:szCs w:val="32"/>
          <w:rtl/>
          <w:lang w:bidi="ar-IQ"/>
        </w:rPr>
      </w:pPr>
    </w:p>
    <w:p w:rsidR="005B686A" w:rsidRPr="009A04B1" w:rsidRDefault="005B686A">
      <w:pPr>
        <w:spacing w:after="200" w:line="276" w:lineRule="auto"/>
        <w:rPr>
          <w:rFonts w:ascii="Arial Unicode MS" w:eastAsia="Arial Unicode MS" w:hAnsi="Arial Unicode MS" w:cs="Arial Unicode MS"/>
          <w:b/>
          <w:bCs/>
          <w:lang w:val="en-US" w:bidi="ar-IQ"/>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Default="005B686A" w:rsidP="005B686A">
      <w:pPr>
        <w:jc w:val="both"/>
        <w:rPr>
          <w:rFonts w:ascii="Arial Unicode MS" w:eastAsia="Arial Unicode MS" w:hAnsi="Arial Unicode MS" w:cs="Arial Unicode MS"/>
          <w:b/>
          <w:bCs/>
        </w:rPr>
      </w:pPr>
    </w:p>
    <w:p w:rsidR="005B686A" w:rsidRPr="009A04B1" w:rsidRDefault="005B686A" w:rsidP="005B686A">
      <w:p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English has two cases:</w:t>
      </w:r>
    </w:p>
    <w:p w:rsidR="005B686A" w:rsidRPr="009A04B1" w:rsidRDefault="005B686A" w:rsidP="005B686A">
      <w:pPr>
        <w:jc w:val="both"/>
        <w:rPr>
          <w:rFonts w:ascii="Arial Unicode MS" w:eastAsia="Arial Unicode MS" w:hAnsi="Arial Unicode MS" w:cs="Arial Unicode MS"/>
          <w:sz w:val="28"/>
          <w:szCs w:val="28"/>
        </w:rPr>
      </w:pPr>
      <w:proofErr w:type="spellStart"/>
      <w:r w:rsidRPr="009A04B1">
        <w:rPr>
          <w:rFonts w:ascii="Arial Unicode MS" w:eastAsia="Arial Unicode MS" w:hAnsi="Arial Unicode MS" w:cs="Arial Unicode MS"/>
          <w:sz w:val="28"/>
          <w:szCs w:val="28"/>
        </w:rPr>
        <w:t>i</w:t>
      </w:r>
      <w:proofErr w:type="spellEnd"/>
      <w:r w:rsidRPr="009A04B1">
        <w:rPr>
          <w:rFonts w:ascii="Arial Unicode MS" w:eastAsia="Arial Unicode MS" w:hAnsi="Arial Unicode MS" w:cs="Arial Unicode MS"/>
          <w:sz w:val="28"/>
          <w:szCs w:val="28"/>
        </w:rPr>
        <w:t xml:space="preserve">-Common case as in : </w:t>
      </w:r>
    </w:p>
    <w:p w:rsidR="005B686A" w:rsidRPr="009A04B1" w:rsidRDefault="005B686A" w:rsidP="005B686A">
      <w:pPr>
        <w:pStyle w:val="1"/>
        <w:numPr>
          <w:ilvl w:val="0"/>
          <w:numId w:val="1"/>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The boy came in. subjective</w:t>
      </w:r>
    </w:p>
    <w:p w:rsidR="005B686A" w:rsidRPr="009A04B1" w:rsidRDefault="005B686A" w:rsidP="005B686A">
      <w:pPr>
        <w:pStyle w:val="1"/>
        <w:numPr>
          <w:ilvl w:val="0"/>
          <w:numId w:val="1"/>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I met the boy. objective</w:t>
      </w:r>
    </w:p>
    <w:p w:rsidR="005B686A" w:rsidRPr="009A04B1" w:rsidRDefault="005B686A" w:rsidP="005B686A">
      <w:p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ii-Genitive Case as in:</w:t>
      </w:r>
    </w:p>
    <w:p w:rsidR="005B686A" w:rsidRPr="009A04B1" w:rsidRDefault="005B686A" w:rsidP="005B686A">
      <w:pPr>
        <w:pStyle w:val="1"/>
        <w:numPr>
          <w:ilvl w:val="0"/>
          <w:numId w:val="1"/>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This is the boy’s bag.</w:t>
      </w:r>
    </w:p>
    <w:p w:rsidR="005B686A" w:rsidRPr="009A04B1" w:rsidRDefault="005B686A" w:rsidP="005B686A">
      <w:p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The basic meanings of the genitives in English are:</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Possessive: Ali’s bag – Ali has a bag</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Subjective: The prisoner’s escape – the prisoner escaped</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Objective: the prisoner’s release – the authorities released the prisoner</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Descriptive:  teacher’s college- a college for teachers</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Origin: a lady’s story- the story originated by the lady</w:t>
      </w:r>
    </w:p>
    <w:p w:rsidR="005B686A" w:rsidRPr="009A04B1" w:rsidRDefault="005B686A" w:rsidP="005B686A">
      <w:pPr>
        <w:pStyle w:val="1"/>
        <w:numPr>
          <w:ilvl w:val="0"/>
          <w:numId w:val="2"/>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Measurement: five minutes’ walk- a walk which will take five minutes</w:t>
      </w:r>
    </w:p>
    <w:p w:rsidR="005B686A" w:rsidRPr="009A04B1" w:rsidRDefault="005B686A" w:rsidP="005B686A">
      <w:p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The relations expressed by the genitive constructions can also be expressed by ‘of constructions’, with no place for free variation between using these, especially when the possessor is an inanimate entity:</w:t>
      </w:r>
    </w:p>
    <w:p w:rsidR="005B686A" w:rsidRPr="009A04B1" w:rsidRDefault="005B686A" w:rsidP="005B686A">
      <w:pPr>
        <w:pStyle w:val="1"/>
        <w:numPr>
          <w:ilvl w:val="0"/>
          <w:numId w:val="1"/>
        </w:numPr>
        <w:jc w:val="both"/>
        <w:rPr>
          <w:rFonts w:ascii="Arial Unicode MS" w:eastAsia="Arial Unicode MS" w:hAnsi="Arial Unicode MS" w:cs="Arial Unicode MS"/>
          <w:sz w:val="28"/>
          <w:szCs w:val="28"/>
        </w:rPr>
      </w:pPr>
      <w:r w:rsidRPr="009A04B1">
        <w:rPr>
          <w:rFonts w:ascii="Arial Unicode MS" w:eastAsia="Arial Unicode MS" w:hAnsi="Arial Unicode MS" w:cs="Arial Unicode MS"/>
          <w:sz w:val="28"/>
          <w:szCs w:val="28"/>
        </w:rPr>
        <w:t>The legs of the chair --* chair’s legs</w:t>
      </w:r>
    </w:p>
    <w:p w:rsidR="00F91D3A" w:rsidRPr="009A04B1" w:rsidRDefault="00F91D3A">
      <w:pPr>
        <w:rPr>
          <w:sz w:val="28"/>
          <w:szCs w:val="28"/>
          <w:lang w:val="en-US" w:bidi="ar-IQ"/>
        </w:rPr>
      </w:pPr>
    </w:p>
    <w:sectPr w:rsidR="00F91D3A" w:rsidRPr="009A04B1" w:rsidSect="00855C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88F"/>
    <w:multiLevelType w:val="hybridMultilevel"/>
    <w:tmpl w:val="663A2688"/>
    <w:lvl w:ilvl="0" w:tplc="362CA408">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0A3E"/>
    <w:multiLevelType w:val="hybridMultilevel"/>
    <w:tmpl w:val="C4BABAA0"/>
    <w:lvl w:ilvl="0" w:tplc="2B141FC2">
      <w:start w:val="1"/>
      <w:numFmt w:val="lowerLetter"/>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686A"/>
    <w:rsid w:val="001E41D4"/>
    <w:rsid w:val="005465FE"/>
    <w:rsid w:val="005B686A"/>
    <w:rsid w:val="00855C68"/>
    <w:rsid w:val="009957E6"/>
    <w:rsid w:val="009A04B1"/>
    <w:rsid w:val="00F91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6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5B686A"/>
    <w:pPr>
      <w:spacing w:after="200" w:line="276" w:lineRule="auto"/>
      <w:ind w:left="720"/>
      <w:contextualSpacing/>
    </w:pPr>
    <w:rPr>
      <w:rFonts w:ascii="Calibri" w:hAnsi="Calibri"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579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3</cp:revision>
  <dcterms:created xsi:type="dcterms:W3CDTF">2016-12-01T20:09:00Z</dcterms:created>
  <dcterms:modified xsi:type="dcterms:W3CDTF">2016-12-02T16:58:00Z</dcterms:modified>
</cp:coreProperties>
</file>