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2A" w:rsidRPr="0096732A" w:rsidRDefault="0096732A" w:rsidP="0096732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الجامعة المستنصرية </w:t>
      </w:r>
    </w:p>
    <w:p w:rsidR="0096732A" w:rsidRPr="0096732A" w:rsidRDefault="0096732A" w:rsidP="0096732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كلية الآداب / قسم اللغة العربية </w:t>
      </w:r>
    </w:p>
    <w:p w:rsidR="0096732A" w:rsidRPr="0096732A" w:rsidRDefault="0096732A" w:rsidP="005B636F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استاذ </w:t>
      </w:r>
      <w:proofErr w:type="gramStart"/>
      <w:r w:rsidRPr="0096732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المادة :</w:t>
      </w:r>
      <w:proofErr w:type="gramEnd"/>
      <w:r w:rsidRPr="0096732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5B636F" w:rsidRPr="005B636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أ.د. افتخار عناد الكبيسي  </w:t>
      </w:r>
      <w:bookmarkStart w:id="0" w:name="_GoBack"/>
      <w:bookmarkEnd w:id="0"/>
    </w:p>
    <w:p w:rsidR="0096732A" w:rsidRPr="0096732A" w:rsidRDefault="0096732A" w:rsidP="0096732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اسم المادة: أدب عباسي</w:t>
      </w:r>
    </w:p>
    <w:p w:rsidR="0096732A" w:rsidRPr="0096732A" w:rsidRDefault="0096732A" w:rsidP="0096732A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اسم </w:t>
      </w:r>
      <w:proofErr w:type="gramStart"/>
      <w:r w:rsidRPr="0096732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المحاضرة :</w:t>
      </w:r>
      <w:proofErr w:type="gramEnd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موضوعات جديدة في شعرالعصر العباسي</w:t>
      </w:r>
      <w:r w:rsidRPr="0096732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</w:p>
    <w:p w:rsidR="0096732A" w:rsidRPr="0096732A" w:rsidRDefault="0096732A" w:rsidP="0096732A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96732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تسلسل </w:t>
      </w:r>
      <w:proofErr w:type="gramStart"/>
      <w:r w:rsidRPr="0096732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المحاضرة:التاسعة</w:t>
      </w:r>
      <w:proofErr w:type="gramEnd"/>
    </w:p>
    <w:p w:rsidR="0096732A" w:rsidRPr="0096732A" w:rsidRDefault="0096732A" w:rsidP="0096732A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proofErr w:type="gramStart"/>
      <w:r w:rsidRPr="0096732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المرحلة :</w:t>
      </w:r>
      <w:proofErr w:type="gramEnd"/>
      <w:r w:rsidRPr="0096732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الثالثة</w:t>
      </w:r>
    </w:p>
    <w:p w:rsidR="0096732A" w:rsidRPr="0096732A" w:rsidRDefault="0096732A" w:rsidP="0096732A">
      <w:pPr>
        <w:bidi/>
        <w:spacing w:after="0" w:line="360" w:lineRule="auto"/>
        <w:ind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                 موضوعات جديدة في </w:t>
      </w: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شعرالعصر</w:t>
      </w:r>
      <w:r w:rsidRPr="0096732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العباسي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أولا / شعر الأخوة </w:t>
      </w:r>
      <w:proofErr w:type="gramStart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والصداقة :</w:t>
      </w:r>
      <w:proofErr w:type="gramEnd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 وقف شعراء العصر العباسي عند واجبات الأخوة والصداقة واختيار الأخوان والأصدقاء وسبر أخلاقهم قبل </w:t>
      </w:r>
      <w:proofErr w:type="gramStart"/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>إصطفائم ،</w:t>
      </w:r>
      <w:proofErr w:type="gramEnd"/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 فهم على طبقات منهم من يشبه الداء ، ومنهم من يشبه الدواء ، ومنهم المتصنع الملق الذي يشبه الثمرة المرة حسنة المنظر ، فإن نزل بك سوء فر منك وأوزر عنك ، وفي ذلك يقول حماد عجرد :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</w:t>
      </w:r>
      <w:proofErr w:type="gramStart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كم  من</w:t>
      </w:r>
      <w:proofErr w:type="gramEnd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أخ   لســـت   تنكره           ما  دمت  من  دنياك  في  يسر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متصنع   لــك   </w:t>
      </w:r>
      <w:proofErr w:type="gramStart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فــي  مودتـه</w:t>
      </w:r>
      <w:proofErr w:type="gramEnd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    يلــقاك  بــالترحيب   و  البــشر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يطري الوفاء </w:t>
      </w:r>
      <w:proofErr w:type="gramStart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وذا  الوفاء</w:t>
      </w:r>
      <w:proofErr w:type="gramEnd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وﭕﻠ           حى  الغدر  مجتهدا  وذا  الغدر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وجعلهم تفكيرهم في الأخوة ينهون عن صحبة الحمقى لما تجر من بلاء </w:t>
      </w:r>
      <w:proofErr w:type="gramStart"/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>كثير ،</w:t>
      </w:r>
      <w:proofErr w:type="gramEnd"/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 وفي ذلك يقول أبو العتاهية :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lastRenderedPageBreak/>
        <w:t xml:space="preserve">      إحذر الأحمــق أن تصحبـه         </w:t>
      </w:r>
      <w:proofErr w:type="gramStart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إنما  الأحمق</w:t>
      </w:r>
      <w:proofErr w:type="gramEnd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كالثوب  الخلق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</w:t>
      </w:r>
      <w:proofErr w:type="gramStart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كلمـا  رقعته</w:t>
      </w:r>
      <w:proofErr w:type="gramEnd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مـن   جانـب         زعزعته الريح يوما   فانخرق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أو كصدع في زجاج فاحش        هل ترى صدع </w:t>
      </w:r>
      <w:proofErr w:type="gramStart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زجاج  يلتصـق</w:t>
      </w:r>
      <w:proofErr w:type="gramEnd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؟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</w:t>
      </w:r>
      <w:proofErr w:type="gramStart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فإذا  عاتبته</w:t>
      </w:r>
      <w:proofErr w:type="gramEnd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كي   يرعوي         زاد  شرا  وتمادى  في الحمق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ثانيا / وصف </w:t>
      </w:r>
      <w:proofErr w:type="gramStart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الطبيعة :</w:t>
      </w:r>
      <w:proofErr w:type="gramEnd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مر بنا ان الشاعر العباسي كان يحتفظ أحيانا في مقدمات مدائحه بوصف </w:t>
      </w:r>
      <w:proofErr w:type="gramStart"/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>الصحراء ،</w:t>
      </w:r>
      <w:proofErr w:type="gramEnd"/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 وأحيانا يتركها الى وصف الطبيعة في الحاضرة ببساتينها ورياحينها ، وقد أخذ يخص هذه الطبيعة بمقطوعات وقصائد كثيرة بحيث أصبحت موضوعا جديدا واسعا ، وكان يمزج نشوته بها في بعض الأحيان بنشوة الحب أو نشوة الخمر وسماع القيان ، وفي كثيرمن الأحيان كان يقف عند تصويرفتنته بها بورودها ورياحينها من مثل قول ابراهيم بن المهدي في النرجس :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ثلاث عيون </w:t>
      </w:r>
      <w:proofErr w:type="gramStart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من  النرجـس</w:t>
      </w:r>
      <w:proofErr w:type="gramEnd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على  قائم  أخضر  أملس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يذكرنني طيب ريا الحبيب        </w:t>
      </w:r>
      <w:proofErr w:type="gramStart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فيمنعننـي  لــذة</w:t>
      </w:r>
      <w:proofErr w:type="gramEnd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المجلس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وقد أكثروا من وصف الأمطار </w:t>
      </w:r>
      <w:proofErr w:type="gramStart"/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>والسحب ،</w:t>
      </w:r>
      <w:proofErr w:type="gramEnd"/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 كما اكثروا من وصف الرياض وخاصة في الربيع حين تتبرج الطبيعة بمناظرها الفاتنة وعبروا عن أحاسيسهم ومشاعرهم أحيانا خلال هذا الوصف مما جعلهم يخاطبون بعض عناصرها وكأنها تحمل عواطف الإنسان ، ومن خير ما يصور ذلك مطيع بن إياس لنخلتي حلوان إذ يقول :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اسعداني يا </w:t>
      </w:r>
      <w:proofErr w:type="gramStart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نخلتي  حلوان</w:t>
      </w:r>
      <w:proofErr w:type="gramEnd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وابكيا لي من ريب  هذا  الزمان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واعلما أن ريبه لم يزل ﭕﻓ        رق   </w:t>
      </w:r>
      <w:proofErr w:type="gramStart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بــيـن  الألاف</w:t>
      </w:r>
      <w:proofErr w:type="gramEnd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و الجـيران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lastRenderedPageBreak/>
        <w:t xml:space="preserve">   ولعمري لو ذقتما </w:t>
      </w:r>
      <w:proofErr w:type="gramStart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ألم  الفر</w:t>
      </w:r>
      <w:proofErr w:type="gramEnd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قـة  أبكاكما  كما  الذي  أبكـاني 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وأخذ كثيرا من شعراء العصر العباسي يعنون بوصف مظاهرالحضارة العباسية وما يتصل بها من الترف في الطعام والتأنق في الملابس </w:t>
      </w:r>
      <w:proofErr w:type="gramStart"/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>والثياب ،</w:t>
      </w:r>
      <w:proofErr w:type="gramEnd"/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 ووصف القصور وما حولها من البساتين وما يجري فيها من الظباء ، والغزلان من مثل قول ابن عينية المهلبي في وصف قصر ابن عمه عمر بن حفص المهلبي :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فيا طيب ذاك القصر قصرا ومنزلا          بأفيح سهل </w:t>
      </w:r>
      <w:proofErr w:type="gramStart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غير  وعر</w:t>
      </w:r>
      <w:proofErr w:type="gramEnd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ولا  ضـنك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بغـرس </w:t>
      </w:r>
      <w:proofErr w:type="gramStart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كــأبكار  الجواري</w:t>
      </w:r>
      <w:proofErr w:type="gramEnd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وتربة           كأن  ثراها  ماء  ورد  على  مسك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</w:t>
      </w:r>
      <w:proofErr w:type="gramStart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وسرب  من</w:t>
      </w:r>
      <w:proofErr w:type="gramEnd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الغزلان  يرتعن حوله          كما استل منظوم من الدر من سلك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  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وأكثروا من وصف </w:t>
      </w:r>
      <w:proofErr w:type="gramStart"/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>الحيوان ،</w:t>
      </w:r>
      <w:proofErr w:type="gramEnd"/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 والطير، والحشرات ، واشتهر بذلك خلف الأحمر ، وفي كتاب ( الحيوان ) للجاحظ من ذلك مادة وفيرة . 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ثالثا / وصف الأمراض </w:t>
      </w:r>
      <w:proofErr w:type="gramStart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والآفات :</w:t>
      </w:r>
      <w:proofErr w:type="gramEnd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وصف شعراء العصر العباسي الأمراض والآفات التي إنتابتهم </w:t>
      </w:r>
      <w:proofErr w:type="gramStart"/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>‘ ويصور</w:t>
      </w:r>
      <w:proofErr w:type="gramEnd"/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 ذلك من بعض الوجوه قصيدة لعبد الصمد بن المعذل يصف فيها حمى أصابته ، وفيها يقول :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و </w:t>
      </w:r>
      <w:proofErr w:type="gramStart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بنـت  المنية</w:t>
      </w:r>
      <w:proofErr w:type="gramEnd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تنتابنــي       هدوا  وتطرقنــي  سحره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كأن لها ضرما في الحشا       </w:t>
      </w:r>
      <w:proofErr w:type="gramStart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وفي  كل</w:t>
      </w:r>
      <w:proofErr w:type="gramEnd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عضو لها جمره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   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واكثر من اشتهر بوصف الحمى هو </w:t>
      </w:r>
      <w:proofErr w:type="gramStart"/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>( المتنبي</w:t>
      </w:r>
      <w:proofErr w:type="gramEnd"/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 ) إذ يقول :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 xml:space="preserve">  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   </w:t>
      </w:r>
      <w:proofErr w:type="gramStart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وزائــرتي  كأن</w:t>
      </w:r>
      <w:proofErr w:type="gramEnd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بهــا  حياءا        فليس  تزور  إلا في الظلام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بذلت لها المطارف والحشايا        </w:t>
      </w:r>
      <w:proofErr w:type="gramStart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فعافتـها  وباتت</w:t>
      </w:r>
      <w:proofErr w:type="gramEnd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في  عظام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رابعا / شعر الصيد </w:t>
      </w:r>
      <w:proofErr w:type="gramStart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( الطرديات</w:t>
      </w:r>
      <w:proofErr w:type="gramEnd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) :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ولع الخلفاء العباسيون </w:t>
      </w:r>
      <w:proofErr w:type="gramStart"/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>بالصيد  ،</w:t>
      </w:r>
      <w:proofErr w:type="gramEnd"/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 وكانوا يخرجون اليه في مواكب حافلة ، ومعهم البزاة ، والصقور ، والكلاب ، وتبعهم في هذا الصنيع الوزراء وعلية القوم . وقد نظم الشعراء في هذه المتعة </w:t>
      </w:r>
      <w:proofErr w:type="gramStart"/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>الرياضية  أراجيز</w:t>
      </w:r>
      <w:proofErr w:type="gramEnd"/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 كثيرة سموها ( الطرديات ) وأكثر من نظم فيها أبو نواس ، وأحسن غاية الإحسان في وصف الكلاب " لأنه قد لعب بها زمانا وعرف منها ما لا تعرفه  الأعراب " . وحقا سبقه في هذا الموضوع بعض شعراء العصر الأموي </w:t>
      </w:r>
      <w:proofErr w:type="gramStart"/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>مثل :</w:t>
      </w:r>
      <w:proofErr w:type="gramEnd"/>
      <w:r w:rsidRPr="0096732A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الشمردل ، وأبي نخيلة ، ولكنه هو الذي مد طنبه وفتح أبوابه ، لا من حيث كثرة ما نظمه فيه فحسب ، بل أيضا من حيث دقة وصفه لأواته وجوارحه مما جعل الجاحظ ينوه بطردياته طويلا في الجزء الثاني من كتابه ( الحيوان ) :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ما البرق في ذي عارض لماح        ولا إنقضاض الكواكب المنصاح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و لا   </w:t>
      </w:r>
      <w:proofErr w:type="gramStart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انبتاـت  الـدلـو</w:t>
      </w:r>
      <w:proofErr w:type="gramEnd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بالمتاح         أجد  في  السرعة  من  سرياح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يطير   في   </w:t>
      </w:r>
      <w:proofErr w:type="gramStart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الجو  بلا</w:t>
      </w:r>
      <w:proofErr w:type="gramEnd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جناح          يفتر  عن  مثل  شبا   الرمــاح </w:t>
      </w:r>
    </w:p>
    <w:p w:rsidR="0096732A" w:rsidRPr="0096732A" w:rsidRDefault="0096732A" w:rsidP="0096732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فكم   و </w:t>
      </w:r>
      <w:proofErr w:type="gramStart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كم  ذي</w:t>
      </w:r>
      <w:proofErr w:type="gramEnd"/>
      <w:r w:rsidRPr="0096732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جدة   لياح          ونــازب  أعفــر  ذي   طمـــاح </w:t>
      </w:r>
    </w:p>
    <w:p w:rsidR="00C84E46" w:rsidRDefault="005B636F"/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2A"/>
    <w:rsid w:val="005B636F"/>
    <w:rsid w:val="007C599F"/>
    <w:rsid w:val="0096732A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D454F-3F56-41E3-85AD-52A1D350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2</cp:revision>
  <dcterms:created xsi:type="dcterms:W3CDTF">2018-01-13T08:42:00Z</dcterms:created>
  <dcterms:modified xsi:type="dcterms:W3CDTF">2018-01-13T09:07:00Z</dcterms:modified>
</cp:coreProperties>
</file>