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C3" w:rsidRPr="00430AF9" w:rsidRDefault="00F61EC3" w:rsidP="00430AF9">
      <w:pPr>
        <w:spacing w:line="360" w:lineRule="auto"/>
        <w:rPr>
          <w:sz w:val="28"/>
          <w:szCs w:val="28"/>
          <w:rtl/>
          <w:lang w:bidi="ar-IQ"/>
        </w:rPr>
      </w:pPr>
      <w:bookmarkStart w:id="0" w:name="_GoBack"/>
      <w:bookmarkEnd w:id="0"/>
    </w:p>
    <w:p w:rsidR="00430AF9" w:rsidRPr="00430AF9" w:rsidRDefault="00430AF9" w:rsidP="00430AF9">
      <w:pPr>
        <w:spacing w:line="360" w:lineRule="auto"/>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عنوان المحاضرة: </w:t>
      </w:r>
      <w:r w:rsidRPr="00430AF9">
        <w:rPr>
          <w:rFonts w:ascii="Simplified Arabic" w:hAnsi="Simplified Arabic" w:cs="Simplified Arabic"/>
          <w:b/>
          <w:bCs/>
          <w:sz w:val="28"/>
          <w:szCs w:val="28"/>
          <w:rtl/>
          <w:lang w:bidi="ar-IQ"/>
        </w:rPr>
        <w:t>حرية الرأي والتعبير</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يمكن تعريفها بالحرية في التعبير عن الأفكار والآراء عن طريق الكلام أو الكتابة أو عمل فني بدون رقابة أو قيود حكومية بشرط أن لا يمثل طريقة ومضمون الأفكار أو الآراء ما يمكن اعتباره خرقاً لقوانين وأعراف الدولة.</w:t>
      </w:r>
    </w:p>
    <w:p w:rsidR="00430AF9" w:rsidRPr="00430AF9" w:rsidRDefault="00430AF9" w:rsidP="00430AF9">
      <w:pPr>
        <w:spacing w:line="360" w:lineRule="auto"/>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بدايات حرية الرأي والتعبير: </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ترجع بدايات المفهوم الحديث لحرية الرأي والتعبير إلى القرون الوسطى في المملكة المتحدة بعد الثورة التي أطاحت بالملك جيمس الثاني من إنكلترا عام 1688 ونصبت الملك وليام الثالث من إنكلترا والملكة ماري الثانية من إنكلترا على العرش وبعد سنة من هذا أصدر البرلمان البريطاني قانون "حرية الكلام في البرلمان". وبعد عقود من الصراع في فرنسا تم إعلان حقوق الإنسان والمواطن في فرنسا عام 1789 عقب الثورة الفرنسية الذي نص على أن حرية الرأي والتعبير جزء أساسي من حقوق المواطن وكانت هناك محاولات في الولايات المتحدة في نفس الفترة الزمنية لجعل حرية الرأي والتعبير حقا أساسيا لكن الولايات المتحدة لم تفلح في تطبيق ما جاء في دستورها لعامي 1776 و 1778 من حق حرية الرأي والتعبير حيث حذف هذا البند في عام 1798 واعتبرت معارضة الحكومة الفدرالية جريمة يعاقب عليها القانون ولم تكن هناك مساواة في حقوق حرية التعبير بين السود والبيض.</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ويعتبر الفيلسوف جون ستيوارت ميل</w:t>
      </w:r>
      <w:r w:rsidRPr="00430AF9">
        <w:rPr>
          <w:sz w:val="28"/>
          <w:szCs w:val="28"/>
          <w:lang w:bidi="ar-IQ"/>
        </w:rPr>
        <w:t>(John Stuart Mill 1806 – 1873)</w:t>
      </w:r>
      <w:r w:rsidRPr="00430AF9">
        <w:rPr>
          <w:rFonts w:ascii="Simplified Arabic" w:hAnsi="Simplified Arabic" w:cs="Simplified Arabic"/>
          <w:sz w:val="28"/>
          <w:szCs w:val="28"/>
          <w:rtl/>
          <w:lang w:bidi="ar-IQ"/>
        </w:rPr>
        <w:t xml:space="preserve"> من أوائل من نادوا بحرية التعبير عن أي رأي مهما كان هذا الرأي غير أخلاقيا في نظر البعض حيث قال "إذا كان كل البشر يمتلكون رأيا واحدا وكان هناك شخص واحد فقط يملك رأيا مخالفا فان إسكات هذا الشخص الوحيد لا يختلف عن قيام هذا الشخص الوحيد بإسكات كل بني البشر إذا توفرت </w:t>
      </w:r>
      <w:r w:rsidRPr="00430AF9">
        <w:rPr>
          <w:rFonts w:ascii="Simplified Arabic" w:hAnsi="Simplified Arabic" w:cs="Simplified Arabic"/>
          <w:sz w:val="28"/>
          <w:szCs w:val="28"/>
          <w:rtl/>
          <w:lang w:bidi="ar-IQ"/>
        </w:rPr>
        <w:lastRenderedPageBreak/>
        <w:t>له القوة" وكان الحد الوحيد الذي وضعه ميل لحدود حرية التعبير عبارة عن ما أطلق عليه "إلحاق الضرر" بشخص آخر ولا تزال هناك لحد هذا اليوم جدل عن ماهية الضرر فقد يختلف ما يعتبره الإنسان ضررا الحق به من مجتمع إلى آخر.</w:t>
      </w:r>
    </w:p>
    <w:p w:rsidR="00430AF9" w:rsidRPr="00430AF9" w:rsidRDefault="00430AF9" w:rsidP="00430AF9">
      <w:pPr>
        <w:spacing w:line="360" w:lineRule="auto"/>
        <w:jc w:val="both"/>
        <w:rPr>
          <w:rFonts w:ascii="Simplified Arabic" w:hAnsi="Simplified Arabic" w:cs="Simplified Arabic"/>
          <w:b/>
          <w:bCs/>
          <w:sz w:val="28"/>
          <w:szCs w:val="28"/>
          <w:rtl/>
          <w:lang w:bidi="ar-IQ"/>
        </w:rPr>
      </w:pPr>
      <w:r w:rsidRPr="00430AF9">
        <w:rPr>
          <w:rFonts w:ascii="Simplified Arabic" w:hAnsi="Simplified Arabic" w:cs="Simplified Arabic"/>
          <w:b/>
          <w:bCs/>
          <w:sz w:val="28"/>
          <w:szCs w:val="28"/>
          <w:rtl/>
          <w:lang w:bidi="ar-IQ"/>
        </w:rPr>
        <w:t>نماذج من حدود حرية الرأي والتعبير في العالم</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فرنسا: يمنع القانون الفرنسي أي كتابة أو حديث علني يؤدي إلى حقد أو كراهية لأسباب عرقية أو دينية ويمنع أيضا تكذيب جرائم الإبادة الجماعية ضد اليهود من قبل النازيين ويمنع أيضا نشر أفكار الكراهية بسبب الميول الجنسية لفرد. </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ألمانيا: في القانون الأساسي الألماني والذي يسمى ينص البند الخامس على حق حرية الرأي والتعبير، ولكنه يرسم حدوداً مماثلة للقانون الفرنسي تمنع خطابات الكراهية ضد العرق والدين والميول الجنسية إضافة إلى منع استعمال الرموز النازية مثل الصليب المعقوف.</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بولندا: لحد هذا اليوم يعتبر الإساءة إلى الكنيسة الكاثوليكية ورئيس الدولة جريمة يعاقب عليها القانون حيث تم الحكم بالسجن لمدة 6 أشهر على الفنان البولندي </w:t>
      </w:r>
      <w:proofErr w:type="spellStart"/>
      <w:r w:rsidRPr="00430AF9">
        <w:rPr>
          <w:rFonts w:ascii="Simplified Arabic" w:hAnsi="Simplified Arabic" w:cs="Simplified Arabic"/>
          <w:sz w:val="28"/>
          <w:szCs w:val="28"/>
          <w:rtl/>
          <w:lang w:bidi="ar-IQ"/>
        </w:rPr>
        <w:t>دوروتا</w:t>
      </w:r>
      <w:proofErr w:type="spellEnd"/>
      <w:r w:rsidRPr="00430AF9">
        <w:rPr>
          <w:rFonts w:ascii="Simplified Arabic" w:hAnsi="Simplified Arabic" w:cs="Simplified Arabic"/>
          <w:sz w:val="28"/>
          <w:szCs w:val="28"/>
          <w:rtl/>
          <w:lang w:bidi="ar-IQ"/>
        </w:rPr>
        <w:t xml:space="preserve"> </w:t>
      </w:r>
      <w:proofErr w:type="spellStart"/>
      <w:r w:rsidRPr="00430AF9">
        <w:rPr>
          <w:rFonts w:ascii="Simplified Arabic" w:hAnsi="Simplified Arabic" w:cs="Simplified Arabic"/>
          <w:sz w:val="28"/>
          <w:szCs w:val="28"/>
          <w:rtl/>
          <w:lang w:bidi="ar-IQ"/>
        </w:rPr>
        <w:t>نيزنالسكا</w:t>
      </w:r>
      <w:proofErr w:type="spellEnd"/>
      <w:r w:rsidRPr="00430AF9">
        <w:rPr>
          <w:rFonts w:ascii="Simplified Arabic" w:hAnsi="Simplified Arabic" w:cs="Simplified Arabic"/>
          <w:sz w:val="28"/>
          <w:szCs w:val="28"/>
          <w:rtl/>
          <w:lang w:bidi="ar-IQ"/>
        </w:rPr>
        <w:t xml:space="preserve"> </w:t>
      </w:r>
      <w:proofErr w:type="spellStart"/>
      <w:r w:rsidRPr="00430AF9">
        <w:rPr>
          <w:sz w:val="28"/>
          <w:szCs w:val="28"/>
          <w:lang w:bidi="ar-IQ"/>
        </w:rPr>
        <w:t>Dorota</w:t>
      </w:r>
      <w:proofErr w:type="spellEnd"/>
      <w:r w:rsidRPr="00430AF9">
        <w:rPr>
          <w:sz w:val="28"/>
          <w:szCs w:val="28"/>
          <w:lang w:bidi="ar-IQ"/>
        </w:rPr>
        <w:t xml:space="preserve"> </w:t>
      </w:r>
      <w:proofErr w:type="spellStart"/>
      <w:r w:rsidRPr="00430AF9">
        <w:rPr>
          <w:sz w:val="28"/>
          <w:szCs w:val="28"/>
          <w:lang w:bidi="ar-IQ"/>
        </w:rPr>
        <w:t>Nieznalska</w:t>
      </w:r>
      <w:proofErr w:type="spellEnd"/>
      <w:r w:rsidRPr="00430AF9">
        <w:rPr>
          <w:sz w:val="28"/>
          <w:szCs w:val="28"/>
          <w:rtl/>
          <w:lang w:bidi="ar-IQ"/>
        </w:rPr>
        <w:t xml:space="preserve"> </w:t>
      </w:r>
      <w:r w:rsidRPr="00430AF9">
        <w:rPr>
          <w:rFonts w:ascii="Simplified Arabic" w:hAnsi="Simplified Arabic" w:cs="Simplified Arabic"/>
          <w:sz w:val="28"/>
          <w:szCs w:val="28"/>
          <w:rtl/>
          <w:lang w:bidi="ar-IQ"/>
        </w:rPr>
        <w:t>في</w:t>
      </w:r>
      <w:r w:rsidRPr="00430AF9">
        <w:rPr>
          <w:rFonts w:hint="cs"/>
          <w:sz w:val="28"/>
          <w:szCs w:val="28"/>
          <w:rtl/>
          <w:lang w:bidi="ar-IQ"/>
        </w:rPr>
        <w:t xml:space="preserve"> 18 </w:t>
      </w:r>
      <w:r w:rsidRPr="00430AF9">
        <w:rPr>
          <w:rFonts w:ascii="Simplified Arabic" w:hAnsi="Simplified Arabic" w:cs="Simplified Arabic"/>
          <w:sz w:val="28"/>
          <w:szCs w:val="28"/>
          <w:rtl/>
          <w:lang w:bidi="ar-IQ"/>
        </w:rPr>
        <w:t>يوليو</w:t>
      </w:r>
      <w:r w:rsidRPr="00430AF9">
        <w:rPr>
          <w:rFonts w:hint="cs"/>
          <w:sz w:val="28"/>
          <w:szCs w:val="28"/>
          <w:rtl/>
          <w:lang w:bidi="ar-IQ"/>
        </w:rPr>
        <w:t xml:space="preserve"> 2003</w:t>
      </w:r>
      <w:r w:rsidRPr="00430AF9">
        <w:rPr>
          <w:rFonts w:ascii="Simplified Arabic" w:hAnsi="Simplified Arabic" w:cs="Simplified Arabic"/>
          <w:sz w:val="28"/>
          <w:szCs w:val="28"/>
          <w:rtl/>
          <w:lang w:bidi="ar-IQ"/>
        </w:rPr>
        <w:t xml:space="preserve"> لرسمه صورة للصليب.</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كندا: يمنع القانون الكندي خطابات وأفكار الكراهية ضد أي مجموعة دينية أو عرقية وتمنع الأفكار أو الكلام أو الصور التي تعتبر مسيئة أخلاقيا من الناحية الجنسية حسب القوانين الكندية وفي 29 ابريل 2004 وافق البرلمان على قانون يمنع الإساءة لشخص بسبب ميوله الجنسية.</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الولايات المتحدة: في الولايات المتحدة وضعت المحكمة العليا مقياسا لما يمكن اعتباره إساءة أو خرق لحدود حرية التعبير ويسمى باختبار ميلر </w:t>
      </w:r>
      <w:r w:rsidRPr="00430AF9">
        <w:rPr>
          <w:rFonts w:ascii="Simplified Arabic" w:hAnsi="Simplified Arabic" w:cs="Simplified Arabic"/>
          <w:sz w:val="28"/>
          <w:szCs w:val="28"/>
          <w:lang w:bidi="ar-IQ"/>
        </w:rPr>
        <w:t>Miller test</w:t>
      </w:r>
      <w:r w:rsidRPr="00430AF9">
        <w:rPr>
          <w:rFonts w:ascii="Simplified Arabic" w:hAnsi="Simplified Arabic" w:cs="Simplified Arabic"/>
          <w:sz w:val="28"/>
          <w:szCs w:val="28"/>
          <w:rtl/>
          <w:lang w:bidi="ar-IQ"/>
        </w:rPr>
        <w:t xml:space="preserve"> وبدأ العمل به في عام 1973 ويعتمد المقياس على 3 مبادئ رئيسية وهي : عما إذا كان غالبية الأشخاص في </w:t>
      </w:r>
      <w:r w:rsidRPr="00430AF9">
        <w:rPr>
          <w:rFonts w:ascii="Simplified Arabic" w:hAnsi="Simplified Arabic" w:cs="Simplified Arabic"/>
          <w:sz w:val="28"/>
          <w:szCs w:val="28"/>
          <w:rtl/>
          <w:lang w:bidi="ar-IQ"/>
        </w:rPr>
        <w:lastRenderedPageBreak/>
        <w:t xml:space="preserve">المجتمع يرون طريقة التعبير مقبولة وعما إذا كان طريقة إبداء الرأي يعارض القوانين الجنائية للولاية وعما إذا كانت طريقة عرض الرأي يتحلى بصفات فنية أو أدبية جادة. ومن الجدير بالذكر أن إنكار حدوث إبادة جماعية لليهود لا يعتبر عملا جنائيا في الولايات المتحدة ولهذا تتخذ معظم مجموعات النازيون الجدد من الولايات المتحدة مركزا إعلامياً لها. وبعد أحداث 11 سبتمبر 2001 صُدّق في الولايات المتحدة على قانون يعرف بـ </w:t>
      </w:r>
      <w:r w:rsidRPr="00430AF9">
        <w:rPr>
          <w:rFonts w:ascii="Simplified Arabic" w:hAnsi="Simplified Arabic" w:cs="Simplified Arabic"/>
          <w:sz w:val="28"/>
          <w:szCs w:val="28"/>
          <w:lang w:bidi="ar-IQ"/>
        </w:rPr>
        <w:t>PATRIOT Act</w:t>
      </w:r>
      <w:r w:rsidRPr="00430AF9">
        <w:rPr>
          <w:rFonts w:ascii="Simplified Arabic" w:hAnsi="Simplified Arabic" w:cs="Simplified Arabic"/>
          <w:sz w:val="28"/>
          <w:szCs w:val="28"/>
          <w:rtl/>
          <w:lang w:bidi="ar-IQ"/>
        </w:rPr>
        <w:t xml:space="preserve"> الذي يمنح الأجهزة الأمنية صلاحيات واسعة تمكنها من القيام بأعمال تنصت ومراقبة وتفتيش دون اللجوء إلى التسلسل القضائي الذي كان متبعا قبل 11 سبتمبر 2001.</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الولايات المتحدة الامريكية: بعد أحداث 11 سبتمبر 2001 صدق على قانون يعرف بـ </w:t>
      </w:r>
      <w:r w:rsidRPr="00430AF9">
        <w:rPr>
          <w:sz w:val="28"/>
          <w:szCs w:val="28"/>
          <w:lang w:bidi="ar-IQ"/>
        </w:rPr>
        <w:t>PATRIOT Act</w:t>
      </w:r>
      <w:r w:rsidRPr="00430AF9">
        <w:rPr>
          <w:rFonts w:ascii="Simplified Arabic" w:hAnsi="Simplified Arabic" w:cs="Simplified Arabic"/>
          <w:sz w:val="28"/>
          <w:szCs w:val="28"/>
          <w:rtl/>
          <w:lang w:bidi="ar-IQ"/>
        </w:rPr>
        <w:t xml:space="preserve"> الذي منح الأجهزة الأمنية صلاحيات واسعة تمكنها من القيام بأعمال تنصت ومراقبة وتفتيش دون اللجوء إلى التسلسل القضائي الذي كان متبعا قبل 11 سبتمبر 2001. ومع بدأ الولايات المتحدة حملاتها العسكرية على كل من أفغانستان والعراق فيما يعرف بالحرب على الإرهاب وتعرض مقرات بعض القنوات الإخبارية والصحافيين العاملين بها لاعتداءات متكررة من قبل القوات الأمريكية بدأت تظهر مزاعم حول تعمد ذلك وخاصة بعد استهداف مقر قناة الجزيرة الإخبارية في أفغانستان عام 2002 وفي بغداد أثناء عملية غزو العراق 2003 والتي أدت إلى مقتل مراسل الجزيرة في بغداد طارق أيوب وساعد في تأكيد ذلك نشر صحيفة الديلي </w:t>
      </w:r>
      <w:proofErr w:type="spellStart"/>
      <w:r w:rsidRPr="00430AF9">
        <w:rPr>
          <w:rFonts w:ascii="Simplified Arabic" w:hAnsi="Simplified Arabic" w:cs="Simplified Arabic"/>
          <w:sz w:val="28"/>
          <w:szCs w:val="28"/>
          <w:rtl/>
          <w:lang w:bidi="ar-IQ"/>
        </w:rPr>
        <w:t>ميرور</w:t>
      </w:r>
      <w:proofErr w:type="spellEnd"/>
      <w:r w:rsidRPr="00430AF9">
        <w:rPr>
          <w:rFonts w:ascii="Simplified Arabic" w:hAnsi="Simplified Arabic" w:cs="Simplified Arabic"/>
          <w:sz w:val="28"/>
          <w:szCs w:val="28"/>
          <w:rtl/>
          <w:lang w:bidi="ar-IQ"/>
        </w:rPr>
        <w:t xml:space="preserve"> البريطانية في نوفمبر 2005 وثائق سرية اشتهرت باسم وثيقة قصف الجزيرة مفادها أن الرئيس الأمريكي جورج وبوش كان يرغب بقصف المركز الرئيسي لقناة الجزيرة في قطر وقد نفى متحدث البيت الأبيض هذه </w:t>
      </w:r>
      <w:proofErr w:type="spellStart"/>
      <w:r w:rsidRPr="00430AF9">
        <w:rPr>
          <w:rFonts w:ascii="Simplified Arabic" w:hAnsi="Simplified Arabic" w:cs="Simplified Arabic"/>
          <w:sz w:val="28"/>
          <w:szCs w:val="28"/>
          <w:rtl/>
          <w:lang w:bidi="ar-IQ"/>
        </w:rPr>
        <w:t>الإتهامات</w:t>
      </w:r>
      <w:proofErr w:type="spellEnd"/>
      <w:r w:rsidRPr="00430AF9">
        <w:rPr>
          <w:rFonts w:ascii="Simplified Arabic" w:hAnsi="Simplified Arabic" w:cs="Simplified Arabic"/>
          <w:sz w:val="28"/>
          <w:szCs w:val="28"/>
          <w:rtl/>
          <w:lang w:bidi="ar-IQ"/>
        </w:rPr>
        <w:t>.</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أستراليا: في فبراير 1996 تم الحكم على السياسي الماركسي ألبرت </w:t>
      </w:r>
      <w:proofErr w:type="spellStart"/>
      <w:r w:rsidRPr="00430AF9">
        <w:rPr>
          <w:rFonts w:ascii="Simplified Arabic" w:hAnsi="Simplified Arabic" w:cs="Simplified Arabic"/>
          <w:sz w:val="28"/>
          <w:szCs w:val="28"/>
          <w:rtl/>
          <w:lang w:bidi="ar-IQ"/>
        </w:rPr>
        <w:t>لانغر</w:t>
      </w:r>
      <w:proofErr w:type="spellEnd"/>
      <w:r w:rsidRPr="00430AF9">
        <w:rPr>
          <w:rFonts w:ascii="Simplified Arabic" w:hAnsi="Simplified Arabic" w:cs="Simplified Arabic"/>
          <w:sz w:val="28"/>
          <w:szCs w:val="28"/>
          <w:rtl/>
          <w:lang w:bidi="ar-IQ"/>
        </w:rPr>
        <w:t xml:space="preserve"> </w:t>
      </w:r>
      <w:r w:rsidRPr="00430AF9">
        <w:rPr>
          <w:rFonts w:ascii="Simplified Arabic" w:hAnsi="Simplified Arabic" w:cs="Simplified Arabic"/>
          <w:sz w:val="28"/>
          <w:szCs w:val="28"/>
          <w:lang w:bidi="ar-IQ"/>
        </w:rPr>
        <w:t>Albert Langer</w:t>
      </w:r>
      <w:r w:rsidRPr="00430AF9">
        <w:rPr>
          <w:rFonts w:ascii="Simplified Arabic" w:hAnsi="Simplified Arabic" w:cs="Simplified Arabic"/>
          <w:sz w:val="28"/>
          <w:szCs w:val="28"/>
          <w:rtl/>
          <w:lang w:bidi="ar-IQ"/>
        </w:rPr>
        <w:t xml:space="preserve"> بالسجن لمدة 10 أسابيع لتحريضه الناخبين على كتابة أرقام أخرى لم تكن موجودة </w:t>
      </w:r>
      <w:r w:rsidRPr="00430AF9">
        <w:rPr>
          <w:rFonts w:ascii="Simplified Arabic" w:hAnsi="Simplified Arabic" w:cs="Simplified Arabic"/>
          <w:sz w:val="28"/>
          <w:szCs w:val="28"/>
          <w:rtl/>
          <w:lang w:bidi="ar-IQ"/>
        </w:rPr>
        <w:lastRenderedPageBreak/>
        <w:t>ضمن الخيارات في ورقة الاقتراع، وذلك لإظهار الاحتجاج على الحزبين الرئيسين المتنافسين. وقد اعتبر هذا مخالفا لقوانين الانتخابات في أستراليا.</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 xml:space="preserve">بلجيكا: منعت السلطات المحلية لمدينة </w:t>
      </w:r>
      <w:proofErr w:type="spellStart"/>
      <w:r w:rsidRPr="00430AF9">
        <w:rPr>
          <w:sz w:val="28"/>
          <w:szCs w:val="28"/>
          <w:lang w:bidi="ar-IQ"/>
        </w:rPr>
        <w:t>Middelkerke</w:t>
      </w:r>
      <w:proofErr w:type="spellEnd"/>
      <w:r w:rsidRPr="00430AF9">
        <w:rPr>
          <w:rFonts w:ascii="Simplified Arabic" w:hAnsi="Simplified Arabic" w:cs="Simplified Arabic"/>
          <w:sz w:val="28"/>
          <w:szCs w:val="28"/>
          <w:rtl/>
          <w:lang w:bidi="ar-IQ"/>
        </w:rPr>
        <w:t xml:space="preserve"> في 6 فبراير 2006 الفنان </w:t>
      </w:r>
      <w:proofErr w:type="spellStart"/>
      <w:r w:rsidRPr="00430AF9">
        <w:rPr>
          <w:rFonts w:ascii="Simplified Arabic" w:hAnsi="Simplified Arabic" w:cs="Simplified Arabic"/>
          <w:sz w:val="28"/>
          <w:szCs w:val="28"/>
          <w:rtl/>
          <w:lang w:bidi="ar-IQ"/>
        </w:rPr>
        <w:t>ديفد</w:t>
      </w:r>
      <w:proofErr w:type="spellEnd"/>
      <w:r w:rsidRPr="00430AF9">
        <w:rPr>
          <w:rFonts w:ascii="Simplified Arabic" w:hAnsi="Simplified Arabic" w:cs="Simplified Arabic"/>
          <w:sz w:val="28"/>
          <w:szCs w:val="28"/>
          <w:rtl/>
          <w:lang w:bidi="ar-IQ"/>
        </w:rPr>
        <w:t xml:space="preserve"> سيرني </w:t>
      </w:r>
      <w:r w:rsidRPr="00430AF9">
        <w:rPr>
          <w:rFonts w:ascii="Simplified Arabic" w:hAnsi="Simplified Arabic" w:cs="Simplified Arabic"/>
          <w:sz w:val="28"/>
          <w:szCs w:val="28"/>
          <w:lang w:bidi="ar-IQ"/>
        </w:rPr>
        <w:t xml:space="preserve">David </w:t>
      </w:r>
      <w:proofErr w:type="spellStart"/>
      <w:r w:rsidRPr="00430AF9">
        <w:rPr>
          <w:rFonts w:ascii="Simplified Arabic" w:hAnsi="Simplified Arabic" w:cs="Simplified Arabic"/>
          <w:sz w:val="28"/>
          <w:szCs w:val="28"/>
          <w:lang w:bidi="ar-IQ"/>
        </w:rPr>
        <w:t>Cerny</w:t>
      </w:r>
      <w:proofErr w:type="spellEnd"/>
      <w:r w:rsidRPr="00430AF9">
        <w:rPr>
          <w:rFonts w:ascii="Simplified Arabic" w:hAnsi="Simplified Arabic" w:cs="Simplified Arabic"/>
          <w:sz w:val="28"/>
          <w:szCs w:val="28"/>
          <w:rtl/>
          <w:lang w:bidi="ar-IQ"/>
        </w:rPr>
        <w:t xml:space="preserve"> من عرض تمثال للرئيس العراقي السابق صدام حسين في أحد المعارض الفنية. ويظهر التمثال صدام حسين على هيئة سمكة قرش ويده مكبلةٌ بالأغلال من الخلف في حوض من </w:t>
      </w:r>
      <w:proofErr w:type="spellStart"/>
      <w:r w:rsidRPr="00430AF9">
        <w:rPr>
          <w:rFonts w:ascii="Simplified Arabic" w:hAnsi="Simplified Arabic" w:cs="Simplified Arabic"/>
          <w:sz w:val="28"/>
          <w:szCs w:val="28"/>
          <w:rtl/>
          <w:lang w:bidi="ar-IQ"/>
        </w:rPr>
        <w:t>الفورمالين</w:t>
      </w:r>
      <w:proofErr w:type="spellEnd"/>
      <w:r w:rsidRPr="00430AF9">
        <w:rPr>
          <w:rFonts w:ascii="Simplified Arabic" w:hAnsi="Simplified Arabic" w:cs="Simplified Arabic"/>
          <w:sz w:val="28"/>
          <w:szCs w:val="28"/>
          <w:rtl/>
          <w:lang w:bidi="ar-IQ"/>
        </w:rPr>
        <w:t>. واعتبرت السلطات هذا العمل الفني مثيرا للجدل وقد يسبب احتجاجات من الأطراف المؤيدة للرئيس العراقي السابق.</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الدول الأفريقية: هناك العديد من الدول الأفريقية التي تنص دساتيرها على حق حرية التعبير، ولكنها لا تطبق على أرض الواقع بنظر المراقبين الدوليين لحقوق الإنسان الذين أشاروا إلى خروق واضحة لحق المواطن في التعبير عن رأيه بحرية في كينيا وغانا. ويعتبر البعض إريتريا في مقدمة الدول في اعتقالها للصحفيين. وهناك رقابة حكومية على وسائل الأعلام في السودان وليبيا وغينيا الاستوائية بينما تظهر بوادر تحسن في حقوق الحرية في الرأي في تشاد والكاميرون والغابون.</w:t>
      </w:r>
    </w:p>
    <w:p w:rsidR="00430AF9" w:rsidRPr="00430AF9" w:rsidRDefault="00430AF9" w:rsidP="00430AF9">
      <w:pPr>
        <w:spacing w:line="360" w:lineRule="auto"/>
        <w:ind w:firstLine="567"/>
        <w:jc w:val="both"/>
        <w:rPr>
          <w:rFonts w:ascii="Simplified Arabic" w:hAnsi="Simplified Arabic" w:cs="Simplified Arabic"/>
          <w:sz w:val="28"/>
          <w:szCs w:val="28"/>
          <w:rtl/>
          <w:lang w:bidi="ar-IQ"/>
        </w:rPr>
      </w:pPr>
      <w:r w:rsidRPr="00430AF9">
        <w:rPr>
          <w:rFonts w:ascii="Simplified Arabic" w:hAnsi="Simplified Arabic" w:cs="Simplified Arabic"/>
          <w:sz w:val="28"/>
          <w:szCs w:val="28"/>
          <w:rtl/>
          <w:lang w:bidi="ar-IQ"/>
        </w:rPr>
        <w:t>الدول الآسيوية: هناك العديد من الدول الآسيوية التي تنص دساتيرها على حق حرية التعبير، ولكنها لا تطبق على أرض الواقع بنظر المراقبين الدوليين لحقوق الإنسان الذين أشاروا إلى خروق واضحة لحق المواطن في التعبير عن رأيه بحرية في فيتنام وميانمار وكوريا الشمالية. وأشارت تقارير المراقبين إِلى أن هناك تحسناً في مجال حرية التعبير في الصين مقارنة بالسابق، إلا أن الحكومة في الصين لا تزال تراقب وسائل الأعلام وتمنع مواطنيها من الدخول إلى العديد من مواقع الإنترنت بما فيها موسوعة ويكيبيديا.</w:t>
      </w:r>
    </w:p>
    <w:p w:rsidR="00430AF9" w:rsidRPr="00430AF9" w:rsidRDefault="00430AF9" w:rsidP="00430AF9">
      <w:pPr>
        <w:spacing w:line="360" w:lineRule="auto"/>
        <w:rPr>
          <w:sz w:val="28"/>
          <w:szCs w:val="28"/>
          <w:lang w:bidi="ar-IQ"/>
        </w:rPr>
      </w:pPr>
      <w:r w:rsidRPr="00430AF9">
        <w:rPr>
          <w:rFonts w:ascii="Simplified Arabic" w:hAnsi="Simplified Arabic" w:cs="Simplified Arabic"/>
          <w:sz w:val="28"/>
          <w:szCs w:val="28"/>
          <w:rtl/>
          <w:lang w:bidi="ar-IQ"/>
        </w:rPr>
        <w:lastRenderedPageBreak/>
        <w:t>الدول العربية: على الرغم من وجود بنود في دساتير بعض الدول العربية تضمن حرية الرأي والتعبير إلا أنها لم تخرج عن إطارها الشكلي إلى حيز التطبيق، حيث الانتهاكات كثيرة لحرية التعبير في كثير من الدول العربية التي يمنع في معظمها إن لم يكن في جميعها انتقاد الحاكم أو السلطة الحاكمة أو الدين، وقد يتعرض الكاتب أو الصحفي للسجن والتعذيب. تقع كل من المملكة العربية السعودية واليمن وسوريا وليبيا ضمن أسوأ الدول بمعيار حرية التعبير إلى جانب دول مثل الصين وإيران وكوريا الشمالية، بينما تشغل تونس المرتبة 98 حيث حرية التعبير، جاعلة منها الأولى عربيا، تليها لبنان والكويت.</w:t>
      </w:r>
    </w:p>
    <w:sectPr w:rsidR="00430AF9" w:rsidRPr="00430AF9" w:rsidSect="007004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9C"/>
    <w:rsid w:val="003636EC"/>
    <w:rsid w:val="00430AF9"/>
    <w:rsid w:val="00700464"/>
    <w:rsid w:val="00823E9C"/>
    <w:rsid w:val="00F61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AF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2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5429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2018-01-14T16:02:00Z</dcterms:created>
  <dcterms:modified xsi:type="dcterms:W3CDTF">2018-01-14T16:02:00Z</dcterms:modified>
</cp:coreProperties>
</file>