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EF" w:rsidRPr="007306EF" w:rsidRDefault="007306EF" w:rsidP="007306EF">
      <w:pPr>
        <w:rPr>
          <w:sz w:val="28"/>
          <w:szCs w:val="28"/>
          <w:rtl/>
        </w:rPr>
      </w:pPr>
      <w:r w:rsidRPr="007306EF">
        <w:rPr>
          <w:rFonts w:cs="Arial" w:hint="cs"/>
          <w:sz w:val="28"/>
          <w:szCs w:val="28"/>
          <w:rtl/>
        </w:rPr>
        <w:t>الجامعة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المستنصرية</w:t>
      </w:r>
      <w:r w:rsidRPr="007306EF">
        <w:rPr>
          <w:rFonts w:cs="Arial"/>
          <w:sz w:val="28"/>
          <w:szCs w:val="28"/>
          <w:rtl/>
        </w:rPr>
        <w:t xml:space="preserve">                                              </w:t>
      </w:r>
      <w:r w:rsidRPr="007306EF">
        <w:rPr>
          <w:rFonts w:cs="Arial" w:hint="cs"/>
          <w:sz w:val="28"/>
          <w:szCs w:val="28"/>
          <w:rtl/>
        </w:rPr>
        <w:t>المرحل</w:t>
      </w:r>
      <w:bookmarkStart w:id="0" w:name="_GoBack"/>
      <w:bookmarkEnd w:id="0"/>
      <w:r w:rsidRPr="007306EF">
        <w:rPr>
          <w:rFonts w:cs="Arial" w:hint="cs"/>
          <w:sz w:val="28"/>
          <w:szCs w:val="28"/>
          <w:rtl/>
        </w:rPr>
        <w:t>ة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الثانية</w:t>
      </w:r>
      <w:r w:rsidRPr="007306EF">
        <w:rPr>
          <w:rFonts w:cs="Arial"/>
          <w:sz w:val="28"/>
          <w:szCs w:val="28"/>
          <w:rtl/>
        </w:rPr>
        <w:t>/</w:t>
      </w:r>
      <w:r w:rsidRPr="007306EF">
        <w:rPr>
          <w:rFonts w:cs="Arial" w:hint="cs"/>
          <w:sz w:val="28"/>
          <w:szCs w:val="28"/>
          <w:rtl/>
        </w:rPr>
        <w:t>الدراسة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الصباحية</w:t>
      </w:r>
      <w:r w:rsidRPr="007306EF">
        <w:rPr>
          <w:rFonts w:cs="Arial"/>
          <w:sz w:val="28"/>
          <w:szCs w:val="28"/>
          <w:rtl/>
        </w:rPr>
        <w:t xml:space="preserve">                                        </w:t>
      </w:r>
    </w:p>
    <w:p w:rsidR="007306EF" w:rsidRPr="007306EF" w:rsidRDefault="007306EF" w:rsidP="007306EF">
      <w:pPr>
        <w:rPr>
          <w:sz w:val="28"/>
          <w:szCs w:val="28"/>
          <w:rtl/>
        </w:rPr>
      </w:pP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كلية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الآداب</w:t>
      </w:r>
      <w:r w:rsidRPr="007306EF">
        <w:rPr>
          <w:rFonts w:cs="Arial"/>
          <w:sz w:val="28"/>
          <w:szCs w:val="28"/>
          <w:rtl/>
        </w:rPr>
        <w:t xml:space="preserve">                                                        </w:t>
      </w:r>
      <w:r w:rsidRPr="007306EF">
        <w:rPr>
          <w:rFonts w:cs="Arial" w:hint="cs"/>
          <w:sz w:val="28"/>
          <w:szCs w:val="28"/>
          <w:rtl/>
        </w:rPr>
        <w:t>المادة</w:t>
      </w:r>
      <w:r w:rsidRPr="007306EF">
        <w:rPr>
          <w:rFonts w:cs="Arial"/>
          <w:sz w:val="28"/>
          <w:szCs w:val="28"/>
          <w:rtl/>
        </w:rPr>
        <w:t xml:space="preserve"> : </w:t>
      </w:r>
      <w:r w:rsidRPr="007306EF">
        <w:rPr>
          <w:rFonts w:cs="Arial" w:hint="cs"/>
          <w:sz w:val="28"/>
          <w:szCs w:val="28"/>
          <w:rtl/>
        </w:rPr>
        <w:t>مناهج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المفسرين</w:t>
      </w:r>
    </w:p>
    <w:p w:rsidR="007306EF" w:rsidRPr="007306EF" w:rsidRDefault="007306EF" w:rsidP="007306EF">
      <w:pPr>
        <w:rPr>
          <w:sz w:val="28"/>
          <w:szCs w:val="28"/>
          <w:rtl/>
        </w:rPr>
      </w:pP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قسم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اللغة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العربية</w:t>
      </w:r>
      <w:r w:rsidRPr="007306EF">
        <w:rPr>
          <w:rFonts w:cs="Arial"/>
          <w:sz w:val="28"/>
          <w:szCs w:val="28"/>
          <w:rtl/>
        </w:rPr>
        <w:t xml:space="preserve">                                                  </w:t>
      </w:r>
      <w:r w:rsidRPr="007306EF">
        <w:rPr>
          <w:rFonts w:cs="Arial" w:hint="cs"/>
          <w:sz w:val="28"/>
          <w:szCs w:val="28"/>
          <w:rtl/>
        </w:rPr>
        <w:t>الدكتور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إسماعيل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عباس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حسين</w:t>
      </w:r>
    </w:p>
    <w:p w:rsidR="007306EF" w:rsidRPr="007306EF" w:rsidRDefault="007306EF" w:rsidP="007306EF">
      <w:pPr>
        <w:rPr>
          <w:sz w:val="28"/>
          <w:szCs w:val="28"/>
          <w:rtl/>
        </w:rPr>
      </w:pP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المحاضرة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الثانية</w:t>
      </w:r>
    </w:p>
    <w:p w:rsidR="007306EF" w:rsidRPr="007306EF" w:rsidRDefault="007306EF" w:rsidP="007306EF">
      <w:pPr>
        <w:rPr>
          <w:sz w:val="28"/>
          <w:szCs w:val="28"/>
          <w:rtl/>
        </w:rPr>
      </w:pPr>
      <w:r w:rsidRPr="007306EF">
        <w:rPr>
          <w:rFonts w:cs="Arial" w:hint="cs"/>
          <w:sz w:val="28"/>
          <w:szCs w:val="28"/>
          <w:rtl/>
        </w:rPr>
        <w:t>مقدمات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في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مناهج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المفسرين</w:t>
      </w:r>
      <w:r w:rsidRPr="007306EF">
        <w:rPr>
          <w:rFonts w:cs="Arial"/>
          <w:sz w:val="28"/>
          <w:szCs w:val="28"/>
          <w:rtl/>
        </w:rPr>
        <w:t xml:space="preserve"> (2)</w:t>
      </w:r>
    </w:p>
    <w:p w:rsidR="007306EF" w:rsidRPr="007306EF" w:rsidRDefault="007306EF" w:rsidP="007306EF">
      <w:pPr>
        <w:rPr>
          <w:sz w:val="28"/>
          <w:szCs w:val="28"/>
          <w:rtl/>
        </w:rPr>
      </w:pPr>
      <w:r w:rsidRPr="007306EF">
        <w:rPr>
          <w:rFonts w:cs="Arial"/>
          <w:sz w:val="28"/>
          <w:szCs w:val="28"/>
          <w:rtl/>
        </w:rPr>
        <w:t xml:space="preserve">    </w:t>
      </w:r>
      <w:r w:rsidRPr="007306EF">
        <w:rPr>
          <w:rFonts w:cs="Arial" w:hint="cs"/>
          <w:sz w:val="28"/>
          <w:szCs w:val="28"/>
          <w:rtl/>
        </w:rPr>
        <w:t>إنّ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القرآن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الكريم</w:t>
      </w:r>
      <w:r w:rsidRPr="007306EF">
        <w:rPr>
          <w:rFonts w:cs="Arial"/>
          <w:sz w:val="28"/>
          <w:szCs w:val="28"/>
          <w:rtl/>
        </w:rPr>
        <w:t xml:space="preserve"> _ </w:t>
      </w:r>
      <w:r w:rsidRPr="007306EF">
        <w:rPr>
          <w:rFonts w:cs="Arial" w:hint="cs"/>
          <w:sz w:val="28"/>
          <w:szCs w:val="28"/>
          <w:rtl/>
        </w:rPr>
        <w:t>بوصفه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طريقاً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معرفياً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إلى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الله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تعالى</w:t>
      </w:r>
      <w:r w:rsidRPr="007306EF">
        <w:rPr>
          <w:rFonts w:cs="Arial"/>
          <w:sz w:val="28"/>
          <w:szCs w:val="28"/>
          <w:rtl/>
        </w:rPr>
        <w:t xml:space="preserve"> _ </w:t>
      </w:r>
      <w:r w:rsidRPr="007306EF">
        <w:rPr>
          <w:rFonts w:cs="Arial" w:hint="cs"/>
          <w:sz w:val="28"/>
          <w:szCs w:val="28"/>
          <w:rtl/>
        </w:rPr>
        <w:t>يهدف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بصفته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الكلية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إلى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تحقيق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البعد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المعرفي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الغائي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الكامن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في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معرفة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الله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سبحانه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وتعالى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،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وأنّ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هذه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المعرفة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الغائية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انبسطت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في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النص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القرآني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ابتداءً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من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بائه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إلى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سينه</w:t>
      </w:r>
      <w:r w:rsidRPr="007306EF">
        <w:rPr>
          <w:rFonts w:cs="Arial"/>
          <w:sz w:val="28"/>
          <w:szCs w:val="28"/>
          <w:rtl/>
        </w:rPr>
        <w:t xml:space="preserve"> ( </w:t>
      </w:r>
      <w:r w:rsidRPr="007306EF">
        <w:rPr>
          <w:rFonts w:cs="Arial" w:hint="cs"/>
          <w:sz w:val="28"/>
          <w:szCs w:val="28"/>
          <w:rtl/>
        </w:rPr>
        <w:t>إشارة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إلى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باء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البسملة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وهو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أول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حرف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في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القرآن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،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وسين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الناس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وهو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آخر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حرف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في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القرآن</w:t>
      </w:r>
      <w:r w:rsidRPr="007306EF">
        <w:rPr>
          <w:rFonts w:cs="Arial"/>
          <w:sz w:val="28"/>
          <w:szCs w:val="28"/>
          <w:rtl/>
        </w:rPr>
        <w:t xml:space="preserve"> )  </w:t>
      </w:r>
      <w:r w:rsidRPr="007306EF">
        <w:rPr>
          <w:rFonts w:cs="Arial" w:hint="cs"/>
          <w:sz w:val="28"/>
          <w:szCs w:val="28"/>
          <w:rtl/>
        </w:rPr>
        <w:t>بعبارة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أخرى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أنّ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القرآن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الكريم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ليس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كتاب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هدايةٍ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فحسب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أو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دستورٍ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لحياة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مدنية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،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بل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هو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أيضاً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قد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وضع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في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سلّمه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المعرفي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كمّاً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كبيراً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من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المفاتيح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المعرفية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على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صعيد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التحقيق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والتحقق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معاً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،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لتحقيق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هدفه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المعرفي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الغائي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الذي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تكتمل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به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الرؤية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الكونية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الإلهية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التي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لا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تنفك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أبداً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عن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المعطيات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المعرفية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القرآنية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،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والقراءة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القرآنية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يصعب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الوصول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إليها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من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دون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العملية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التفسيرية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،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وبذلك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تتبلور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لنا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أهمية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علم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التفسير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في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فهم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النص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القرآني</w:t>
      </w:r>
      <w:r w:rsidRPr="007306EF">
        <w:rPr>
          <w:rFonts w:cs="Arial"/>
          <w:sz w:val="28"/>
          <w:szCs w:val="28"/>
          <w:rtl/>
        </w:rPr>
        <w:t>.</w:t>
      </w:r>
    </w:p>
    <w:p w:rsidR="007306EF" w:rsidRPr="007306EF" w:rsidRDefault="007306EF" w:rsidP="007306EF">
      <w:pPr>
        <w:rPr>
          <w:sz w:val="28"/>
          <w:szCs w:val="28"/>
          <w:rtl/>
        </w:rPr>
      </w:pPr>
      <w:r w:rsidRPr="007306EF">
        <w:rPr>
          <w:rFonts w:cs="Arial"/>
          <w:sz w:val="28"/>
          <w:szCs w:val="28"/>
          <w:rtl/>
        </w:rPr>
        <w:t xml:space="preserve">     </w:t>
      </w:r>
      <w:r w:rsidRPr="007306EF">
        <w:rPr>
          <w:rFonts w:cs="Arial" w:hint="cs"/>
          <w:sz w:val="28"/>
          <w:szCs w:val="28"/>
          <w:rtl/>
        </w:rPr>
        <w:t>وكان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الرعيل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الأول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من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المسلمين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يفهمون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القرآن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في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جملته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،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أي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بالنسبة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لظاهره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وأحكامه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،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أما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فهمه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تفصيلاً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،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ومعرفة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دقائقه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بحيث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لا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يغيب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عنهم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منه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شيء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،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فقد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تفاوتوا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في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ذلك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،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بسبب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اختلافهم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في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العلم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بلغتهم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،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وبمعرفة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أسباب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النزول</w:t>
      </w:r>
      <w:r w:rsidRPr="007306EF">
        <w:rPr>
          <w:rFonts w:cs="Arial"/>
          <w:sz w:val="28"/>
          <w:szCs w:val="28"/>
          <w:rtl/>
        </w:rPr>
        <w:t xml:space="preserve">... </w:t>
      </w:r>
      <w:r w:rsidRPr="007306EF">
        <w:rPr>
          <w:rFonts w:cs="Arial" w:hint="cs"/>
          <w:sz w:val="28"/>
          <w:szCs w:val="28"/>
          <w:rtl/>
        </w:rPr>
        <w:t>فكانوا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يرجعون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إلى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النبي</w:t>
      </w:r>
      <w:r w:rsidRPr="007306EF">
        <w:rPr>
          <w:rFonts w:cs="Arial"/>
          <w:sz w:val="28"/>
          <w:szCs w:val="28"/>
          <w:rtl/>
        </w:rPr>
        <w:t xml:space="preserve"> (</w:t>
      </w:r>
      <w:r w:rsidRPr="007306EF">
        <w:rPr>
          <w:rFonts w:cs="Arial" w:hint="cs"/>
          <w:sz w:val="28"/>
          <w:szCs w:val="28"/>
          <w:rtl/>
        </w:rPr>
        <w:t>صلى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الله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عليه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وآله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وسلم</w:t>
      </w:r>
      <w:r w:rsidRPr="007306EF">
        <w:rPr>
          <w:rFonts w:cs="Arial"/>
          <w:sz w:val="28"/>
          <w:szCs w:val="28"/>
          <w:rtl/>
        </w:rPr>
        <w:t xml:space="preserve">) </w:t>
      </w:r>
      <w:r w:rsidRPr="007306EF">
        <w:rPr>
          <w:rFonts w:cs="Arial" w:hint="cs"/>
          <w:sz w:val="28"/>
          <w:szCs w:val="28"/>
          <w:rtl/>
        </w:rPr>
        <w:t>فيما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لم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يفهموه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فيفسره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لهم</w:t>
      </w:r>
      <w:r w:rsidRPr="007306EF">
        <w:rPr>
          <w:rFonts w:cs="Arial"/>
          <w:sz w:val="28"/>
          <w:szCs w:val="28"/>
          <w:rtl/>
        </w:rPr>
        <w:t xml:space="preserve"> .</w:t>
      </w:r>
    </w:p>
    <w:p w:rsidR="007306EF" w:rsidRPr="007306EF" w:rsidRDefault="007306EF" w:rsidP="007306EF">
      <w:pPr>
        <w:rPr>
          <w:sz w:val="28"/>
          <w:szCs w:val="28"/>
          <w:rtl/>
        </w:rPr>
      </w:pPr>
      <w:r w:rsidRPr="007306EF">
        <w:rPr>
          <w:rFonts w:cs="Arial"/>
          <w:sz w:val="28"/>
          <w:szCs w:val="28"/>
          <w:rtl/>
        </w:rPr>
        <w:t xml:space="preserve">    </w:t>
      </w:r>
      <w:r w:rsidRPr="007306EF">
        <w:rPr>
          <w:rFonts w:cs="Arial" w:hint="cs"/>
          <w:sz w:val="28"/>
          <w:szCs w:val="28"/>
          <w:rtl/>
        </w:rPr>
        <w:t>ومعنى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التفسير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الايضاح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والتبيين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ومعناه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أيضاً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الكشف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،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يقال</w:t>
      </w:r>
      <w:r w:rsidRPr="007306EF">
        <w:rPr>
          <w:rFonts w:cs="Arial"/>
          <w:sz w:val="28"/>
          <w:szCs w:val="28"/>
          <w:rtl/>
        </w:rPr>
        <w:t xml:space="preserve"> :</w:t>
      </w:r>
      <w:r w:rsidRPr="007306EF">
        <w:rPr>
          <w:rFonts w:cs="Arial" w:hint="cs"/>
          <w:sz w:val="28"/>
          <w:szCs w:val="28"/>
          <w:rtl/>
        </w:rPr>
        <w:t>فَسَرَ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الرجلُ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عن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ذراعه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،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إذا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كشف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عنها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،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ويقال</w:t>
      </w:r>
      <w:r w:rsidRPr="007306EF">
        <w:rPr>
          <w:rFonts w:cs="Arial"/>
          <w:sz w:val="28"/>
          <w:szCs w:val="28"/>
          <w:rtl/>
        </w:rPr>
        <w:t xml:space="preserve"> : </w:t>
      </w:r>
      <w:r w:rsidRPr="007306EF">
        <w:rPr>
          <w:rFonts w:cs="Arial" w:hint="cs"/>
          <w:sz w:val="28"/>
          <w:szCs w:val="28"/>
          <w:rtl/>
        </w:rPr>
        <w:t>أسفرت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المرأة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عن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وجهها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،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إذا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كشفته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،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فهي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سافرة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،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فتفسير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القرآن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هو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الكشف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عن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معاني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القرآن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وبيان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المراد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منه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والفهم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السليم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والتحليل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الشرعي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للآيات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والسور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ضمن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سياق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لغوي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يفهمه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الجميع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من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دون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تغييب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للمعاني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الظاهرة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والباطنة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في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اللفظ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القرآني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وتقوم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على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تفسير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القرآن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أصول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الشريعة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والدين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،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فالقرآن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مصدر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التشريع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الأول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وعليه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أساس</w:t>
      </w:r>
      <w:r w:rsidRPr="007306EF">
        <w:rPr>
          <w:rFonts w:cs="Arial"/>
          <w:sz w:val="28"/>
          <w:szCs w:val="28"/>
          <w:rtl/>
        </w:rPr>
        <w:t xml:space="preserve"> </w:t>
      </w:r>
      <w:r w:rsidRPr="007306EF">
        <w:rPr>
          <w:rFonts w:cs="Arial" w:hint="cs"/>
          <w:sz w:val="28"/>
          <w:szCs w:val="28"/>
          <w:rtl/>
        </w:rPr>
        <w:t>الدين</w:t>
      </w:r>
      <w:r w:rsidRPr="007306EF">
        <w:rPr>
          <w:rFonts w:cs="Arial"/>
          <w:sz w:val="28"/>
          <w:szCs w:val="28"/>
          <w:rtl/>
        </w:rPr>
        <w:t xml:space="preserve"> .         </w:t>
      </w:r>
    </w:p>
    <w:p w:rsidR="009B2616" w:rsidRPr="007306EF" w:rsidRDefault="009B2616">
      <w:pPr>
        <w:rPr>
          <w:sz w:val="28"/>
          <w:szCs w:val="28"/>
        </w:rPr>
      </w:pPr>
    </w:p>
    <w:sectPr w:rsidR="009B2616" w:rsidRPr="007306EF" w:rsidSect="00AA07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DE"/>
    <w:rsid w:val="002F10DE"/>
    <w:rsid w:val="007306EF"/>
    <w:rsid w:val="009B2616"/>
    <w:rsid w:val="00AA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>Microsoft (C)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ismaell</dc:creator>
  <cp:keywords/>
  <dc:description/>
  <cp:lastModifiedBy>ismaell</cp:lastModifiedBy>
  <cp:revision>2</cp:revision>
  <dcterms:created xsi:type="dcterms:W3CDTF">2018-01-12T13:35:00Z</dcterms:created>
  <dcterms:modified xsi:type="dcterms:W3CDTF">2018-01-12T13:36:00Z</dcterms:modified>
</cp:coreProperties>
</file>