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9C" w:rsidRPr="0093329C" w:rsidRDefault="0093329C" w:rsidP="0093329C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أنواع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المصارف</w:t>
      </w:r>
    </w:p>
    <w:p w:rsidR="0093329C" w:rsidRPr="0093329C" w:rsidRDefault="0093329C" w:rsidP="0093329C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يمكن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تصنيف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المصارف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إلى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أنواع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مختلفة</w:t>
      </w:r>
      <w:r w:rsidRPr="0093329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3329C" w:rsidRPr="0093329C" w:rsidRDefault="0093329C" w:rsidP="00886C2B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أولً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: 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المصارف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الت</w:t>
      </w:r>
      <w:r w:rsidR="00886C2B">
        <w:rPr>
          <w:rFonts w:asciiTheme="majorBidi" w:hAnsiTheme="majorBidi" w:cs="Times New Roman" w:hint="cs"/>
          <w:sz w:val="28"/>
          <w:szCs w:val="28"/>
          <w:rtl/>
          <w:lang w:bidi="ar-IQ"/>
        </w:rPr>
        <w:t>جارية</w:t>
      </w:r>
      <w:r w:rsidRPr="0093329C">
        <w:rPr>
          <w:rFonts w:asciiTheme="majorBidi" w:hAnsiTheme="majorBidi" w:cstheme="majorBidi"/>
          <w:sz w:val="28"/>
          <w:szCs w:val="28"/>
          <w:lang w:bidi="ar-IQ"/>
        </w:rPr>
        <w:t xml:space="preserve"> :</w:t>
      </w:r>
    </w:p>
    <w:p w:rsidR="0093329C" w:rsidRPr="0093329C" w:rsidRDefault="0093329C" w:rsidP="0093329C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هي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المصارف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التي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تمارس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الأعمال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المصرفية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من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قبولها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للودائع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وتقديم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القروض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وخصم</w:t>
      </w:r>
    </w:p>
    <w:p w:rsidR="0093329C" w:rsidRPr="0093329C" w:rsidRDefault="0093329C" w:rsidP="0093329C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الأوراق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التجارية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وتحصيلها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وفتح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الاعتمادات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المستندية،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وقد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تمارس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هذه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المصارف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أعمالًا</w:t>
      </w:r>
    </w:p>
    <w:p w:rsidR="0093329C" w:rsidRPr="0093329C" w:rsidRDefault="0093329C" w:rsidP="0093329C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أخرى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غير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مصرفية،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مثل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المشاركة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في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المشاريع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الاقتصادية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وبيع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وشراء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الأسهم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والسندات</w:t>
      </w:r>
      <w:r w:rsidRPr="0093329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3329C" w:rsidRPr="0093329C" w:rsidRDefault="0093329C" w:rsidP="0093329C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وفي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الوطن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العربي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يوجد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نوعان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رئيسان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من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المصارف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التجارية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: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المصارف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التقليدية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)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أو</w:t>
      </w:r>
    </w:p>
    <w:p w:rsidR="0093329C" w:rsidRPr="0093329C" w:rsidRDefault="0093329C" w:rsidP="0093329C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الربوية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(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والمصارف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الإسلامية</w:t>
      </w:r>
      <w:r w:rsidRPr="0093329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3329C" w:rsidRDefault="0093329C" w:rsidP="0093329C">
      <w:pPr>
        <w:jc w:val="right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ثانيا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: 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المصارف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الإسلامية</w:t>
      </w:r>
    </w:p>
    <w:p w:rsidR="0093329C" w:rsidRPr="0093329C" w:rsidRDefault="0093329C" w:rsidP="0093329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bookmarkStart w:id="0" w:name="_GoBack"/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أما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المصارف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الإسلامية،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فهي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تتبع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نظام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تحريم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الربا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من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الناحية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الدينية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وهو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ما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يسمّ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ى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بالفائدة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في</w:t>
      </w:r>
    </w:p>
    <w:bookmarkEnd w:id="0"/>
    <w:p w:rsidR="0093329C" w:rsidRPr="0093329C" w:rsidRDefault="0093329C" w:rsidP="0093329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عرف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المصارف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التقليدية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.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فالمصارف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الإسلامية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عند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عمل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عقد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القرض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تضيف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له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نسبة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من</w:t>
      </w:r>
    </w:p>
    <w:p w:rsidR="0093329C" w:rsidRPr="0093329C" w:rsidRDefault="0093329C" w:rsidP="0093329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الفائدة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لأصل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القرض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ومقسّ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ط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لمدة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محدودة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مستقبلية،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وهذا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القرض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لا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يستطيع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العميل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أن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يوقفه</w:t>
      </w:r>
    </w:p>
    <w:p w:rsidR="0093329C" w:rsidRPr="0093329C" w:rsidRDefault="0093329C" w:rsidP="0093329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عند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التسديد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المبكر،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فهو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م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لزم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بدفع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القرض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والفائدة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المدموجة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مع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أصل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القرض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حتى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لو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سدد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قيمة</w:t>
      </w:r>
    </w:p>
    <w:p w:rsidR="004853BC" w:rsidRDefault="0093329C" w:rsidP="0093329C">
      <w:pPr>
        <w:jc w:val="right"/>
        <w:rPr>
          <w:rFonts w:asciiTheme="majorBidi" w:hAnsiTheme="majorBidi" w:cs="Times New Roman" w:hint="cs"/>
          <w:sz w:val="28"/>
          <w:szCs w:val="28"/>
          <w:rtl/>
          <w:lang w:bidi="ar-IQ"/>
        </w:rPr>
      </w:pP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القرض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مبكرً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ا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على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عكس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المصارف</w:t>
      </w:r>
      <w:r w:rsidRPr="0093329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93329C">
        <w:rPr>
          <w:rFonts w:asciiTheme="majorBidi" w:hAnsiTheme="majorBidi" w:cs="Times New Roman" w:hint="cs"/>
          <w:sz w:val="28"/>
          <w:szCs w:val="28"/>
          <w:rtl/>
          <w:lang w:bidi="ar-IQ"/>
        </w:rPr>
        <w:t>التقليدية</w:t>
      </w:r>
    </w:p>
    <w:p w:rsidR="004853BC" w:rsidRPr="004853BC" w:rsidRDefault="0093329C" w:rsidP="004853BC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.</w:t>
      </w:r>
      <w:r w:rsidRPr="0093329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4853BC" w:rsidRPr="004853BC">
        <w:rPr>
          <w:rFonts w:asciiTheme="majorBidi" w:hAnsiTheme="majorBidi" w:cs="Times New Roman" w:hint="cs"/>
          <w:sz w:val="28"/>
          <w:szCs w:val="28"/>
          <w:rtl/>
          <w:lang w:bidi="ar-IQ"/>
        </w:rPr>
        <w:t>ثالث</w:t>
      </w:r>
      <w:r w:rsidR="004853BC">
        <w:rPr>
          <w:rFonts w:asciiTheme="majorBidi" w:hAnsiTheme="majorBidi" w:cs="Times New Roman" w:hint="cs"/>
          <w:sz w:val="28"/>
          <w:szCs w:val="28"/>
          <w:rtl/>
          <w:lang w:bidi="ar-IQ"/>
        </w:rPr>
        <w:t>ا</w:t>
      </w:r>
      <w:r w:rsidR="004853BC" w:rsidRPr="004853B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:  </w:t>
      </w:r>
      <w:r w:rsidR="004853BC" w:rsidRPr="004853BC">
        <w:rPr>
          <w:rFonts w:asciiTheme="majorBidi" w:hAnsiTheme="majorBidi" w:cs="Times New Roman" w:hint="cs"/>
          <w:sz w:val="28"/>
          <w:szCs w:val="28"/>
          <w:rtl/>
          <w:lang w:bidi="ar-IQ"/>
        </w:rPr>
        <w:t>مصارف</w:t>
      </w:r>
      <w:r w:rsidR="004853BC" w:rsidRPr="004853B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4853BC" w:rsidRPr="004853BC">
        <w:rPr>
          <w:rFonts w:asciiTheme="majorBidi" w:hAnsiTheme="majorBidi" w:cs="Times New Roman" w:hint="cs"/>
          <w:sz w:val="28"/>
          <w:szCs w:val="28"/>
          <w:rtl/>
          <w:lang w:bidi="ar-IQ"/>
        </w:rPr>
        <w:t>متخصصة</w:t>
      </w:r>
      <w:r w:rsidR="004853BC" w:rsidRPr="004853BC">
        <w:rPr>
          <w:rFonts w:asciiTheme="majorBidi" w:hAnsiTheme="majorBidi" w:cstheme="majorBidi"/>
          <w:sz w:val="28"/>
          <w:szCs w:val="28"/>
          <w:lang w:bidi="ar-IQ"/>
        </w:rPr>
        <w:t xml:space="preserve"> :</w:t>
      </w:r>
    </w:p>
    <w:p w:rsidR="004853BC" w:rsidRPr="004853BC" w:rsidRDefault="004853BC" w:rsidP="004853BC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853BC">
        <w:rPr>
          <w:rFonts w:asciiTheme="majorBidi" w:hAnsiTheme="majorBidi" w:cs="Times New Roman" w:hint="cs"/>
          <w:sz w:val="28"/>
          <w:szCs w:val="28"/>
          <w:rtl/>
          <w:lang w:bidi="ar-IQ"/>
        </w:rPr>
        <w:t>هي</w:t>
      </w:r>
      <w:r w:rsidRPr="004853B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853BC">
        <w:rPr>
          <w:rFonts w:asciiTheme="majorBidi" w:hAnsiTheme="majorBidi" w:cs="Times New Roman" w:hint="cs"/>
          <w:sz w:val="28"/>
          <w:szCs w:val="28"/>
          <w:rtl/>
          <w:lang w:bidi="ar-IQ"/>
        </w:rPr>
        <w:t>نوع</w:t>
      </w:r>
      <w:r w:rsidRPr="004853B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853BC">
        <w:rPr>
          <w:rFonts w:asciiTheme="majorBidi" w:hAnsiTheme="majorBidi" w:cs="Times New Roman" w:hint="cs"/>
          <w:sz w:val="28"/>
          <w:szCs w:val="28"/>
          <w:rtl/>
          <w:lang w:bidi="ar-IQ"/>
        </w:rPr>
        <w:t>من</w:t>
      </w:r>
      <w:r w:rsidRPr="004853B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853BC">
        <w:rPr>
          <w:rFonts w:asciiTheme="majorBidi" w:hAnsiTheme="majorBidi" w:cs="Times New Roman" w:hint="cs"/>
          <w:sz w:val="28"/>
          <w:szCs w:val="28"/>
          <w:rtl/>
          <w:lang w:bidi="ar-IQ"/>
        </w:rPr>
        <w:t>أنواع</w:t>
      </w:r>
      <w:r w:rsidRPr="004853B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853BC">
        <w:rPr>
          <w:rFonts w:asciiTheme="majorBidi" w:hAnsiTheme="majorBidi" w:cs="Times New Roman" w:hint="cs"/>
          <w:sz w:val="28"/>
          <w:szCs w:val="28"/>
          <w:rtl/>
          <w:lang w:bidi="ar-IQ"/>
        </w:rPr>
        <w:t>المصارف</w:t>
      </w:r>
      <w:r w:rsidRPr="004853B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853BC">
        <w:rPr>
          <w:rFonts w:asciiTheme="majorBidi" w:hAnsiTheme="majorBidi" w:cs="Times New Roman" w:hint="cs"/>
          <w:sz w:val="28"/>
          <w:szCs w:val="28"/>
          <w:rtl/>
          <w:lang w:bidi="ar-IQ"/>
        </w:rPr>
        <w:t>التي</w:t>
      </w:r>
      <w:r w:rsidRPr="004853B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853BC">
        <w:rPr>
          <w:rFonts w:asciiTheme="majorBidi" w:hAnsiTheme="majorBidi" w:cs="Times New Roman" w:hint="cs"/>
          <w:sz w:val="28"/>
          <w:szCs w:val="28"/>
          <w:rtl/>
          <w:lang w:bidi="ar-IQ"/>
        </w:rPr>
        <w:t>تخدم</w:t>
      </w:r>
      <w:r w:rsidRPr="004853B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853BC">
        <w:rPr>
          <w:rFonts w:asciiTheme="majorBidi" w:hAnsiTheme="majorBidi" w:cs="Times New Roman" w:hint="cs"/>
          <w:sz w:val="28"/>
          <w:szCs w:val="28"/>
          <w:rtl/>
          <w:lang w:bidi="ar-IQ"/>
        </w:rPr>
        <w:t>نوعً</w:t>
      </w:r>
      <w:r w:rsidRPr="004853B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853BC">
        <w:rPr>
          <w:rFonts w:asciiTheme="majorBidi" w:hAnsiTheme="majorBidi" w:cs="Times New Roman" w:hint="cs"/>
          <w:sz w:val="28"/>
          <w:szCs w:val="28"/>
          <w:rtl/>
          <w:lang w:bidi="ar-IQ"/>
        </w:rPr>
        <w:t>ا</w:t>
      </w:r>
      <w:r w:rsidRPr="004853B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853BC">
        <w:rPr>
          <w:rFonts w:asciiTheme="majorBidi" w:hAnsiTheme="majorBidi" w:cs="Times New Roman" w:hint="cs"/>
          <w:sz w:val="28"/>
          <w:szCs w:val="28"/>
          <w:rtl/>
          <w:lang w:bidi="ar-IQ"/>
        </w:rPr>
        <w:t>من</w:t>
      </w:r>
      <w:r w:rsidRPr="004853B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853BC">
        <w:rPr>
          <w:rFonts w:asciiTheme="majorBidi" w:hAnsiTheme="majorBidi" w:cs="Times New Roman" w:hint="cs"/>
          <w:sz w:val="28"/>
          <w:szCs w:val="28"/>
          <w:rtl/>
          <w:lang w:bidi="ar-IQ"/>
        </w:rPr>
        <w:t>النشاط</w:t>
      </w:r>
      <w:r w:rsidRPr="004853B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853BC">
        <w:rPr>
          <w:rFonts w:asciiTheme="majorBidi" w:hAnsiTheme="majorBidi" w:cs="Times New Roman" w:hint="cs"/>
          <w:sz w:val="28"/>
          <w:szCs w:val="28"/>
          <w:rtl/>
          <w:lang w:bidi="ar-IQ"/>
        </w:rPr>
        <w:t>الاقتصادي</w:t>
      </w:r>
      <w:r w:rsidRPr="004853B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853BC">
        <w:rPr>
          <w:rFonts w:asciiTheme="majorBidi" w:hAnsiTheme="majorBidi" w:cs="Times New Roman" w:hint="cs"/>
          <w:sz w:val="28"/>
          <w:szCs w:val="28"/>
          <w:rtl/>
          <w:lang w:bidi="ar-IQ"/>
        </w:rPr>
        <w:t>والتي</w:t>
      </w:r>
      <w:r w:rsidRPr="004853B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853BC">
        <w:rPr>
          <w:rFonts w:asciiTheme="majorBidi" w:hAnsiTheme="majorBidi" w:cs="Times New Roman" w:hint="cs"/>
          <w:sz w:val="28"/>
          <w:szCs w:val="28"/>
          <w:rtl/>
          <w:lang w:bidi="ar-IQ"/>
        </w:rPr>
        <w:t>تنفرد</w:t>
      </w:r>
      <w:r w:rsidRPr="004853B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853BC">
        <w:rPr>
          <w:rFonts w:asciiTheme="majorBidi" w:hAnsiTheme="majorBidi" w:cs="Times New Roman" w:hint="cs"/>
          <w:sz w:val="28"/>
          <w:szCs w:val="28"/>
          <w:rtl/>
          <w:lang w:bidi="ar-IQ"/>
        </w:rPr>
        <w:t>بالقيام</w:t>
      </w:r>
      <w:r w:rsidRPr="004853B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853BC">
        <w:rPr>
          <w:rFonts w:asciiTheme="majorBidi" w:hAnsiTheme="majorBidi" w:cs="Times New Roman" w:hint="cs"/>
          <w:sz w:val="28"/>
          <w:szCs w:val="28"/>
          <w:rtl/>
          <w:lang w:bidi="ar-IQ"/>
        </w:rPr>
        <w:t>بالعمليات</w:t>
      </w:r>
    </w:p>
    <w:p w:rsidR="004853BC" w:rsidRPr="004853BC" w:rsidRDefault="004853BC" w:rsidP="004853BC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853BC">
        <w:rPr>
          <w:rFonts w:asciiTheme="majorBidi" w:hAnsiTheme="majorBidi" w:cs="Times New Roman" w:hint="cs"/>
          <w:sz w:val="28"/>
          <w:szCs w:val="28"/>
          <w:rtl/>
          <w:lang w:bidi="ar-IQ"/>
        </w:rPr>
        <w:t>المصرفية</w:t>
      </w:r>
      <w:r w:rsidRPr="004853B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853BC">
        <w:rPr>
          <w:rFonts w:asciiTheme="majorBidi" w:hAnsiTheme="majorBidi" w:cs="Times New Roman" w:hint="cs"/>
          <w:sz w:val="28"/>
          <w:szCs w:val="28"/>
          <w:rtl/>
          <w:lang w:bidi="ar-IQ"/>
        </w:rPr>
        <w:t>لهذا</w:t>
      </w:r>
      <w:r w:rsidRPr="004853B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853BC">
        <w:rPr>
          <w:rFonts w:asciiTheme="majorBidi" w:hAnsiTheme="majorBidi" w:cs="Times New Roman" w:hint="cs"/>
          <w:sz w:val="28"/>
          <w:szCs w:val="28"/>
          <w:rtl/>
          <w:lang w:bidi="ar-IQ"/>
        </w:rPr>
        <w:t>النشاط</w:t>
      </w:r>
      <w:r w:rsidRPr="004853B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853BC">
        <w:rPr>
          <w:rFonts w:asciiTheme="majorBidi" w:hAnsiTheme="majorBidi" w:cs="Times New Roman" w:hint="cs"/>
          <w:sz w:val="28"/>
          <w:szCs w:val="28"/>
          <w:rtl/>
          <w:lang w:bidi="ar-IQ"/>
        </w:rPr>
        <w:t>الاقتصادي</w:t>
      </w:r>
      <w:r w:rsidRPr="004853B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853BC">
        <w:rPr>
          <w:rFonts w:asciiTheme="majorBidi" w:hAnsiTheme="majorBidi" w:cs="Times New Roman" w:hint="cs"/>
          <w:sz w:val="28"/>
          <w:szCs w:val="28"/>
          <w:rtl/>
          <w:lang w:bidi="ar-IQ"/>
        </w:rPr>
        <w:t>بالذات،</w:t>
      </w:r>
      <w:r w:rsidRPr="004853B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853BC">
        <w:rPr>
          <w:rFonts w:asciiTheme="majorBidi" w:hAnsiTheme="majorBidi" w:cs="Times New Roman" w:hint="cs"/>
          <w:sz w:val="28"/>
          <w:szCs w:val="28"/>
          <w:rtl/>
          <w:lang w:bidi="ar-IQ"/>
        </w:rPr>
        <w:t>ولا</w:t>
      </w:r>
      <w:r w:rsidRPr="004853B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853BC">
        <w:rPr>
          <w:rFonts w:asciiTheme="majorBidi" w:hAnsiTheme="majorBidi" w:cs="Times New Roman" w:hint="cs"/>
          <w:sz w:val="28"/>
          <w:szCs w:val="28"/>
          <w:rtl/>
          <w:lang w:bidi="ar-IQ"/>
        </w:rPr>
        <w:t>يكون</w:t>
      </w:r>
      <w:r w:rsidRPr="004853B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853BC">
        <w:rPr>
          <w:rFonts w:asciiTheme="majorBidi" w:hAnsiTheme="majorBidi" w:cs="Times New Roman" w:hint="cs"/>
          <w:sz w:val="28"/>
          <w:szCs w:val="28"/>
          <w:rtl/>
          <w:lang w:bidi="ar-IQ"/>
        </w:rPr>
        <w:t>قبول</w:t>
      </w:r>
      <w:r w:rsidRPr="004853B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853BC">
        <w:rPr>
          <w:rFonts w:asciiTheme="majorBidi" w:hAnsiTheme="majorBidi" w:cs="Times New Roman" w:hint="cs"/>
          <w:sz w:val="28"/>
          <w:szCs w:val="28"/>
          <w:rtl/>
          <w:lang w:bidi="ar-IQ"/>
        </w:rPr>
        <w:t>الودائع</w:t>
      </w:r>
      <w:r w:rsidRPr="004853B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853BC">
        <w:rPr>
          <w:rFonts w:asciiTheme="majorBidi" w:hAnsiTheme="majorBidi" w:cs="Times New Roman" w:hint="cs"/>
          <w:sz w:val="28"/>
          <w:szCs w:val="28"/>
          <w:rtl/>
          <w:lang w:bidi="ar-IQ"/>
        </w:rPr>
        <w:t>من</w:t>
      </w:r>
      <w:r w:rsidRPr="004853B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853BC">
        <w:rPr>
          <w:rFonts w:asciiTheme="majorBidi" w:hAnsiTheme="majorBidi" w:cs="Times New Roman" w:hint="cs"/>
          <w:sz w:val="28"/>
          <w:szCs w:val="28"/>
          <w:rtl/>
          <w:lang w:bidi="ar-IQ"/>
        </w:rPr>
        <w:t>أنشطتها</w:t>
      </w:r>
      <w:r w:rsidRPr="004853B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853BC">
        <w:rPr>
          <w:rFonts w:asciiTheme="majorBidi" w:hAnsiTheme="majorBidi" w:cs="Times New Roman" w:hint="cs"/>
          <w:sz w:val="28"/>
          <w:szCs w:val="28"/>
          <w:rtl/>
          <w:lang w:bidi="ar-IQ"/>
        </w:rPr>
        <w:t>الأساسية،</w:t>
      </w:r>
      <w:r w:rsidRPr="004853B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853BC">
        <w:rPr>
          <w:rFonts w:asciiTheme="majorBidi" w:hAnsiTheme="majorBidi" w:cs="Times New Roman" w:hint="cs"/>
          <w:sz w:val="28"/>
          <w:szCs w:val="28"/>
          <w:rtl/>
          <w:lang w:bidi="ar-IQ"/>
        </w:rPr>
        <w:t>بل</w:t>
      </w:r>
      <w:r w:rsidRPr="004853B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853BC">
        <w:rPr>
          <w:rFonts w:asciiTheme="majorBidi" w:hAnsiTheme="majorBidi" w:cs="Times New Roman" w:hint="cs"/>
          <w:sz w:val="28"/>
          <w:szCs w:val="28"/>
          <w:rtl/>
          <w:lang w:bidi="ar-IQ"/>
        </w:rPr>
        <w:t>تخدم</w:t>
      </w:r>
    </w:p>
    <w:p w:rsidR="004853BC" w:rsidRDefault="004853BC" w:rsidP="004853BC">
      <w:pPr>
        <w:jc w:val="right"/>
        <w:rPr>
          <w:rFonts w:asciiTheme="majorBidi" w:hAnsiTheme="majorBidi" w:cs="Times New Roman" w:hint="cs"/>
          <w:sz w:val="28"/>
          <w:szCs w:val="28"/>
          <w:rtl/>
          <w:lang w:bidi="ar-IQ"/>
        </w:rPr>
      </w:pPr>
      <w:r w:rsidRPr="004853BC">
        <w:rPr>
          <w:rFonts w:asciiTheme="majorBidi" w:hAnsiTheme="majorBidi" w:cs="Times New Roman" w:hint="cs"/>
          <w:sz w:val="28"/>
          <w:szCs w:val="28"/>
          <w:rtl/>
          <w:lang w:bidi="ar-IQ"/>
        </w:rPr>
        <w:t>قطاعات</w:t>
      </w:r>
      <w:r w:rsidRPr="004853B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853BC">
        <w:rPr>
          <w:rFonts w:asciiTheme="majorBidi" w:hAnsiTheme="majorBidi" w:cs="Times New Roman" w:hint="cs"/>
          <w:sz w:val="28"/>
          <w:szCs w:val="28"/>
          <w:rtl/>
          <w:lang w:bidi="ar-IQ"/>
        </w:rPr>
        <w:t>أساسية</w:t>
      </w:r>
      <w:r w:rsidRPr="004853B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853BC">
        <w:rPr>
          <w:rFonts w:asciiTheme="majorBidi" w:hAnsiTheme="majorBidi" w:cs="Times New Roman" w:hint="cs"/>
          <w:sz w:val="28"/>
          <w:szCs w:val="28"/>
          <w:rtl/>
          <w:lang w:bidi="ar-IQ"/>
        </w:rPr>
        <w:t>في</w:t>
      </w:r>
      <w:r w:rsidRPr="004853B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853BC">
        <w:rPr>
          <w:rFonts w:asciiTheme="majorBidi" w:hAnsiTheme="majorBidi" w:cs="Times New Roman" w:hint="cs"/>
          <w:sz w:val="28"/>
          <w:szCs w:val="28"/>
          <w:rtl/>
          <w:lang w:bidi="ar-IQ"/>
        </w:rPr>
        <w:t>الاقتصاد</w:t>
      </w:r>
      <w:r w:rsidRPr="004853B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853BC">
        <w:rPr>
          <w:rFonts w:asciiTheme="majorBidi" w:hAnsiTheme="majorBidi" w:cs="Times New Roman" w:hint="cs"/>
          <w:sz w:val="28"/>
          <w:szCs w:val="28"/>
          <w:rtl/>
          <w:lang w:bidi="ar-IQ"/>
        </w:rPr>
        <w:t>الوطني</w:t>
      </w:r>
      <w:r w:rsidRPr="004853B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853BC">
        <w:rPr>
          <w:rFonts w:asciiTheme="majorBidi" w:hAnsiTheme="majorBidi" w:cs="Times New Roman" w:hint="cs"/>
          <w:sz w:val="28"/>
          <w:szCs w:val="28"/>
          <w:rtl/>
          <w:lang w:bidi="ar-IQ"/>
        </w:rPr>
        <w:t>مثل،</w:t>
      </w:r>
      <w:r w:rsidRPr="004853B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853BC">
        <w:rPr>
          <w:rFonts w:asciiTheme="majorBidi" w:hAnsiTheme="majorBidi" w:cs="Times New Roman" w:hint="cs"/>
          <w:sz w:val="28"/>
          <w:szCs w:val="28"/>
          <w:rtl/>
          <w:lang w:bidi="ar-IQ"/>
        </w:rPr>
        <w:t>القطاع</w:t>
      </w:r>
      <w:r w:rsidRPr="004853B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853BC">
        <w:rPr>
          <w:rFonts w:asciiTheme="majorBidi" w:hAnsiTheme="majorBidi" w:cs="Times New Roman" w:hint="cs"/>
          <w:sz w:val="28"/>
          <w:szCs w:val="28"/>
          <w:rtl/>
          <w:lang w:bidi="ar-IQ"/>
        </w:rPr>
        <w:t>العقاري</w:t>
      </w:r>
      <w:r w:rsidRPr="004853B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853BC">
        <w:rPr>
          <w:rFonts w:asciiTheme="majorBidi" w:hAnsiTheme="majorBidi" w:cs="Times New Roman" w:hint="cs"/>
          <w:sz w:val="28"/>
          <w:szCs w:val="28"/>
          <w:rtl/>
          <w:lang w:bidi="ar-IQ"/>
        </w:rPr>
        <w:t>أو</w:t>
      </w:r>
      <w:r w:rsidRPr="004853B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853BC">
        <w:rPr>
          <w:rFonts w:asciiTheme="majorBidi" w:hAnsiTheme="majorBidi" w:cs="Times New Roman" w:hint="cs"/>
          <w:sz w:val="28"/>
          <w:szCs w:val="28"/>
          <w:rtl/>
          <w:lang w:bidi="ar-IQ"/>
        </w:rPr>
        <w:t>الزراعي</w:t>
      </w:r>
      <w:r w:rsidRPr="004853B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853BC">
        <w:rPr>
          <w:rFonts w:asciiTheme="majorBidi" w:hAnsiTheme="majorBidi" w:cs="Times New Roman" w:hint="cs"/>
          <w:sz w:val="28"/>
          <w:szCs w:val="28"/>
          <w:rtl/>
          <w:lang w:bidi="ar-IQ"/>
        </w:rPr>
        <w:t>أو</w:t>
      </w:r>
      <w:r w:rsidRPr="004853B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853BC">
        <w:rPr>
          <w:rFonts w:asciiTheme="majorBidi" w:hAnsiTheme="majorBidi" w:cs="Times New Roman" w:hint="cs"/>
          <w:sz w:val="28"/>
          <w:szCs w:val="28"/>
          <w:rtl/>
          <w:lang w:bidi="ar-IQ"/>
        </w:rPr>
        <w:t>الصناعي</w:t>
      </w:r>
      <w:r w:rsidRPr="004853B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853BC">
        <w:rPr>
          <w:rFonts w:asciiTheme="majorBidi" w:hAnsiTheme="majorBidi" w:cs="Times New Roman" w:hint="cs"/>
          <w:sz w:val="28"/>
          <w:szCs w:val="28"/>
          <w:rtl/>
          <w:lang w:bidi="ar-IQ"/>
        </w:rPr>
        <w:t>أوالإسكاني</w:t>
      </w:r>
      <w:r w:rsidRPr="004853B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. </w:t>
      </w:r>
    </w:p>
    <w:p w:rsidR="004853BC" w:rsidRDefault="004853BC" w:rsidP="004853BC">
      <w:pPr>
        <w:jc w:val="right"/>
        <w:rPr>
          <w:rFonts w:asciiTheme="majorBidi" w:hAnsiTheme="majorBidi" w:cs="Times New Roman" w:hint="cs"/>
          <w:sz w:val="28"/>
          <w:szCs w:val="28"/>
          <w:rtl/>
          <w:lang w:bidi="ar-IQ"/>
        </w:rPr>
      </w:pPr>
      <w:r w:rsidRPr="004853BC">
        <w:rPr>
          <w:rFonts w:asciiTheme="majorBidi" w:hAnsiTheme="majorBidi" w:cs="Times New Roman" w:hint="cs"/>
          <w:sz w:val="28"/>
          <w:szCs w:val="28"/>
          <w:rtl/>
          <w:lang w:bidi="ar-IQ"/>
        </w:rPr>
        <w:t>وليس</w:t>
      </w:r>
      <w:r w:rsidRPr="004853B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853BC">
        <w:rPr>
          <w:rFonts w:asciiTheme="majorBidi" w:hAnsiTheme="majorBidi" w:cs="Times New Roman" w:hint="cs"/>
          <w:sz w:val="28"/>
          <w:szCs w:val="28"/>
          <w:rtl/>
          <w:lang w:bidi="ar-IQ"/>
        </w:rPr>
        <w:t>من</w:t>
      </w:r>
      <w:r w:rsidRPr="004853B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853BC">
        <w:rPr>
          <w:rFonts w:asciiTheme="majorBidi" w:hAnsiTheme="majorBidi" w:cs="Times New Roman" w:hint="cs"/>
          <w:sz w:val="28"/>
          <w:szCs w:val="28"/>
          <w:rtl/>
          <w:lang w:bidi="ar-IQ"/>
        </w:rPr>
        <w:t>أهداف</w:t>
      </w:r>
      <w:r w:rsidRPr="004853B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853BC">
        <w:rPr>
          <w:rFonts w:asciiTheme="majorBidi" w:hAnsiTheme="majorBidi" w:cs="Times New Roman" w:hint="cs"/>
          <w:sz w:val="28"/>
          <w:szCs w:val="28"/>
          <w:rtl/>
          <w:lang w:bidi="ar-IQ"/>
        </w:rPr>
        <w:t>هذه</w:t>
      </w:r>
      <w:r w:rsidRPr="004853B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853BC">
        <w:rPr>
          <w:rFonts w:asciiTheme="majorBidi" w:hAnsiTheme="majorBidi" w:cs="Times New Roman" w:hint="cs"/>
          <w:sz w:val="28"/>
          <w:szCs w:val="28"/>
          <w:rtl/>
          <w:lang w:bidi="ar-IQ"/>
        </w:rPr>
        <w:t>المصارف</w:t>
      </w:r>
      <w:r w:rsidRPr="004853B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853BC">
        <w:rPr>
          <w:rFonts w:asciiTheme="majorBidi" w:hAnsiTheme="majorBidi" w:cs="Times New Roman" w:hint="cs"/>
          <w:sz w:val="28"/>
          <w:szCs w:val="28"/>
          <w:rtl/>
          <w:lang w:bidi="ar-IQ"/>
        </w:rPr>
        <w:t>الاستثمار</w:t>
      </w:r>
      <w:r w:rsidRPr="004853B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853BC">
        <w:rPr>
          <w:rFonts w:asciiTheme="majorBidi" w:hAnsiTheme="majorBidi" w:cs="Times New Roman" w:hint="cs"/>
          <w:sz w:val="28"/>
          <w:szCs w:val="28"/>
          <w:rtl/>
          <w:lang w:bidi="ar-IQ"/>
        </w:rPr>
        <w:t>قصير</w:t>
      </w:r>
      <w:r w:rsidRPr="004853B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853BC">
        <w:rPr>
          <w:rFonts w:asciiTheme="majorBidi" w:hAnsiTheme="majorBidi" w:cs="Times New Roman" w:hint="cs"/>
          <w:sz w:val="28"/>
          <w:szCs w:val="28"/>
          <w:rtl/>
          <w:lang w:bidi="ar-IQ"/>
        </w:rPr>
        <w:t>الأجل</w:t>
      </w:r>
      <w:r w:rsidRPr="004853B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853BC">
        <w:rPr>
          <w:rFonts w:asciiTheme="majorBidi" w:hAnsiTheme="majorBidi" w:cs="Times New Roman" w:hint="cs"/>
          <w:sz w:val="28"/>
          <w:szCs w:val="28"/>
          <w:rtl/>
          <w:lang w:bidi="ar-IQ"/>
        </w:rPr>
        <w:t>،</w:t>
      </w:r>
      <w:r w:rsidRPr="004853B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853BC">
        <w:rPr>
          <w:rFonts w:asciiTheme="majorBidi" w:hAnsiTheme="majorBidi" w:cs="Times New Roman" w:hint="cs"/>
          <w:sz w:val="28"/>
          <w:szCs w:val="28"/>
          <w:rtl/>
          <w:lang w:bidi="ar-IQ"/>
        </w:rPr>
        <w:t>ولكن</w:t>
      </w:r>
      <w:r w:rsidRPr="004853B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853BC">
        <w:rPr>
          <w:rFonts w:asciiTheme="majorBidi" w:hAnsiTheme="majorBidi" w:cs="Times New Roman" w:hint="cs"/>
          <w:sz w:val="28"/>
          <w:szCs w:val="28"/>
          <w:rtl/>
          <w:lang w:bidi="ar-IQ"/>
        </w:rPr>
        <w:t>معظم</w:t>
      </w:r>
      <w:r w:rsidRPr="004853B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853BC">
        <w:rPr>
          <w:rFonts w:asciiTheme="majorBidi" w:hAnsiTheme="majorBidi" w:cs="Times New Roman" w:hint="cs"/>
          <w:sz w:val="28"/>
          <w:szCs w:val="28"/>
          <w:rtl/>
          <w:lang w:bidi="ar-IQ"/>
        </w:rPr>
        <w:t>تمويلها</w:t>
      </w:r>
      <w:r w:rsidRPr="004853B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853BC">
        <w:rPr>
          <w:rFonts w:asciiTheme="majorBidi" w:hAnsiTheme="majorBidi" w:cs="Times New Roman" w:hint="cs"/>
          <w:sz w:val="28"/>
          <w:szCs w:val="28"/>
          <w:rtl/>
          <w:lang w:bidi="ar-IQ"/>
        </w:rPr>
        <w:t>يكون</w:t>
      </w:r>
      <w:r w:rsidRPr="004853B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853BC">
        <w:rPr>
          <w:rFonts w:asciiTheme="majorBidi" w:hAnsiTheme="majorBidi" w:cs="Times New Roman" w:hint="cs"/>
          <w:sz w:val="28"/>
          <w:szCs w:val="28"/>
          <w:rtl/>
          <w:lang w:bidi="ar-IQ"/>
        </w:rPr>
        <w:t>للاستثمار</w:t>
      </w:r>
      <w:r w:rsidRPr="004853B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4853BC">
        <w:rPr>
          <w:rFonts w:asciiTheme="majorBidi" w:hAnsiTheme="majorBidi" w:cs="Times New Roman" w:hint="cs"/>
          <w:sz w:val="28"/>
          <w:szCs w:val="28"/>
          <w:rtl/>
          <w:lang w:bidi="ar-IQ"/>
        </w:rPr>
        <w:t>طويل</w:t>
      </w:r>
      <w:r w:rsidRPr="004853BC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</w:p>
    <w:p w:rsidR="0093329C" w:rsidRPr="0093329C" w:rsidRDefault="004853BC" w:rsidP="004853B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4853BC">
        <w:rPr>
          <w:rFonts w:asciiTheme="majorBidi" w:hAnsiTheme="majorBidi" w:cs="Times New Roman" w:hint="cs"/>
          <w:sz w:val="28"/>
          <w:szCs w:val="28"/>
          <w:rtl/>
          <w:lang w:bidi="ar-IQ"/>
        </w:rPr>
        <w:t>الأجل</w:t>
      </w:r>
      <w:r w:rsidRPr="004853BC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</w:p>
    <w:p w:rsidR="007D3D1A" w:rsidRPr="0093329C" w:rsidRDefault="007D3D1A" w:rsidP="0093329C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sectPr w:rsidR="007D3D1A" w:rsidRPr="0093329C" w:rsidSect="00CE47AD">
      <w:pgSz w:w="12240" w:h="15840"/>
      <w:pgMar w:top="1440" w:right="1325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AD"/>
    <w:rsid w:val="004853BC"/>
    <w:rsid w:val="007D3D1A"/>
    <w:rsid w:val="00886C2B"/>
    <w:rsid w:val="0093329C"/>
    <w:rsid w:val="00CE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 CENTER</dc:creator>
  <cp:lastModifiedBy>OK CENTER</cp:lastModifiedBy>
  <cp:revision>3</cp:revision>
  <dcterms:created xsi:type="dcterms:W3CDTF">2018-04-16T20:10:00Z</dcterms:created>
  <dcterms:modified xsi:type="dcterms:W3CDTF">2018-04-16T20:39:00Z</dcterms:modified>
</cp:coreProperties>
</file>