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5" w:rsidRDefault="00EB7345" w:rsidP="00EB73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EB7345" w:rsidRDefault="00EB7345" w:rsidP="00EB73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قسم اللغة العربية / المرحلة الثانية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EB7345" w:rsidRDefault="00EB7345" w:rsidP="00EB734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م. د. محمد محمود ياسر </w:t>
      </w:r>
    </w:p>
    <w:p w:rsidR="00EB7345" w:rsidRDefault="00EB7345" w:rsidP="00EB7345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مادة المهارات اللغوية</w:t>
      </w:r>
    </w:p>
    <w:p w:rsidR="00732CEE" w:rsidRDefault="00732CEE" w:rsidP="00EB7345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32CEE" w:rsidRDefault="00732CEE" w:rsidP="00C43B4B">
      <w:pPr>
        <w:spacing w:after="0" w:line="168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 w:rsidR="00C43B4B">
        <w:rPr>
          <w:rFonts w:asciiTheme="majorBidi" w:hAnsiTheme="majorBidi" w:cs="PT Bold Heading" w:hint="cs"/>
          <w:sz w:val="32"/>
          <w:szCs w:val="32"/>
          <w:rtl/>
          <w:lang w:bidi="ar-IQ"/>
        </w:rPr>
        <w:t>ث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ا</w:t>
      </w:r>
      <w:r w:rsidR="00C43B4B">
        <w:rPr>
          <w:rFonts w:asciiTheme="majorBidi" w:hAnsiTheme="majorBidi" w:cs="PT Bold Heading" w:hint="cs"/>
          <w:sz w:val="32"/>
          <w:szCs w:val="32"/>
          <w:rtl/>
          <w:lang w:bidi="ar-IQ"/>
        </w:rPr>
        <w:t>من</w:t>
      </w:r>
      <w:bookmarkStart w:id="0" w:name="_GoBack"/>
      <w:bookmarkEnd w:id="0"/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ة عشرة</w:t>
      </w:r>
    </w:p>
    <w:p w:rsidR="00732CEE" w:rsidRDefault="00732CEE" w:rsidP="00732CEE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8CC6" wp14:editId="36E77434">
                <wp:simplePos x="0" y="0"/>
                <wp:positionH relativeFrom="column">
                  <wp:posOffset>1919377</wp:posOffset>
                </wp:positionH>
                <wp:positionV relativeFrom="paragraph">
                  <wp:posOffset>157504</wp:posOffset>
                </wp:positionV>
                <wp:extent cx="1380227" cy="485775"/>
                <wp:effectExtent l="38100" t="38100" r="67945" b="6667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227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732CEE" w:rsidRDefault="00732CEE" w:rsidP="00732CEE">
                            <w:pPr>
                              <w:spacing w:line="168" w:lineRule="auto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الصرف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8CC6" id="شكل حر 3" o:spid="_x0000_s1026" style="position:absolute;left:0;text-align:left;margin-left:151.15pt;margin-top:12.4pt;width:108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1380227,242888;690114,485775;0,242888;690114,0" o:connectangles="0,90,180,270" textboxrect="1680,1680,19920,19920"/>
                <v:textbox>
                  <w:txbxContent>
                    <w:p w:rsidR="00732CEE" w:rsidRDefault="00732CEE" w:rsidP="00732CEE">
                      <w:pPr>
                        <w:spacing w:line="168" w:lineRule="auto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الصرف</w:t>
                      </w:r>
                    </w:p>
                  </w:txbxContent>
                </v:textbox>
              </v:shape>
            </w:pict>
          </mc:Fallback>
        </mc:AlternateContent>
      </w:r>
    </w:p>
    <w:p w:rsidR="00732CEE" w:rsidRPr="006E361B" w:rsidRDefault="00732CEE" w:rsidP="00732CEE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32CEE" w:rsidRDefault="00732CEE" w:rsidP="00EB7345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0B7B55" w:rsidRDefault="00346B9F" w:rsidP="000B7B55">
      <w:pPr>
        <w:spacing w:after="0" w:line="20" w:lineRule="atLeast"/>
        <w:jc w:val="both"/>
        <w:rPr>
          <w:rFonts w:asciiTheme="majorBidi" w:hAnsiTheme="majorBidi" w:cs="PT Bold Heading"/>
          <w:sz w:val="32"/>
          <w:szCs w:val="32"/>
          <w:rtl/>
        </w:rPr>
      </w:pPr>
      <w:r w:rsidRPr="00D742B9">
        <w:rPr>
          <w:rFonts w:asciiTheme="majorBidi" w:hAnsiTheme="majorBidi" w:cs="PT Bold Heading"/>
          <w:sz w:val="32"/>
          <w:szCs w:val="32"/>
          <w:rtl/>
        </w:rPr>
        <w:t xml:space="preserve">الصرف </w:t>
      </w:r>
      <w:r w:rsidR="00D742B9" w:rsidRPr="00D742B9">
        <w:rPr>
          <w:rFonts w:asciiTheme="majorBidi" w:hAnsiTheme="majorBidi" w:cs="PT Bold Heading" w:hint="cs"/>
          <w:sz w:val="32"/>
          <w:szCs w:val="32"/>
          <w:rtl/>
        </w:rPr>
        <w:t>لغة</w:t>
      </w:r>
      <w:r w:rsidRPr="00D742B9">
        <w:rPr>
          <w:rFonts w:asciiTheme="majorBidi" w:hAnsiTheme="majorBidi" w:cs="PT Bold Heading"/>
          <w:sz w:val="32"/>
          <w:szCs w:val="32"/>
          <w:rtl/>
        </w:rPr>
        <w:t>:</w:t>
      </w:r>
    </w:p>
    <w:p w:rsidR="009C3D44" w:rsidRDefault="00346B9F" w:rsidP="000B7B5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رَدُّ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الشيء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عن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وجهه،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 xml:space="preserve"> أي التغيير</w:t>
      </w:r>
      <w:r w:rsidR="000B7B55" w:rsidRPr="000B7B55">
        <w:rPr>
          <w:rFonts w:hint="cs"/>
          <w:rtl/>
        </w:rPr>
        <w:t xml:space="preserve"> </w:t>
      </w:r>
      <w:r w:rsidR="000B7B55" w:rsidRPr="000B7B55">
        <w:rPr>
          <w:rFonts w:asciiTheme="majorBidi" w:hAnsiTheme="majorBidi" w:cs="Times New Roman" w:hint="cs"/>
          <w:sz w:val="32"/>
          <w:szCs w:val="32"/>
          <w:rtl/>
        </w:rPr>
        <w:t>والتقليب</w:t>
      </w:r>
      <w:r w:rsidR="000B7B55" w:rsidRPr="000B7B55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B7B55" w:rsidRPr="000B7B55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0B7B55" w:rsidRPr="009C3D44">
        <w:rPr>
          <w:rFonts w:asciiTheme="majorBidi" w:hAnsiTheme="majorBidi" w:cstheme="majorBidi"/>
          <w:sz w:val="32"/>
          <w:szCs w:val="32"/>
          <w:rtl/>
        </w:rPr>
        <w:t xml:space="preserve"> وجه إلى </w:t>
      </w:r>
      <w:r w:rsidR="000B7B55" w:rsidRPr="009C3D44">
        <w:rPr>
          <w:rFonts w:asciiTheme="majorBidi" w:hAnsiTheme="majorBidi" w:cstheme="majorBidi" w:hint="cs"/>
          <w:sz w:val="32"/>
          <w:szCs w:val="32"/>
          <w:rtl/>
        </w:rPr>
        <w:t>وجه، ومن حال</w:t>
      </w:r>
      <w:r w:rsidR="000B7B55">
        <w:rPr>
          <w:rFonts w:asciiTheme="majorBidi" w:hAnsiTheme="majorBidi" w:cstheme="majorBidi"/>
          <w:sz w:val="32"/>
          <w:szCs w:val="32"/>
          <w:rtl/>
        </w:rPr>
        <w:t xml:space="preserve"> إلى حال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 xml:space="preserve"> (وتصريف الرياح المسخر)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 xml:space="preserve">والعدول 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>(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لا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يُقبل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منه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صرْف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ولا عدْل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>)،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>و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 xml:space="preserve">التبيين </w:t>
      </w:r>
      <w:proofErr w:type="spellStart"/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>والايضاح</w:t>
      </w:r>
      <w:proofErr w:type="spellEnd"/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>(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ولقد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صرفنا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للناس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في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القرآن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كل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مثل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فأبى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346B9F">
        <w:rPr>
          <w:rFonts w:asciiTheme="majorBidi" w:hAnsiTheme="majorBidi" w:cs="Times New Roman" w:hint="cs"/>
          <w:sz w:val="32"/>
          <w:szCs w:val="32"/>
          <w:rtl/>
        </w:rPr>
        <w:t>إلا</w:t>
      </w:r>
      <w:r w:rsidR="00796285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796285" w:rsidRPr="00D742B9">
        <w:rPr>
          <w:rFonts w:asciiTheme="majorBidi" w:hAnsiTheme="majorBidi" w:cs="Times New Roman" w:hint="cs"/>
          <w:sz w:val="32"/>
          <w:szCs w:val="32"/>
          <w:rtl/>
        </w:rPr>
        <w:t>كفورا)</w:t>
      </w:r>
      <w:r w:rsidR="000B7B55">
        <w:rPr>
          <w:rFonts w:asciiTheme="majorBidi" w:hAnsiTheme="majorBidi" w:cs="Times New Roman" w:hint="cs"/>
          <w:sz w:val="32"/>
          <w:szCs w:val="32"/>
          <w:rtl/>
        </w:rPr>
        <w:t>، (</w:t>
      </w:r>
      <w:r w:rsidR="000B7B55">
        <w:rPr>
          <w:rFonts w:asciiTheme="majorBidi" w:hAnsiTheme="majorBidi" w:cstheme="majorBidi"/>
          <w:sz w:val="32"/>
          <w:szCs w:val="32"/>
          <w:rtl/>
        </w:rPr>
        <w:t>ولقد صَرَّفنا الآيا</w:t>
      </w:r>
      <w:r w:rsidR="000B7B55">
        <w:rPr>
          <w:rFonts w:asciiTheme="majorBidi" w:hAnsiTheme="majorBidi" w:cstheme="majorBidi" w:hint="cs"/>
          <w:sz w:val="32"/>
          <w:szCs w:val="32"/>
          <w:rtl/>
        </w:rPr>
        <w:t>ت)،</w:t>
      </w:r>
      <w:r w:rsidR="009C3D44" w:rsidRPr="009C3D44">
        <w:rPr>
          <w:rFonts w:asciiTheme="majorBidi" w:hAnsiTheme="majorBidi" w:cstheme="majorBidi"/>
          <w:sz w:val="32"/>
          <w:szCs w:val="32"/>
          <w:rtl/>
        </w:rPr>
        <w:t xml:space="preserve"> بيّناها.</w:t>
      </w:r>
    </w:p>
    <w:p w:rsidR="009C3D44" w:rsidRPr="00D742B9" w:rsidRDefault="009C3D44" w:rsidP="00D742B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B7B55" w:rsidRDefault="00346B9F" w:rsidP="00D742B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="PT Bold Heading"/>
          <w:sz w:val="32"/>
          <w:szCs w:val="32"/>
          <w:rtl/>
        </w:rPr>
        <w:t>الصرف اصطلاحاً:</w:t>
      </w:r>
      <w:r w:rsidRPr="00D742B9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346B9F" w:rsidRPr="004E359B" w:rsidRDefault="000B7B55" w:rsidP="004E359B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0B7B55">
        <w:rPr>
          <w:rFonts w:asciiTheme="majorBidi" w:hAnsiTheme="majorBidi" w:cs="PT Bold Heading"/>
          <w:sz w:val="32"/>
          <w:szCs w:val="32"/>
          <w:rtl/>
        </w:rPr>
        <w:t>بالمعنى العِلْمِيّ: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علمٌ بأصول يُعْرَف بها أحوالُ أبنيةِ الكلمةِ، التي ليست بإعرابٍ ولا بناءٍ.</w:t>
      </w:r>
      <w:r w:rsidRPr="000B7B55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العِلم</w:t>
      </w:r>
      <w:r w:rsidRPr="00D742B9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يبحث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اللفظ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المفرد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بناؤه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ووزنه،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وما طرأ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هيكله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نقصان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="004E359B">
        <w:rPr>
          <w:rFonts w:asciiTheme="majorBidi" w:hAnsiTheme="majorBidi" w:cs="Times New Roman" w:hint="cs"/>
          <w:sz w:val="32"/>
          <w:szCs w:val="32"/>
          <w:rtl/>
        </w:rPr>
        <w:t>،</w:t>
      </w:r>
    </w:p>
    <w:p w:rsidR="000B7B55" w:rsidRPr="00D742B9" w:rsidRDefault="000B7B55" w:rsidP="000B7B55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0B7B55">
        <w:rPr>
          <w:rFonts w:asciiTheme="majorBidi" w:hAnsiTheme="majorBidi" w:cs="PT Bold Heading"/>
          <w:sz w:val="32"/>
          <w:szCs w:val="32"/>
          <w:rtl/>
        </w:rPr>
        <w:t>واصطلاحًا بالمعنى العَمَليّ: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تحويلُ الأَصلِ الواحدِ إلى أبنيةٍ مختلفةٍ، لِمعانٍ مقصودة، لا تحصُل إلا بها،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كتحويل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المصدر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C3D44">
        <w:rPr>
          <w:rFonts w:asciiTheme="majorBidi" w:hAnsiTheme="majorBidi" w:cstheme="majorBidi"/>
          <w:sz w:val="32"/>
          <w:szCs w:val="32"/>
          <w:rtl/>
        </w:rPr>
        <w:t>الفاعلِ والمفعولِ، واسمِ التفضيلِ، والتثنيةِ والجمعِ، إلى غير ذلك.</w:t>
      </w:r>
    </w:p>
    <w:p w:rsidR="009C3D44" w:rsidRPr="009C3D44" w:rsidRDefault="009C3D44" w:rsidP="009C3D4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C3D44" w:rsidRPr="009C3D44" w:rsidRDefault="009C3D44" w:rsidP="009C3D4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672CE">
        <w:rPr>
          <w:rFonts w:asciiTheme="majorBidi" w:hAnsiTheme="majorBidi" w:cstheme="majorBidi"/>
          <w:b/>
          <w:bCs/>
          <w:sz w:val="32"/>
          <w:szCs w:val="32"/>
          <w:rtl/>
        </w:rPr>
        <w:t>للكلمات العربية حالتان: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حالةُ إفرادٍ وحالة تركيب.</w:t>
      </w:r>
    </w:p>
    <w:p w:rsidR="009C3D44" w:rsidRPr="009C3D44" w:rsidRDefault="009C3D44" w:rsidP="000B7B5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9C3D44">
        <w:rPr>
          <w:rFonts w:asciiTheme="majorBidi" w:hAnsiTheme="majorBidi" w:cstheme="majorBidi"/>
          <w:sz w:val="32"/>
          <w:szCs w:val="32"/>
          <w:rtl/>
        </w:rPr>
        <w:t>فالبحثُ عنها، وهي مُفردةٌ، لتكون على وز</w:t>
      </w:r>
      <w:r w:rsidR="000B7B55">
        <w:rPr>
          <w:rFonts w:asciiTheme="majorBidi" w:hAnsiTheme="majorBidi" w:cstheme="majorBidi"/>
          <w:sz w:val="32"/>
          <w:szCs w:val="32"/>
          <w:rtl/>
        </w:rPr>
        <w:t xml:space="preserve">ن خاصٍّ وهيئة خاصة هو من موضوع </w:t>
      </w:r>
      <w:r w:rsidR="000B7B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C3D44">
        <w:rPr>
          <w:rFonts w:asciiTheme="majorBidi" w:hAnsiTheme="majorBidi" w:cstheme="majorBidi"/>
          <w:sz w:val="32"/>
          <w:szCs w:val="32"/>
          <w:rtl/>
        </w:rPr>
        <w:t>علم الصرف</w:t>
      </w:r>
      <w:r w:rsidR="000B7B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9C3D44">
        <w:rPr>
          <w:rFonts w:asciiTheme="majorBidi" w:hAnsiTheme="majorBidi" w:cstheme="majorBidi"/>
          <w:sz w:val="32"/>
          <w:szCs w:val="32"/>
          <w:rtl/>
        </w:rPr>
        <w:t>.</w:t>
      </w:r>
    </w:p>
    <w:p w:rsidR="009C3D44" w:rsidRPr="00732CEE" w:rsidRDefault="009C3D44" w:rsidP="00732CEE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</w:rPr>
      </w:pPr>
      <w:r w:rsidRPr="009C3D44">
        <w:rPr>
          <w:rFonts w:asciiTheme="majorBidi" w:hAnsiTheme="majorBidi" w:cstheme="majorBidi"/>
          <w:sz w:val="32"/>
          <w:szCs w:val="32"/>
          <w:rtl/>
        </w:rPr>
        <w:t xml:space="preserve">والبحثُ عنها وهي مُركبةٌ، ليكونَ آخرُها على ما يَقتضيه مَنهجُ العرب في </w:t>
      </w:r>
      <w:r w:rsidR="000B7B55" w:rsidRPr="009C3D44">
        <w:rPr>
          <w:rFonts w:asciiTheme="majorBidi" w:hAnsiTheme="majorBidi" w:cstheme="majorBidi" w:hint="cs"/>
          <w:sz w:val="32"/>
          <w:szCs w:val="32"/>
          <w:rtl/>
        </w:rPr>
        <w:t>كلامهم من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رفعٍ، أو نصبٍ، أو جرّ، أو جزمٍ، أو بقاءٍ على حالةٍ واحدة، من </w:t>
      </w:r>
      <w:r w:rsidR="000B7B55" w:rsidRPr="009C3D44">
        <w:rPr>
          <w:rFonts w:asciiTheme="majorBidi" w:hAnsiTheme="majorBidi" w:cstheme="majorBidi" w:hint="cs"/>
          <w:sz w:val="32"/>
          <w:szCs w:val="32"/>
          <w:rtl/>
        </w:rPr>
        <w:t>تَغيُّر هو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من موضوع </w:t>
      </w:r>
      <w:r w:rsidR="000B7B55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C3D44">
        <w:rPr>
          <w:rFonts w:asciiTheme="majorBidi" w:hAnsiTheme="majorBidi" w:cstheme="majorBidi"/>
          <w:sz w:val="32"/>
          <w:szCs w:val="32"/>
          <w:rtl/>
        </w:rPr>
        <w:t>علم الإعراب</w:t>
      </w:r>
      <w:r w:rsidR="000B7B55">
        <w:rPr>
          <w:rFonts w:asciiTheme="majorBidi" w:hAnsiTheme="majorBidi" w:cstheme="majorBidi" w:hint="cs"/>
          <w:sz w:val="32"/>
          <w:szCs w:val="32"/>
          <w:rtl/>
        </w:rPr>
        <w:t>)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أو ما يسمى علم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النحو.</w:t>
      </w:r>
    </w:p>
    <w:p w:rsidR="00346B9F" w:rsidRPr="00D742B9" w:rsidRDefault="00346B9F" w:rsidP="00D742B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="PT Bold Heading"/>
          <w:sz w:val="32"/>
          <w:szCs w:val="32"/>
          <w:rtl/>
        </w:rPr>
        <w:t xml:space="preserve">ويختص </w:t>
      </w:r>
      <w:r w:rsidRPr="00D742B9">
        <w:rPr>
          <w:rFonts w:asciiTheme="majorBidi" w:hAnsiTheme="majorBidi" w:cs="PT Bold Heading" w:hint="cs"/>
          <w:sz w:val="32"/>
          <w:szCs w:val="32"/>
          <w:rtl/>
        </w:rPr>
        <w:t>علم الصرف:</w:t>
      </w:r>
      <w:r w:rsidRPr="00D742B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742B9">
        <w:rPr>
          <w:rFonts w:asciiTheme="majorBidi" w:hAnsiTheme="majorBidi" w:cstheme="majorBidi"/>
          <w:sz w:val="32"/>
          <w:szCs w:val="32"/>
          <w:rtl/>
        </w:rPr>
        <w:t>بالأس</w:t>
      </w:r>
      <w:r w:rsidR="00D742B9" w:rsidRPr="00D742B9">
        <w:rPr>
          <w:rFonts w:asciiTheme="majorBidi" w:hAnsiTheme="majorBidi" w:cstheme="majorBidi"/>
          <w:sz w:val="32"/>
          <w:szCs w:val="32"/>
          <w:rtl/>
        </w:rPr>
        <w:t>ماء المتمكنة، والأفعال المتصرفة</w:t>
      </w:r>
      <w:r w:rsidR="00D742B9" w:rsidRPr="00D742B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دون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غيرها؛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لأنّ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ما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عدا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ذلك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قوالب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ثابتة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لا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يدخلها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تغيير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ولا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تبديل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يبحث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في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الكلمات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346B9F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>مفردة</w:t>
      </w:r>
      <w:r w:rsidR="00D742B9" w:rsidRPr="00346B9F">
        <w:rPr>
          <w:rFonts w:asciiTheme="majorBidi" w:hAnsiTheme="majorBidi" w:cs="Times New Roman"/>
          <w:sz w:val="32"/>
          <w:szCs w:val="32"/>
          <w:rtl/>
        </w:rPr>
        <w:t>.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</w:p>
    <w:p w:rsidR="00346B9F" w:rsidRPr="00D742B9" w:rsidRDefault="00346B9F" w:rsidP="00346B9F">
      <w:pPr>
        <w:spacing w:after="0" w:line="192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742B9">
        <w:rPr>
          <w:rFonts w:asciiTheme="majorBidi" w:hAnsiTheme="majorBidi" w:cs="PT Bold Heading"/>
          <w:sz w:val="32"/>
          <w:szCs w:val="32"/>
          <w:rtl/>
        </w:rPr>
        <w:t>وتكون أهمية الصرف:</w:t>
      </w:r>
      <w:r w:rsidRPr="00D742B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346B9F" w:rsidRPr="00D742B9" w:rsidRDefault="00346B9F" w:rsidP="00346B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D742B9">
        <w:rPr>
          <w:rFonts w:asciiTheme="majorBidi" w:hAnsiTheme="majorBidi" w:cstheme="majorBidi"/>
          <w:sz w:val="32"/>
          <w:szCs w:val="32"/>
          <w:rtl/>
        </w:rPr>
        <w:t>صون اللسان عن الخطأ في المفردات</w:t>
      </w:r>
      <w:r w:rsidRPr="00D742B9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346B9F" w:rsidRPr="00D742B9" w:rsidRDefault="00346B9F" w:rsidP="00346B9F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D742B9">
        <w:rPr>
          <w:rFonts w:asciiTheme="majorBidi" w:hAnsiTheme="majorBidi" w:cstheme="majorBidi"/>
          <w:sz w:val="32"/>
          <w:szCs w:val="32"/>
          <w:rtl/>
        </w:rPr>
        <w:t>ومراعاة قانون اللغة في الكتابة</w:t>
      </w:r>
      <w:r w:rsidRPr="00D742B9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346B9F" w:rsidRPr="00346B9F" w:rsidRDefault="00346B9F" w:rsidP="00D742B9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742B9">
        <w:rPr>
          <w:rFonts w:asciiTheme="majorBidi" w:hAnsiTheme="majorBidi" w:cstheme="majorBidi" w:hint="cs"/>
          <w:sz w:val="32"/>
          <w:szCs w:val="32"/>
          <w:rtl/>
        </w:rPr>
        <w:t>- والاعتماد</w:t>
      </w:r>
      <w:r w:rsidRPr="00D742B9">
        <w:rPr>
          <w:rFonts w:asciiTheme="majorBidi" w:hAnsiTheme="majorBidi" w:cstheme="majorBidi"/>
          <w:sz w:val="32"/>
          <w:szCs w:val="32"/>
          <w:rtl/>
        </w:rPr>
        <w:t xml:space="preserve"> على كلام الله ورسوله (ص) وكلام العرب شعراً أو نثراً.</w:t>
      </w:r>
    </w:p>
    <w:p w:rsidR="00346B9F" w:rsidRPr="00346B9F" w:rsidRDefault="00346B9F" w:rsidP="004E359B">
      <w:pPr>
        <w:spacing w:before="120" w:after="0" w:line="240" w:lineRule="auto"/>
        <w:jc w:val="both"/>
        <w:rPr>
          <w:rFonts w:asciiTheme="majorBidi" w:hAnsiTheme="majorBidi" w:cs="Times New Roman"/>
          <w:sz w:val="32"/>
          <w:szCs w:val="32"/>
          <w:rtl/>
        </w:rPr>
      </w:pPr>
      <w:r w:rsidRPr="00EB7345">
        <w:rPr>
          <w:rFonts w:asciiTheme="majorBidi" w:hAnsiTheme="majorBidi" w:cs="PT Bold Heading" w:hint="cs"/>
          <w:sz w:val="32"/>
          <w:szCs w:val="32"/>
          <w:rtl/>
        </w:rPr>
        <w:lastRenderedPageBreak/>
        <w:t>وموضوع</w:t>
      </w:r>
      <w:r w:rsidR="00796285" w:rsidRPr="00EB7345">
        <w:rPr>
          <w:rFonts w:asciiTheme="majorBidi" w:hAnsiTheme="majorBidi" w:cs="PT Bold Heading" w:hint="cs"/>
          <w:sz w:val="32"/>
          <w:szCs w:val="32"/>
          <w:rtl/>
        </w:rPr>
        <w:t>ه</w:t>
      </w:r>
      <w:r w:rsidR="004E359B" w:rsidRPr="00EB7345">
        <w:rPr>
          <w:rFonts w:asciiTheme="majorBidi" w:hAnsiTheme="majorBidi" w:cs="PT Bold Heading" w:hint="cs"/>
          <w:sz w:val="32"/>
          <w:szCs w:val="32"/>
          <w:rtl/>
        </w:rPr>
        <w:t>:</w:t>
      </w:r>
      <w:r w:rsidR="004E359B">
        <w:rPr>
          <w:rFonts w:asciiTheme="majorBidi" w:hAnsiTheme="majorBidi" w:cs="Times New Roman" w:hint="cs"/>
          <w:sz w:val="32"/>
          <w:szCs w:val="32"/>
          <w:rtl/>
        </w:rPr>
        <w:t xml:space="preserve"> في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أبنية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المفردات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العربية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صياغتها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لإفادة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المعاني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المختلفة،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يعتريها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الأحوال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العارضة،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كالصحة،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والإعلال،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والإمالة،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والزيادة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ونحوها</w:t>
      </w:r>
      <w:r w:rsidRPr="00346B9F">
        <w:rPr>
          <w:rFonts w:asciiTheme="majorBidi" w:hAnsiTheme="majorBidi" w:cs="Times New Roman"/>
          <w:sz w:val="32"/>
          <w:szCs w:val="32"/>
          <w:rtl/>
        </w:rPr>
        <w:t>".</w:t>
      </w:r>
    </w:p>
    <w:p w:rsidR="00346B9F" w:rsidRDefault="00346B9F" w:rsidP="00D742B9">
      <w:pPr>
        <w:spacing w:before="120" w:after="0" w:line="240" w:lineRule="auto"/>
        <w:jc w:val="both"/>
        <w:rPr>
          <w:rFonts w:asciiTheme="majorBidi" w:hAnsiTheme="majorBidi" w:cs="Times New Roman"/>
          <w:sz w:val="32"/>
          <w:szCs w:val="32"/>
          <w:rtl/>
        </w:rPr>
      </w:pPr>
      <w:r w:rsidRPr="00346B9F">
        <w:rPr>
          <w:rFonts w:asciiTheme="majorBidi" w:hAnsiTheme="majorBidi" w:cs="Times New Roman" w:hint="cs"/>
          <w:b/>
          <w:bCs/>
          <w:sz w:val="32"/>
          <w:szCs w:val="32"/>
          <w:rtl/>
        </w:rPr>
        <w:t>واضع</w:t>
      </w:r>
      <w:r w:rsidRPr="00346B9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b/>
          <w:bCs/>
          <w:sz w:val="32"/>
          <w:szCs w:val="32"/>
          <w:rtl/>
        </w:rPr>
        <w:t>علم</w:t>
      </w:r>
      <w:r w:rsidRPr="00346B9F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b/>
          <w:bCs/>
          <w:sz w:val="32"/>
          <w:szCs w:val="32"/>
          <w:rtl/>
        </w:rPr>
        <w:t>الصرف</w:t>
      </w:r>
      <w:r w:rsidRPr="00346B9F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  <w:r w:rsidR="00D742B9" w:rsidRPr="00D742B9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يختلف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اللغويون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يخص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الواضع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لعلم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الصرف؛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فمنهم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واضع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الصرف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معاذ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مسلم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الهراء،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كالسيوطي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 xml:space="preserve">،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حين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آخرون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بأن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واضع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علم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الصرف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 xml:space="preserve">هو أبو الأسود الدؤلي، ويؤكد آخرون أن واضعه هو </w:t>
      </w:r>
      <w:r w:rsidR="00D742B9" w:rsidRPr="00D742B9">
        <w:rPr>
          <w:rFonts w:asciiTheme="majorBidi" w:hAnsiTheme="majorBidi" w:cs="Times New Roman" w:hint="cs"/>
          <w:sz w:val="32"/>
          <w:szCs w:val="32"/>
          <w:rtl/>
        </w:rPr>
        <w:t>الإمام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علي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أبي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طالب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>(عليه السلام)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استنادا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الصرف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سيبويه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جزءا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النحو،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 xml:space="preserve">ولأن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أول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النحو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062DC3" w:rsidRPr="00D742B9">
        <w:rPr>
          <w:rFonts w:asciiTheme="majorBidi" w:hAnsiTheme="majorBidi" w:cs="Times New Roman" w:hint="cs"/>
          <w:sz w:val="32"/>
          <w:szCs w:val="32"/>
          <w:rtl/>
        </w:rPr>
        <w:t>الإمام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علي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أبي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طالب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AB76C5" w:rsidRPr="00D742B9">
        <w:rPr>
          <w:rFonts w:asciiTheme="majorBidi" w:hAnsiTheme="majorBidi" w:cs="Times New Roman" w:hint="cs"/>
          <w:sz w:val="32"/>
          <w:szCs w:val="32"/>
          <w:rtl/>
        </w:rPr>
        <w:t>(عليه السلام)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والصرف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جزء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النحو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فواضعهما</w:t>
      </w:r>
      <w:r w:rsidRPr="00346B9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46B9F">
        <w:rPr>
          <w:rFonts w:asciiTheme="majorBidi" w:hAnsiTheme="majorBidi" w:cs="Times New Roman" w:hint="cs"/>
          <w:sz w:val="32"/>
          <w:szCs w:val="32"/>
          <w:rtl/>
        </w:rPr>
        <w:t>واحد</w:t>
      </w:r>
      <w:r w:rsidRPr="00346B9F">
        <w:rPr>
          <w:rFonts w:asciiTheme="majorBidi" w:hAnsiTheme="majorBidi" w:cs="Times New Roman"/>
          <w:sz w:val="32"/>
          <w:szCs w:val="32"/>
          <w:rtl/>
        </w:rPr>
        <w:t>.</w:t>
      </w:r>
    </w:p>
    <w:p w:rsidR="00C672CE" w:rsidRDefault="00C672CE" w:rsidP="00732CEE">
      <w:pPr>
        <w:spacing w:before="120" w:after="0" w:line="240" w:lineRule="auto"/>
        <w:jc w:val="both"/>
        <w:rPr>
          <w:rFonts w:asciiTheme="majorBidi" w:hAnsiTheme="majorBidi" w:cs="Times New Roman"/>
          <w:sz w:val="32"/>
          <w:szCs w:val="32"/>
          <w:rtl/>
        </w:rPr>
      </w:pPr>
      <w:r w:rsidRPr="00C672CE">
        <w:rPr>
          <w:rFonts w:asciiTheme="majorBidi" w:hAnsiTheme="majorBidi" w:cs="Times New Roman" w:hint="cs"/>
          <w:sz w:val="32"/>
          <w:szCs w:val="32"/>
          <w:rtl/>
        </w:rPr>
        <w:t>وأول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مَن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ألّف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في علم الصرف منفصلاً عن علم النحو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المازني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C672CE">
        <w:rPr>
          <w:rFonts w:asciiTheme="majorBidi" w:hAnsiTheme="majorBidi" w:cs="Times New Roman"/>
          <w:sz w:val="32"/>
          <w:szCs w:val="32"/>
          <w:rtl/>
        </w:rPr>
        <w:t>249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هـ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كتابه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C672CE">
        <w:rPr>
          <w:rFonts w:asciiTheme="majorBidi" w:hAnsiTheme="majorBidi" w:cs="Times New Roman" w:hint="cs"/>
          <w:sz w:val="32"/>
          <w:szCs w:val="32"/>
          <w:rtl/>
        </w:rPr>
        <w:t>التصريف</w:t>
      </w:r>
      <w:r w:rsidRPr="00C672CE">
        <w:rPr>
          <w:rFonts w:asciiTheme="majorBidi" w:hAnsiTheme="majorBidi" w:cs="Times New Roman"/>
          <w:sz w:val="32"/>
          <w:szCs w:val="32"/>
          <w:rtl/>
        </w:rPr>
        <w:t xml:space="preserve">). </w:t>
      </w:r>
    </w:p>
    <w:p w:rsidR="009C3D44" w:rsidRPr="004E359B" w:rsidRDefault="00D742B9" w:rsidP="004E359B">
      <w:pPr>
        <w:spacing w:before="120" w:after="0" w:line="240" w:lineRule="auto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EB7345">
        <w:rPr>
          <w:rFonts w:asciiTheme="majorBidi" w:hAnsiTheme="majorBidi" w:cs="PT Bold Heading" w:hint="cs"/>
          <w:sz w:val="32"/>
          <w:szCs w:val="32"/>
          <w:rtl/>
        </w:rPr>
        <w:t>أشهر</w:t>
      </w:r>
      <w:r w:rsidRPr="00EB7345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B7345">
        <w:rPr>
          <w:rFonts w:asciiTheme="majorBidi" w:hAnsiTheme="majorBidi" w:cs="PT Bold Heading" w:hint="cs"/>
          <w:sz w:val="32"/>
          <w:szCs w:val="32"/>
          <w:rtl/>
        </w:rPr>
        <w:t>مؤلفات</w:t>
      </w:r>
      <w:r w:rsidRPr="00EB7345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B7345">
        <w:rPr>
          <w:rFonts w:asciiTheme="majorBidi" w:hAnsiTheme="majorBidi" w:cs="PT Bold Heading" w:hint="cs"/>
          <w:sz w:val="32"/>
          <w:szCs w:val="32"/>
          <w:rtl/>
        </w:rPr>
        <w:t>علم</w:t>
      </w:r>
      <w:r w:rsidRPr="00EB7345">
        <w:rPr>
          <w:rFonts w:asciiTheme="majorBidi" w:hAnsiTheme="majorBidi" w:cs="PT Bold Heading"/>
          <w:sz w:val="32"/>
          <w:szCs w:val="32"/>
          <w:rtl/>
        </w:rPr>
        <w:t xml:space="preserve"> </w:t>
      </w:r>
      <w:r w:rsidRPr="00EB7345">
        <w:rPr>
          <w:rFonts w:asciiTheme="majorBidi" w:hAnsiTheme="majorBidi" w:cs="PT Bold Heading" w:hint="cs"/>
          <w:sz w:val="32"/>
          <w:szCs w:val="32"/>
          <w:rtl/>
        </w:rPr>
        <w:t>الصرف</w:t>
      </w:r>
      <w:r w:rsidR="00EB7345">
        <w:rPr>
          <w:rFonts w:asciiTheme="majorBidi" w:hAnsiTheme="majorBidi" w:cs="PT Bold Heading" w:hint="cs"/>
          <w:sz w:val="32"/>
          <w:szCs w:val="32"/>
          <w:rtl/>
        </w:rPr>
        <w:t>:</w:t>
      </w:r>
    </w:p>
    <w:p w:rsidR="009C3D44" w:rsidRPr="009C3D44" w:rsidRDefault="009C3D44" w:rsidP="009C3D4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9C3D44">
        <w:rPr>
          <w:rFonts w:asciiTheme="majorBidi" w:hAnsiTheme="majorBidi" w:cstheme="majorBidi"/>
          <w:sz w:val="32"/>
          <w:szCs w:val="32"/>
          <w:rtl/>
        </w:rPr>
        <w:t xml:space="preserve">لم يكن الصرف ـ في بداية التأليف اللغوي ـ مستقلاً عن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النحو،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بل كان جزءاً منه كما في كتاب سيبويه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والمقتضب للمبرد،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وغيرها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وأول مَن</w:t>
      </w:r>
      <w:r w:rsidRPr="009C3D44">
        <w:rPr>
          <w:rFonts w:asciiTheme="majorBidi" w:hAnsiTheme="majorBidi" w:cstheme="majorBidi"/>
          <w:sz w:val="32"/>
          <w:szCs w:val="32"/>
          <w:rtl/>
        </w:rPr>
        <w:t xml:space="preserve"> ألّف فيه منفصلاُ عن النحو هو المازني (ت249هـ) في كتابه (التصريف). وبقي كثير من العلماء يدمجونهما حتّى عهدٍ </w:t>
      </w:r>
      <w:r w:rsidRPr="009C3D44">
        <w:rPr>
          <w:rFonts w:asciiTheme="majorBidi" w:hAnsiTheme="majorBidi" w:cstheme="majorBidi" w:hint="cs"/>
          <w:sz w:val="32"/>
          <w:szCs w:val="32"/>
          <w:rtl/>
        </w:rPr>
        <w:t>قريب.</w:t>
      </w:r>
    </w:p>
    <w:p w:rsidR="009C3D44" w:rsidRPr="009C3D44" w:rsidRDefault="009C3D44" w:rsidP="009C3D4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C3D44">
        <w:rPr>
          <w:rFonts w:asciiTheme="majorBidi" w:hAnsiTheme="majorBidi" w:cstheme="majorBidi" w:hint="cs"/>
          <w:b/>
          <w:bCs/>
          <w:sz w:val="32"/>
          <w:szCs w:val="32"/>
          <w:rtl/>
        </w:rPr>
        <w:t>ومن المصادر</w:t>
      </w:r>
      <w:r w:rsidRPr="009C3D4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C3D44">
        <w:rPr>
          <w:rFonts w:asciiTheme="majorBidi" w:hAnsiTheme="majorBidi" w:cstheme="majorBidi" w:hint="cs"/>
          <w:b/>
          <w:bCs/>
          <w:sz w:val="32"/>
          <w:szCs w:val="32"/>
          <w:rtl/>
        </w:rPr>
        <w:t>والمراجع الصرفية</w:t>
      </w:r>
      <w:r w:rsidRPr="009C3D4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C3D44">
        <w:rPr>
          <w:rFonts w:asciiTheme="majorBidi" w:hAnsiTheme="majorBidi" w:cstheme="majorBidi" w:hint="cs"/>
          <w:b/>
          <w:bCs/>
          <w:sz w:val="32"/>
          <w:szCs w:val="32"/>
          <w:rtl/>
        </w:rPr>
        <w:t>الآتي: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 w:hint="cs"/>
          <w:sz w:val="32"/>
          <w:szCs w:val="32"/>
          <w:rtl/>
        </w:rPr>
        <w:t>التصريف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: لأبي عثمان المازني (ت249هـ)، </w:t>
      </w:r>
      <w:r>
        <w:rPr>
          <w:rFonts w:asciiTheme="majorBidi" w:hAnsiTheme="majorBidi" w:cstheme="majorBidi"/>
          <w:sz w:val="32"/>
          <w:szCs w:val="32"/>
          <w:rtl/>
        </w:rPr>
        <w:t xml:space="preserve">وصل إلينا بشرح ابن جنيّ المسمى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المنصف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التكملة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: لأبي </w:t>
      </w:r>
      <w:proofErr w:type="gramStart"/>
      <w:r w:rsidR="009C3D44" w:rsidRPr="004E359B">
        <w:rPr>
          <w:rFonts w:asciiTheme="majorBidi" w:hAnsiTheme="majorBidi" w:cstheme="majorBidi"/>
          <w:sz w:val="32"/>
          <w:szCs w:val="32"/>
          <w:rtl/>
        </w:rPr>
        <w:t>علي</w:t>
      </w:r>
      <w:proofErr w:type="gramEnd"/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 الفارسي (ت37</w:t>
      </w:r>
      <w:r>
        <w:rPr>
          <w:rFonts w:asciiTheme="majorBidi" w:hAnsiTheme="majorBidi" w:cstheme="majorBidi"/>
          <w:sz w:val="32"/>
          <w:szCs w:val="32"/>
          <w:rtl/>
        </w:rPr>
        <w:t xml:space="preserve">7هـ)، وهو الجزء الثاني من كتاب </w:t>
      </w: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الإيضاح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التصريف الملوكي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لأبي الفتح ابن جنيّ (ت392هـ).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المفتاح في الصرف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لعبد القاهر الجرجاني (ت471هـ).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الوجيز في علم التصريف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لأبي البركات الأنباري (ت577هـ).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التتمّة في التصريف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: لابن </w:t>
      </w:r>
      <w:proofErr w:type="spellStart"/>
      <w:r w:rsidR="009C3D44" w:rsidRPr="004E359B">
        <w:rPr>
          <w:rFonts w:asciiTheme="majorBidi" w:hAnsiTheme="majorBidi" w:cstheme="majorBidi"/>
          <w:sz w:val="32"/>
          <w:szCs w:val="32"/>
          <w:rtl/>
        </w:rPr>
        <w:t>القبيصي</w:t>
      </w:r>
      <w:proofErr w:type="spellEnd"/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 (ت في أوائل القرن السابع).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نزهة الطرف في علم الصرف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للميداني (ت518هـ).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الممتع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لابن عصفور (ت669هـ).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الشافية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: لابن الحاجب (ت646هـ</w:t>
      </w:r>
      <w:r w:rsidR="009C3D44" w:rsidRPr="004E359B">
        <w:rPr>
          <w:rFonts w:asciiTheme="majorBidi" w:hAnsiTheme="majorBidi" w:cstheme="majorBidi" w:hint="cs"/>
          <w:sz w:val="32"/>
          <w:szCs w:val="32"/>
          <w:rtl/>
        </w:rPr>
        <w:t>) وعليه شروح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 كثيرة.</w:t>
      </w:r>
    </w:p>
    <w:p w:rsidR="009C3D44" w:rsidRDefault="004E359B" w:rsidP="004E35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4E359B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>مراح الأرواح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/>
          <w:sz w:val="32"/>
          <w:szCs w:val="32"/>
          <w:rtl/>
        </w:rPr>
        <w:t>: أحمد المسعودي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C3D44" w:rsidRPr="004E359B">
        <w:rPr>
          <w:rFonts w:asciiTheme="majorBidi" w:hAnsiTheme="majorBidi" w:cstheme="majorBidi" w:hint="cs"/>
          <w:sz w:val="32"/>
          <w:szCs w:val="32"/>
          <w:rtl/>
        </w:rPr>
        <w:t>وعليه شروح</w:t>
      </w:r>
      <w:r w:rsidR="009C3D44" w:rsidRPr="004E359B">
        <w:rPr>
          <w:rFonts w:asciiTheme="majorBidi" w:hAnsiTheme="majorBidi" w:cstheme="majorBidi"/>
          <w:sz w:val="32"/>
          <w:szCs w:val="32"/>
          <w:rtl/>
        </w:rPr>
        <w:t xml:space="preserve"> كثيرة.</w:t>
      </w:r>
    </w:p>
    <w:p w:rsidR="009C3D44" w:rsidRDefault="00C672CE" w:rsidP="00C67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72CE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المغني في تصريف الأفعال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: محمد عبد الخالق عضيمة.</w:t>
      </w:r>
    </w:p>
    <w:p w:rsidR="009C3D44" w:rsidRDefault="00C672CE" w:rsidP="00C67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72CE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جامع الدروس العربية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: الشيخ مصطفى </w:t>
      </w:r>
      <w:proofErr w:type="spellStart"/>
      <w:r w:rsidR="009C3D44" w:rsidRPr="00C672CE">
        <w:rPr>
          <w:rFonts w:asciiTheme="majorBidi" w:hAnsiTheme="majorBidi" w:cstheme="majorBidi"/>
          <w:sz w:val="32"/>
          <w:szCs w:val="32"/>
          <w:rtl/>
        </w:rPr>
        <w:t>الغلاييني</w:t>
      </w:r>
      <w:proofErr w:type="spellEnd"/>
      <w:r w:rsidR="009C3D44" w:rsidRPr="00C672CE">
        <w:rPr>
          <w:rFonts w:asciiTheme="majorBidi" w:hAnsiTheme="majorBidi" w:cstheme="majorBidi"/>
          <w:sz w:val="32"/>
          <w:szCs w:val="32"/>
          <w:rtl/>
        </w:rPr>
        <w:t>.</w:t>
      </w:r>
    </w:p>
    <w:p w:rsidR="009C3D44" w:rsidRDefault="00C672CE" w:rsidP="00C67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72CE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دراسات في علم الصرف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: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 د. عبد الله درويش.</w:t>
      </w:r>
    </w:p>
    <w:p w:rsidR="009C3D44" w:rsidRDefault="00C672CE" w:rsidP="00C67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72CE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المهذب في علم الصرف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: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 د. هاشم طه 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شلاش،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وآخران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>.</w:t>
      </w:r>
    </w:p>
    <w:p w:rsidR="004E359B" w:rsidRPr="00EB7345" w:rsidRDefault="00C672CE" w:rsidP="00EB73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72CE">
        <w:rPr>
          <w:rFonts w:asciiTheme="majorBidi" w:hAnsiTheme="majorBidi" w:cstheme="majorBidi" w:hint="cs"/>
          <w:sz w:val="32"/>
          <w:szCs w:val="32"/>
          <w:rtl/>
        </w:rPr>
        <w:t>(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أوزان الفعل 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ومعانيها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9C3D44" w:rsidRPr="00C672CE">
        <w:rPr>
          <w:rFonts w:asciiTheme="majorBidi" w:hAnsiTheme="majorBidi" w:cstheme="majorBidi" w:hint="cs"/>
          <w:sz w:val="32"/>
          <w:szCs w:val="32"/>
          <w:rtl/>
        </w:rPr>
        <w:t>:</w:t>
      </w:r>
      <w:r w:rsidR="009C3D44" w:rsidRPr="00C672CE">
        <w:rPr>
          <w:rFonts w:asciiTheme="majorBidi" w:hAnsiTheme="majorBidi" w:cstheme="majorBidi"/>
          <w:sz w:val="32"/>
          <w:szCs w:val="32"/>
          <w:rtl/>
        </w:rPr>
        <w:t xml:space="preserve"> د. هاشم طه شلاش.</w:t>
      </w:r>
    </w:p>
    <w:sectPr w:rsidR="004E359B" w:rsidRPr="00EB7345" w:rsidSect="00BF0C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2D4"/>
    <w:multiLevelType w:val="hybridMultilevel"/>
    <w:tmpl w:val="9F7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3CC"/>
    <w:multiLevelType w:val="hybridMultilevel"/>
    <w:tmpl w:val="1878118C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243B"/>
    <w:multiLevelType w:val="hybridMultilevel"/>
    <w:tmpl w:val="CD642C34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13B7"/>
    <w:multiLevelType w:val="hybridMultilevel"/>
    <w:tmpl w:val="FBEE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73B7"/>
    <w:multiLevelType w:val="hybridMultilevel"/>
    <w:tmpl w:val="FDEE2D44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F11"/>
    <w:multiLevelType w:val="hybridMultilevel"/>
    <w:tmpl w:val="80BE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3E35"/>
    <w:multiLevelType w:val="hybridMultilevel"/>
    <w:tmpl w:val="6952DE4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B9F1D06"/>
    <w:multiLevelType w:val="hybridMultilevel"/>
    <w:tmpl w:val="ADB2203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0D279BA"/>
    <w:multiLevelType w:val="hybridMultilevel"/>
    <w:tmpl w:val="2EB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B1"/>
    <w:rsid w:val="00062DC3"/>
    <w:rsid w:val="000B7B55"/>
    <w:rsid w:val="00346B9F"/>
    <w:rsid w:val="004E359B"/>
    <w:rsid w:val="00643BF6"/>
    <w:rsid w:val="00732CEE"/>
    <w:rsid w:val="00796285"/>
    <w:rsid w:val="008579B1"/>
    <w:rsid w:val="009C3D44"/>
    <w:rsid w:val="00AB76C5"/>
    <w:rsid w:val="00B31320"/>
    <w:rsid w:val="00BF0C25"/>
    <w:rsid w:val="00C43B4B"/>
    <w:rsid w:val="00C672CE"/>
    <w:rsid w:val="00D65652"/>
    <w:rsid w:val="00D742B9"/>
    <w:rsid w:val="00E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B42B0"/>
  <w15:chartTrackingRefBased/>
  <w15:docId w15:val="{798A9000-AE4C-4F36-B746-96163243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46B9F"/>
  </w:style>
  <w:style w:type="paragraph" w:styleId="a3">
    <w:name w:val="List Paragraph"/>
    <w:basedOn w:val="a"/>
    <w:uiPriority w:val="34"/>
    <w:qFormat/>
    <w:rsid w:val="0034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7</cp:revision>
  <dcterms:created xsi:type="dcterms:W3CDTF">2018-03-17T11:43:00Z</dcterms:created>
  <dcterms:modified xsi:type="dcterms:W3CDTF">2018-04-16T00:02:00Z</dcterms:modified>
</cp:coreProperties>
</file>