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1" w:rsidRPr="00A419E9" w:rsidRDefault="00F13C21" w:rsidP="00F13C21">
      <w:pPr>
        <w:bidi w:val="0"/>
        <w:spacing w:line="360" w:lineRule="auto"/>
        <w:jc w:val="both"/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</w:pPr>
      <w:r w:rsidRPr="00A419E9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  <w:t>La Chanson de Roland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C'est la chanson la plus ancienne et la plus connue. Elle comporte 4002 vers divisés en 4 parties: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1- La trahison de Ganelon.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2- La mort de Roland.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3- La vengeance de Charlemagne.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4- Le châtiment de Ganelon.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Cette chanson est basée sur un fait historique réel qui remonte à la date de 15 août 778 où Charlemagne attaque l'Espagne.</w:t>
      </w:r>
    </w:p>
    <w:p w:rsidR="00F13C21" w:rsidRPr="00A419E9" w:rsidRDefault="00F13C21" w:rsidP="00F13C21">
      <w:pPr>
        <w:bidi w:val="0"/>
        <w:spacing w:line="360" w:lineRule="auto"/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</w:pPr>
      <w:r w:rsidRPr="00A419E9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  <w:t>L'Esprit Épique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Q/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Quelles sont les caractéristiques de l'esprit épique?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1- La simplicité se retrouve dans l'âme des personnages épiques.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2- Leurs batailles sont colossales. Les héros sont doués d'une force étonnante.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3- Ce sont des chevaliers d'exploits et de cœur aussi.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4- Ils ignorent le repos. </w:t>
      </w:r>
      <w:proofErr w:type="gramStart"/>
      <w:r>
        <w:rPr>
          <w:rFonts w:asciiTheme="majorBidi" w:hAnsiTheme="majorBidi" w:cstheme="majorBidi"/>
          <w:sz w:val="28"/>
          <w:szCs w:val="28"/>
        </w:rPr>
        <w:t>Ὰ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cheval toujours.</w:t>
      </w:r>
      <w:proofErr w:type="gramEnd"/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5- Ils ne s'attardent pas aux sentiments qui peuvent affaiblir leur ardeur. L'amour ne compte guère pour eux.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6- Ils s'exposent aux dangers avec exaltation.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t>7- Ce sont des chevaliers au service de Dieu, du roi et du pays.</w:t>
      </w:r>
    </w:p>
    <w:p w:rsidR="00F13C21" w:rsidRPr="00A419E9" w:rsidRDefault="00F13C21" w:rsidP="00F13C21">
      <w:pPr>
        <w:bidi w:val="0"/>
        <w:spacing w:line="360" w:lineRule="auto"/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</w:pPr>
      <w:r w:rsidRPr="00A419E9">
        <w:rPr>
          <w:rFonts w:asciiTheme="majorHAnsi" w:hAnsiTheme="majorHAnsi" w:cstheme="majorBidi"/>
          <w:b/>
          <w:bCs/>
          <w:i/>
          <w:iCs/>
          <w:sz w:val="36"/>
          <w:szCs w:val="36"/>
          <w:u w:val="single"/>
          <w:lang w:val="fr-FR"/>
        </w:rPr>
        <w:t>Qui écrit la Chanson de Roland?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L'écrivain de cette chanson est anonyme, mais il y a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3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 hypothèses qui abordent cette question: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1) L'auteur est inconnu: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Cette hypothèse fait suite à une indication finale de cette épopée, disant en français ancien: </w:t>
      </w:r>
      <w:r w:rsidRPr="00A419E9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ci fait la geste que Turoldus déclinet.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La traduction de cette phrase en français moderne est: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ici finit la geste que Turoldus déclinet;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puisqu'il n'y a pas de verbe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déclinet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en français moderne, on suppose qu'il porte un de trois sens: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a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- Si le verbe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déclinet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signifie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composer,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Turoldus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sera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l'auteur.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b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- Si le verbe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déclinet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signifie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transcrire,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Turoldus sera le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copiste.</w:t>
      </w:r>
    </w:p>
    <w:p w:rsidR="00F13C21" w:rsidRPr="00A419E9" w:rsidRDefault="00F13C21" w:rsidP="00F13C2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c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- Si le verbe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déclinet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signifie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raconter,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Turoldus sera le </w:t>
      </w: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>récitant.</w:t>
      </w:r>
    </w:p>
    <w:p w:rsidR="00F13C21" w:rsidRPr="00A419E9" w:rsidRDefault="00F13C21" w:rsidP="00F13C21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2) L'auteur est clerc: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>car l'église connaît bien le latin, et ses poètes et ses textes.</w:t>
      </w:r>
    </w:p>
    <w:p w:rsidR="00F13C21" w:rsidRPr="00A419E9" w:rsidRDefault="00F13C21" w:rsidP="00F13C21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A419E9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3) L'auteur est un artiste professionnel: </w:t>
      </w:r>
      <w:r w:rsidRPr="00A419E9">
        <w:rPr>
          <w:rFonts w:asciiTheme="majorBidi" w:hAnsiTheme="majorBidi" w:cstheme="majorBidi"/>
          <w:sz w:val="28"/>
          <w:szCs w:val="28"/>
          <w:lang w:val="fr-FR"/>
        </w:rPr>
        <w:t xml:space="preserve">car c'est un travail complet et bien fait, il y a un début et une fin. Ses épisodes sont bien </w:t>
      </w:r>
      <w:proofErr w:type="gramStart"/>
      <w:r w:rsidRPr="00A419E9">
        <w:rPr>
          <w:rFonts w:asciiTheme="majorBidi" w:hAnsiTheme="majorBidi" w:cstheme="majorBidi"/>
          <w:sz w:val="28"/>
          <w:szCs w:val="28"/>
          <w:lang w:val="fr-FR"/>
        </w:rPr>
        <w:t>enchaînées</w:t>
      </w:r>
      <w:proofErr w:type="gramEnd"/>
      <w:r w:rsidRPr="00A419E9">
        <w:rPr>
          <w:rFonts w:asciiTheme="majorBidi" w:hAnsiTheme="majorBidi" w:cstheme="majorBidi"/>
          <w:sz w:val="28"/>
          <w:szCs w:val="28"/>
          <w:lang w:val="fr-FR"/>
        </w:rPr>
        <w:t>. Ses personnages ont des caractères bien fixés.</w:t>
      </w:r>
    </w:p>
    <w:p w:rsidR="00F13C21" w:rsidRPr="00F13C21" w:rsidRDefault="00F13C21" w:rsidP="00F13C21">
      <w:pPr>
        <w:bidi w:val="0"/>
        <w:rPr>
          <w:rFonts w:hint="cs"/>
          <w:lang w:val="fr-FR" w:bidi="ar-IQ"/>
        </w:rPr>
      </w:pPr>
      <w:bookmarkStart w:id="0" w:name="_GoBack"/>
      <w:bookmarkEnd w:id="0"/>
    </w:p>
    <w:sectPr w:rsidR="00F13C21" w:rsidRPr="00F13C21" w:rsidSect="00704D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21"/>
    <w:rsid w:val="00704DA8"/>
    <w:rsid w:val="00F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2020-03-27T20:36:00Z</dcterms:created>
  <dcterms:modified xsi:type="dcterms:W3CDTF">2020-03-27T20:36:00Z</dcterms:modified>
</cp:coreProperties>
</file>