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32" w:rsidRPr="00831921" w:rsidRDefault="005F7732" w:rsidP="005F7732">
      <w:pPr>
        <w:pStyle w:val="a3"/>
        <w:numPr>
          <w:ilvl w:val="0"/>
          <w:numId w:val="2"/>
        </w:numPr>
        <w:jc w:val="both"/>
        <w:rPr>
          <w:rFonts w:asciiTheme="minorBidi" w:hAnsiTheme="minorBidi"/>
          <w:b/>
          <w:bCs/>
          <w:sz w:val="32"/>
          <w:szCs w:val="32"/>
        </w:rPr>
      </w:pPr>
      <w:r w:rsidRPr="00831921">
        <w:rPr>
          <w:rFonts w:asciiTheme="minorBidi" w:hAnsiTheme="minorBidi"/>
          <w:b/>
          <w:bCs/>
          <w:sz w:val="32"/>
          <w:szCs w:val="32"/>
          <w:rtl/>
        </w:rPr>
        <w:t>مبدأ التكامل:</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ويعني ضرورة التكامل للأنشطة المختلفة والمترابطة فلا بدّ أنْ تكن الخطة متكاملة حتى تخرج بخطة قومية للنهوض الاجتماعي والاقتصادي. فمثلاً من الناحية الصناعية إذا أراد المخطط إنشاء مصنع في منطقة ما فإنه لا ينظر فقط إلى تكامل الخطة في النشاط الاقتصادي فقط وإنما يدخل في اعتباره الترابط بين المصنع والمؤسسات الاقتصادية القائمة في المجتمع أي هناك تكامل للأنشطة المختلفة في المجتمع، وإنّ ضرورة  هذ التكامل بين المؤسسات الصناعية والمؤسسات الاجتماعية الأخرى حيث  تساعد على تهجئة الظروف الملائمة لنجاح العمل مع مراعاة راحة العاملين في المصنع نتيجة لهذا التكامل.</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وبهذا يمكن القول بأنَّ تكامل التخطيط لا يقوم على أساس الفصل بين الأنشطة المختلفة أو على اساس المزج الميكانيكي بين المشروعات فقط وإنما يعني المزج الكيميائي بين هذه المشروعات الصناعية والاجتماعية في مركب واحد ضمن إطار وفلسفة المجتمع.</w:t>
      </w:r>
    </w:p>
    <w:p w:rsidR="005F7732" w:rsidRPr="00831921" w:rsidRDefault="005F7732" w:rsidP="005F7732">
      <w:pPr>
        <w:pStyle w:val="a3"/>
        <w:numPr>
          <w:ilvl w:val="0"/>
          <w:numId w:val="2"/>
        </w:numPr>
        <w:jc w:val="both"/>
        <w:rPr>
          <w:rFonts w:asciiTheme="minorBidi" w:hAnsiTheme="minorBidi"/>
          <w:b/>
          <w:bCs/>
          <w:sz w:val="32"/>
          <w:szCs w:val="32"/>
        </w:rPr>
      </w:pPr>
      <w:r w:rsidRPr="00831921">
        <w:rPr>
          <w:rFonts w:asciiTheme="minorBidi" w:hAnsiTheme="minorBidi"/>
          <w:b/>
          <w:bCs/>
          <w:sz w:val="32"/>
          <w:szCs w:val="32"/>
          <w:rtl/>
        </w:rPr>
        <w:t>مبدأ التنسيق:</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التنسيق من المبادئ الرئيسة للتخطيط بحيث تكون أجزاء الخطة المختلفة كلاً متكاملاً متناسقاً منطقياً  ويتحقق هذا التنسيق على مستويين وهما:</w:t>
      </w:r>
    </w:p>
    <w:p w:rsidR="005F7732" w:rsidRPr="00831921" w:rsidRDefault="005F7732" w:rsidP="005F7732">
      <w:pPr>
        <w:pStyle w:val="a3"/>
        <w:numPr>
          <w:ilvl w:val="0"/>
          <w:numId w:val="1"/>
        </w:numPr>
        <w:jc w:val="both"/>
        <w:rPr>
          <w:rFonts w:asciiTheme="minorBidi" w:hAnsiTheme="minorBidi"/>
          <w:sz w:val="32"/>
          <w:szCs w:val="32"/>
        </w:rPr>
      </w:pPr>
      <w:r w:rsidRPr="00831921">
        <w:rPr>
          <w:rFonts w:asciiTheme="minorBidi" w:hAnsiTheme="minorBidi"/>
          <w:sz w:val="32"/>
          <w:szCs w:val="32"/>
          <w:rtl/>
        </w:rPr>
        <w:t>التنسيق بين الأهداف أي أهداف الخطة.</w:t>
      </w:r>
    </w:p>
    <w:p w:rsidR="005F7732" w:rsidRPr="00831921" w:rsidRDefault="005F7732" w:rsidP="005F7732">
      <w:pPr>
        <w:pStyle w:val="a3"/>
        <w:numPr>
          <w:ilvl w:val="0"/>
          <w:numId w:val="1"/>
        </w:numPr>
        <w:jc w:val="both"/>
        <w:rPr>
          <w:rFonts w:asciiTheme="minorBidi" w:hAnsiTheme="minorBidi"/>
          <w:sz w:val="32"/>
          <w:szCs w:val="32"/>
        </w:rPr>
      </w:pPr>
      <w:r w:rsidRPr="00831921">
        <w:rPr>
          <w:rFonts w:asciiTheme="minorBidi" w:hAnsiTheme="minorBidi"/>
          <w:sz w:val="32"/>
          <w:szCs w:val="32"/>
          <w:rtl/>
        </w:rPr>
        <w:t>التنسيق بين الوسائل والإجراءات للازمة لتنفيذ الخطة وإمكانية تحقيق أهدافها.</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ومن ناحية التنسيق بين أهداف الخطة نجد أنَّ كل خطة لها أهدافاً أساسية وأخرى فرعية كما أنّ لها أهدافاً استراتيجية وأخرى تكتيكية وهذا يستوجب التنسيق بين هذه الأهداف بحيث لا يكون هناك تكراراً أو تداخلاً أو تقاطعاً بين هذه الأهداف.</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أمّا بالسبة إلى التنسيق بين الوسائل والإجراءات والسياسات الازمة للتنفيذ، فالتنسيق ذروري حيث تتعدد الوسائل والإجراءات يؤدي إلى بعثرة الجهود وكثرة التكاليف والجهد فالتنسيق بين هذه الجوانب ضروري مادام هناك أهداف واحدة. مثلاً بالنسبة إلى التنمية الثقافية فهناك دور الصحف والمجلات والكتب الثقافية وهناك دور الإذاعة والتلفزيون، ودور الفنون الجميلة والمتاحف والمعارض وغيرها، فالتنسيق من حيث الأهداف والوسائل ضروري بحيث يتناول الكم والكيف في الوقت نفسه والفئات الجماهيرية التي توجه لهم هذه الوسائل إصافة لمراعاة التوقيت الزمني الملائم لكل موقف محدد.</w:t>
      </w:r>
    </w:p>
    <w:p w:rsidR="005F7732" w:rsidRPr="00831921" w:rsidRDefault="005F7732" w:rsidP="005F7732">
      <w:pPr>
        <w:pStyle w:val="a3"/>
        <w:numPr>
          <w:ilvl w:val="0"/>
          <w:numId w:val="2"/>
        </w:numPr>
        <w:jc w:val="both"/>
        <w:rPr>
          <w:rFonts w:asciiTheme="minorBidi" w:hAnsiTheme="minorBidi"/>
          <w:b/>
          <w:bCs/>
          <w:sz w:val="32"/>
          <w:szCs w:val="32"/>
        </w:rPr>
      </w:pPr>
      <w:r w:rsidRPr="00831921">
        <w:rPr>
          <w:rFonts w:asciiTheme="minorBidi" w:hAnsiTheme="minorBidi"/>
          <w:b/>
          <w:bCs/>
          <w:sz w:val="32"/>
          <w:szCs w:val="32"/>
          <w:rtl/>
        </w:rPr>
        <w:t>مبدأ المرونة:</w:t>
      </w:r>
    </w:p>
    <w:p w:rsidR="005F7732" w:rsidRPr="00831921" w:rsidRDefault="005F7732" w:rsidP="005F7732">
      <w:pPr>
        <w:pStyle w:val="a3"/>
        <w:jc w:val="both"/>
        <w:rPr>
          <w:rFonts w:asciiTheme="minorBidi" w:hAnsiTheme="minorBidi"/>
          <w:sz w:val="32"/>
          <w:szCs w:val="32"/>
          <w:rtl/>
        </w:rPr>
      </w:pPr>
      <w:r w:rsidRPr="00831921">
        <w:rPr>
          <w:rFonts w:asciiTheme="minorBidi" w:hAnsiTheme="minorBidi"/>
          <w:sz w:val="32"/>
          <w:szCs w:val="32"/>
          <w:rtl/>
        </w:rPr>
        <w:t xml:space="preserve">   المجتمعات في تغير مستمر، فما هو مقبول في وقت معين قد لا يكون مقبول في وقت آخر، وما يكون صالحاً في مكان ما قد لا يكون صالحاً في مكان آخر، من هنا تبرز أهمية اتصاف الخطة بالمرونة، أي  لابدّ عند وضع الخطة مراعاة إمكانية التغير في مشروعات النشاط الواحد وبما لا يؤثر في الأهداف العامة لهذا النشاط.</w:t>
      </w:r>
    </w:p>
    <w:p w:rsidR="005F7732" w:rsidRPr="00831921" w:rsidRDefault="005F7732" w:rsidP="005F7732">
      <w:pPr>
        <w:pStyle w:val="a3"/>
        <w:jc w:val="both"/>
        <w:rPr>
          <w:rFonts w:asciiTheme="minorBidi" w:hAnsiTheme="minorBidi"/>
          <w:b/>
          <w:bCs/>
          <w:sz w:val="32"/>
          <w:szCs w:val="32"/>
          <w:rtl/>
          <w:lang w:bidi="ar-IQ"/>
        </w:rPr>
      </w:pPr>
      <w:r w:rsidRPr="00831921">
        <w:rPr>
          <w:rFonts w:asciiTheme="minorBidi" w:hAnsiTheme="minorBidi"/>
          <w:sz w:val="32"/>
          <w:szCs w:val="32"/>
          <w:rtl/>
        </w:rPr>
        <w:t xml:space="preserve">   </w:t>
      </w:r>
      <w:r w:rsidRPr="00831921">
        <w:rPr>
          <w:rFonts w:asciiTheme="minorBidi" w:hAnsiTheme="minorBidi"/>
          <w:sz w:val="32"/>
          <w:szCs w:val="32"/>
          <w:shd w:val="clear" w:color="auto" w:fill="FFFFFF"/>
          <w:rtl/>
        </w:rPr>
        <w:t xml:space="preserve">يتوقف نجاح تنفيذ الخطة إلى حد كبير على مقدار ما تتصف به هذه الخطة من مرونة إذ أنها تيسر التنفيذ في مراحل المختلفة، كما أنها تساعد على حل </w:t>
      </w:r>
      <w:r w:rsidRPr="00831921">
        <w:rPr>
          <w:rFonts w:asciiTheme="minorBidi" w:hAnsiTheme="minorBidi"/>
          <w:sz w:val="32"/>
          <w:szCs w:val="32"/>
          <w:shd w:val="clear" w:color="auto" w:fill="FFFFFF"/>
          <w:rtl/>
        </w:rPr>
        <w:lastRenderedPageBreak/>
        <w:t>جميع</w:t>
      </w:r>
      <w:r w:rsidRPr="00831921">
        <w:rPr>
          <w:rFonts w:asciiTheme="minorBidi" w:hAnsiTheme="minorBidi"/>
          <w:sz w:val="32"/>
          <w:szCs w:val="32"/>
          <w:shd w:val="clear" w:color="auto" w:fill="FFFFFF"/>
        </w:rPr>
        <w:t> </w:t>
      </w:r>
      <w:hyperlink r:id="rId6" w:history="1">
        <w:r w:rsidRPr="00831921">
          <w:rPr>
            <w:rFonts w:asciiTheme="minorBidi" w:hAnsiTheme="minorBidi"/>
            <w:sz w:val="32"/>
            <w:szCs w:val="32"/>
            <w:bdr w:val="none" w:sz="0" w:space="0" w:color="auto" w:frame="1"/>
            <w:shd w:val="clear" w:color="auto" w:fill="FFFFFF"/>
            <w:rtl/>
          </w:rPr>
          <w:t>المشكلات</w:t>
        </w:r>
      </w:hyperlink>
      <w:r w:rsidRPr="00831921">
        <w:rPr>
          <w:rFonts w:asciiTheme="minorBidi" w:hAnsiTheme="minorBidi"/>
          <w:sz w:val="32"/>
          <w:szCs w:val="32"/>
          <w:shd w:val="clear" w:color="auto" w:fill="FFFFFF"/>
        </w:rPr>
        <w:t> </w:t>
      </w:r>
      <w:r w:rsidRPr="00831921">
        <w:rPr>
          <w:rFonts w:asciiTheme="minorBidi" w:hAnsiTheme="minorBidi"/>
          <w:sz w:val="32"/>
          <w:szCs w:val="32"/>
          <w:shd w:val="clear" w:color="auto" w:fill="FFFFFF"/>
          <w:rtl/>
        </w:rPr>
        <w:t>والعقبات التي لم تكن في الحسبان عند وضع الخطة دون تحمل نفقات غير ضرورية، لغرض الاستمرار في التحرك نحو هدف محدد رغم التغير في الظروف المحيطة، ومعنى ذلك أن يكون في خطة كل مشروع أو برنامج ما يكفي من البدائل، التي يمكن بها مواجهة تلك الظروف الطارئة باعتبار أن</w:t>
      </w:r>
      <w:r w:rsidRPr="00831921">
        <w:rPr>
          <w:rFonts w:asciiTheme="minorBidi" w:hAnsiTheme="minorBidi"/>
          <w:sz w:val="32"/>
          <w:szCs w:val="32"/>
          <w:shd w:val="clear" w:color="auto" w:fill="FFFFFF"/>
        </w:rPr>
        <w:t> </w:t>
      </w:r>
      <w:hyperlink r:id="rId7" w:history="1">
        <w:r w:rsidRPr="00831921">
          <w:rPr>
            <w:rFonts w:asciiTheme="minorBidi" w:hAnsiTheme="minorBidi"/>
            <w:sz w:val="32"/>
            <w:szCs w:val="32"/>
            <w:bdr w:val="none" w:sz="0" w:space="0" w:color="auto" w:frame="1"/>
            <w:shd w:val="clear" w:color="auto" w:fill="FFFFFF"/>
            <w:rtl/>
          </w:rPr>
          <w:t>التخطيط</w:t>
        </w:r>
      </w:hyperlink>
      <w:r w:rsidRPr="00831921">
        <w:rPr>
          <w:rFonts w:asciiTheme="minorBidi" w:hAnsiTheme="minorBidi"/>
          <w:sz w:val="32"/>
          <w:szCs w:val="32"/>
          <w:shd w:val="clear" w:color="auto" w:fill="FFFFFF"/>
        </w:rPr>
        <w:t> </w:t>
      </w:r>
      <w:r w:rsidRPr="00831921">
        <w:rPr>
          <w:rFonts w:asciiTheme="minorBidi" w:hAnsiTheme="minorBidi"/>
          <w:sz w:val="32"/>
          <w:szCs w:val="32"/>
          <w:shd w:val="clear" w:color="auto" w:fill="FFFFFF"/>
          <w:rtl/>
        </w:rPr>
        <w:t>يقوم على أساس من التنبؤ بالظروف المستقبلية</w:t>
      </w:r>
      <w:r w:rsidRPr="00831921">
        <w:rPr>
          <w:rFonts w:asciiTheme="minorBidi" w:hAnsiTheme="minorBidi"/>
          <w:sz w:val="32"/>
          <w:szCs w:val="32"/>
          <w:shd w:val="clear" w:color="auto" w:fill="FFFFFF"/>
        </w:rPr>
        <w:t>.</w:t>
      </w: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7CCB4642"/>
    <w:multiLevelType w:val="hybridMultilevel"/>
    <w:tmpl w:val="0E0C5D90"/>
    <w:lvl w:ilvl="0" w:tplc="27BC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5D"/>
    <w:rsid w:val="004D4317"/>
    <w:rsid w:val="005F7732"/>
    <w:rsid w:val="00A2105D"/>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73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73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3arabi.com/health/%d8%a7%d9%84%d8%b9%d9%84%d8%a7%d8%ac-%d8%a7%d9%84%d9%88%d8%b8%d9%8a%d9%81%d9%8a-%d9%88%d8%a7%d9%84%d8%aa%d8%af%d8%ae%d9%84-%d9%84%d8%aa%d8%ad%d8%b3%d9%8a%d9%86-%d8%a7%d9%84%d8%aa%d8%ae%d8%b7%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3arabi.com/%d8%b9%d9%84%d9%85-%d8%a7%d9%84%d8%a7%d8%ac%d8%aa%d9%85%d8%a7%d8%b9/%d8%a7%d9%84%d8%a7%d8%b9%d8%aa%d8%b1%d8%a7%d9%81-%d8%a7%d9%84%d9%85%d8%ac%d8%aa%d9%85%d8%b9%d9%8a-%d9%88%d8%a7%d9%84%d9%85%d9%83%d8%a7%d9%86%d8%a9-%d8%a7%d9%84%d8%a7%d8%ac%d8%aa%d9%85%d8%a7%d8%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Company>Enjoy My Fine Releases.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2020-12-14T12:14:00Z</dcterms:created>
  <dcterms:modified xsi:type="dcterms:W3CDTF">2020-12-14T12:14:00Z</dcterms:modified>
</cp:coreProperties>
</file>