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b/>
          <w:bCs/>
          <w:sz w:val="40"/>
          <w:szCs w:val="40"/>
        </w:rPr>
      </w:pPr>
      <w:r w:rsidRPr="00D820EF">
        <w:rPr>
          <w:rFonts w:ascii="Calibri" w:eastAsia="Calibri" w:hAnsi="Calibri" w:cs="DecoType Naskh"/>
          <w:b/>
          <w:bCs/>
          <w:sz w:val="40"/>
          <w:szCs w:val="40"/>
          <w:rtl/>
        </w:rPr>
        <w:t>أصالة النحو العربي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يتميز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النحو العربي بميزات عن نحو الامم الاخرى منها سعته واصوله وتفرده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بالإعراب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والحركات والتثنية والجمع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.... الخ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من الميزات الاخرى لهذا اهتم به المستشرقون وقد سبقه في هذا الاهتمام علماء النحو العرب الاوائل وشكك المستشرقون بأصالة النحو العربي وقالوا بتأثره ب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نحو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الامم الاخرى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إذا: المستشرقون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هم اول من شكك بالنحو العربي كما يقول (جيرار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تروبوا) وذكر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أسبابا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لهذا الطعن وهذه الاسباب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هي: ان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النحو العربي نحو واسع ويحتل مكانا متميزا بين نحو الامم الاخرى وتأثيره على نحو بعض الامم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b/>
          <w:bCs/>
          <w:sz w:val="28"/>
          <w:szCs w:val="28"/>
        </w:rPr>
      </w:pPr>
      <w:r w:rsidRPr="00D820EF">
        <w:rPr>
          <w:rFonts w:ascii="Calibri" w:eastAsia="Calibri" w:hAnsi="Calibri" w:cs="DecoType Naskh" w:hint="cs"/>
          <w:b/>
          <w:bCs/>
          <w:sz w:val="28"/>
          <w:szCs w:val="28"/>
          <w:rtl/>
        </w:rPr>
        <w:t>س: بما</w:t>
      </w:r>
      <w:r w:rsidRPr="00D820EF">
        <w:rPr>
          <w:rFonts w:ascii="Calibri" w:eastAsia="Calibri" w:hAnsi="Calibri" w:cs="DecoType Naskh"/>
          <w:b/>
          <w:bCs/>
          <w:sz w:val="28"/>
          <w:szCs w:val="28"/>
          <w:rtl/>
        </w:rPr>
        <w:t xml:space="preserve"> شكك المستشرقون بالنحو العربي او عن</w:t>
      </w:r>
      <w:r w:rsidRPr="00D820EF">
        <w:rPr>
          <w:rFonts w:ascii="Calibri" w:eastAsia="Calibri" w:hAnsi="Calibri" w:cs="DecoType Naskh" w:hint="cs"/>
          <w:b/>
          <w:bCs/>
          <w:sz w:val="28"/>
          <w:szCs w:val="28"/>
          <w:rtl/>
        </w:rPr>
        <w:t xml:space="preserve"> أيّ</w:t>
      </w:r>
      <w:r w:rsidRPr="00D820EF">
        <w:rPr>
          <w:rFonts w:ascii="Calibri" w:eastAsia="Calibri" w:hAnsi="Calibri" w:cs="DecoType Naskh"/>
          <w:b/>
          <w:bCs/>
          <w:sz w:val="28"/>
          <w:szCs w:val="28"/>
          <w:rtl/>
        </w:rPr>
        <w:t xml:space="preserve"> طريق شك</w:t>
      </w:r>
      <w:r w:rsidRPr="00D820EF">
        <w:rPr>
          <w:rFonts w:ascii="Calibri" w:eastAsia="Calibri" w:hAnsi="Calibri" w:cs="DecoType Naskh" w:hint="cs"/>
          <w:b/>
          <w:bCs/>
          <w:sz w:val="28"/>
          <w:szCs w:val="28"/>
          <w:rtl/>
        </w:rPr>
        <w:t>ّ</w:t>
      </w:r>
      <w:r w:rsidRPr="00D820EF">
        <w:rPr>
          <w:rFonts w:ascii="Calibri" w:eastAsia="Calibri" w:hAnsi="Calibri" w:cs="DecoType Naskh"/>
          <w:b/>
          <w:bCs/>
          <w:sz w:val="28"/>
          <w:szCs w:val="28"/>
          <w:rtl/>
        </w:rPr>
        <w:t>كوا بأصال</w:t>
      </w:r>
      <w:r w:rsidRPr="00D820EF">
        <w:rPr>
          <w:rFonts w:ascii="Calibri" w:eastAsia="Calibri" w:hAnsi="Calibri" w:cs="DecoType Naskh" w:hint="cs"/>
          <w:b/>
          <w:bCs/>
          <w:sz w:val="28"/>
          <w:szCs w:val="28"/>
          <w:rtl/>
        </w:rPr>
        <w:t>ت</w:t>
      </w:r>
      <w:r w:rsidRPr="00D820EF">
        <w:rPr>
          <w:rFonts w:ascii="Calibri" w:eastAsia="Calibri" w:hAnsi="Calibri" w:cs="DecoType Naskh"/>
          <w:b/>
          <w:bCs/>
          <w:sz w:val="28"/>
          <w:szCs w:val="28"/>
          <w:rtl/>
        </w:rPr>
        <w:t>ه؟</w:t>
      </w:r>
    </w:p>
    <w:p w:rsidR="00392242" w:rsidRDefault="00D820EF" w:rsidP="008E14BB">
      <w:pPr>
        <w:spacing w:after="0" w:line="240" w:lineRule="auto"/>
        <w:jc w:val="both"/>
        <w:rPr>
          <w:rFonts w:ascii="Calibri" w:eastAsia="Calibri" w:hAnsi="Calibri" w:cs="DecoType Naskh" w:hint="cs"/>
          <w:sz w:val="28"/>
          <w:szCs w:val="28"/>
          <w:rtl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الجواب: شككوا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بالنحو العربي عن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طريق: مناهجه</w:t>
      </w:r>
      <w:r w:rsidR="008E14BB">
        <w:rPr>
          <w:rFonts w:ascii="Calibri" w:eastAsia="Calibri" w:hAnsi="Calibri" w:cs="DecoType Naskh" w:hint="cs"/>
          <w:sz w:val="28"/>
          <w:szCs w:val="28"/>
          <w:rtl/>
        </w:rPr>
        <w:t>،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وفكره</w:t>
      </w:r>
      <w:r w:rsidR="008E14BB">
        <w:rPr>
          <w:rFonts w:ascii="Calibri" w:eastAsia="Calibri" w:hAnsi="Calibri" w:cs="DecoType Naskh" w:hint="cs"/>
          <w:sz w:val="28"/>
          <w:szCs w:val="28"/>
          <w:rtl/>
        </w:rPr>
        <w:t>،</w:t>
      </w:r>
      <w:r w:rsidR="008E14BB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واصوله</w:t>
      </w:r>
      <w:r w:rsidR="008E14BB">
        <w:rPr>
          <w:rFonts w:ascii="Calibri" w:eastAsia="Calibri" w:hAnsi="Calibri" w:cs="DecoType Naskh" w:hint="cs"/>
          <w:sz w:val="28"/>
          <w:szCs w:val="28"/>
          <w:rtl/>
        </w:rPr>
        <w:t xml:space="preserve">،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وتقسيماته </w:t>
      </w:r>
    </w:p>
    <w:p w:rsidR="00D820EF" w:rsidRPr="00D820EF" w:rsidRDefault="00D820EF" w:rsidP="008E14BB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</w:rPr>
      </w:pPr>
      <w:r w:rsidRPr="00D820EF">
        <w:rPr>
          <w:rFonts w:ascii="Calibri" w:eastAsia="Calibri" w:hAnsi="Calibri" w:cs="DecoType Naskh"/>
          <w:sz w:val="28"/>
          <w:szCs w:val="28"/>
          <w:rtl/>
        </w:rPr>
        <w:t>وانقسم العلماء الى ثلاثة اقسام في مواقفهم من اصالة النحو العربي وكانت هذه المواقف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: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  <w:lang w:bidi="ar-IQ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 xml:space="preserve">1-موقف متردد حائر 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2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-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موقف حذر متش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كك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lang w:bidi="ar-IQ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3-موقف يبحث ويناقش.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  <w:lang w:bidi="ar-IQ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و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رجع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المستشرقون تأثر النحو العربي بنحو الامم الاخرى الى ثلاث امم وهي</w:t>
      </w:r>
      <w:r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:</w:t>
      </w:r>
    </w:p>
    <w:p w:rsidR="00D820EF" w:rsidRPr="00392242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b/>
          <w:bCs/>
          <w:sz w:val="32"/>
          <w:szCs w:val="32"/>
          <w:u w:val="single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1</w:t>
      </w:r>
      <w:r w:rsidRPr="00392242">
        <w:rPr>
          <w:rFonts w:ascii="Calibri" w:eastAsia="Calibri" w:hAnsi="Calibri" w:cs="DecoType Naskh" w:hint="cs"/>
          <w:b/>
          <w:bCs/>
          <w:sz w:val="32"/>
          <w:szCs w:val="32"/>
          <w:u w:val="single"/>
          <w:rtl/>
        </w:rPr>
        <w:t>-</w:t>
      </w:r>
      <w:r w:rsidRPr="00392242">
        <w:rPr>
          <w:rFonts w:ascii="Calibri" w:eastAsia="Calibri" w:hAnsi="Calibri" w:cs="DecoType Naskh"/>
          <w:b/>
          <w:bCs/>
          <w:sz w:val="32"/>
          <w:szCs w:val="32"/>
          <w:u w:val="single"/>
          <w:rtl/>
        </w:rPr>
        <w:t>اليونانية 2-السريانية 3-الفارسية</w:t>
      </w:r>
      <w:r w:rsidRPr="00392242">
        <w:rPr>
          <w:rFonts w:ascii="Calibri" w:eastAsia="Calibri" w:hAnsi="Calibri" w:cs="DecoType Naskh" w:hint="cs"/>
          <w:b/>
          <w:bCs/>
          <w:sz w:val="32"/>
          <w:szCs w:val="32"/>
          <w:u w:val="single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وهذا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تفصيل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للآراء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في كل واحدة منها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b/>
          <w:bCs/>
          <w:sz w:val="36"/>
          <w:szCs w:val="36"/>
          <w:rtl/>
          <w:lang w:bidi="ar-IQ"/>
        </w:rPr>
      </w:pPr>
      <w:r w:rsidRPr="00D820EF">
        <w:rPr>
          <w:rFonts w:ascii="Calibri" w:eastAsia="Calibri" w:hAnsi="Calibri" w:cs="DecoType Naskh" w:hint="cs"/>
          <w:b/>
          <w:bCs/>
          <w:sz w:val="36"/>
          <w:szCs w:val="36"/>
          <w:u w:val="single"/>
          <w:rtl/>
        </w:rPr>
        <w:t>أولاً: اليونانية</w:t>
      </w:r>
      <w:r w:rsidRPr="00D820EF">
        <w:rPr>
          <w:rFonts w:ascii="Calibri" w:eastAsia="Calibri" w:hAnsi="Calibri" w:cs="DecoType Naskh" w:hint="cs"/>
          <w:b/>
          <w:bCs/>
          <w:sz w:val="36"/>
          <w:szCs w:val="36"/>
          <w:rtl/>
          <w:lang w:bidi="ar-IQ"/>
        </w:rPr>
        <w:t>:</w:t>
      </w:r>
    </w:p>
    <w:p w:rsidR="008E14BB" w:rsidRDefault="00D820EF" w:rsidP="00D820EF">
      <w:pPr>
        <w:spacing w:after="0" w:line="240" w:lineRule="auto"/>
        <w:jc w:val="both"/>
        <w:rPr>
          <w:rFonts w:ascii="Calibri" w:eastAsia="Calibri" w:hAnsi="Calibri" w:cs="DecoType Naskh" w:hint="cs"/>
          <w:sz w:val="28"/>
          <w:szCs w:val="28"/>
          <w:rtl/>
          <w:lang w:bidi="ar-IQ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 xml:space="preserve">اتهم المستشرقون وبعض العرب المحدثين النحو العربي بانه تأثر بالنحو اليوناني عن طريق تأثره بالمنطق والفلسفة اليونانية؛ </w:t>
      </w:r>
      <w:r w:rsidR="008E14BB">
        <w:rPr>
          <w:rFonts w:ascii="Calibri" w:eastAsia="Calibri" w:hAnsi="Calibri" w:cs="DecoType Naskh" w:hint="cs"/>
          <w:sz w:val="28"/>
          <w:szCs w:val="28"/>
          <w:rtl/>
          <w:lang w:bidi="ar-IQ"/>
        </w:rPr>
        <w:t xml:space="preserve">1- </w:t>
      </w:r>
      <w:r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وهذا واضح وظاهر في تقسيم النحو العربي كما يدعون او الكلام الى: اسم ,فعل حرف ويقولون :هذا من تقسيم المنطق وهو :اسم, فعل ,اداة ,</w:t>
      </w:r>
    </w:p>
    <w:p w:rsidR="00D820EF" w:rsidRPr="00D820EF" w:rsidRDefault="008E14BB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  <w:lang w:bidi="ar-IQ"/>
        </w:rPr>
      </w:pPr>
      <w:r>
        <w:rPr>
          <w:rFonts w:ascii="Calibri" w:eastAsia="Calibri" w:hAnsi="Calibri" w:cs="DecoType Naskh" w:hint="cs"/>
          <w:sz w:val="28"/>
          <w:szCs w:val="28"/>
          <w:rtl/>
          <w:lang w:bidi="ar-IQ"/>
        </w:rPr>
        <w:t xml:space="preserve">2- </w:t>
      </w:r>
      <w:r w:rsidR="00D820EF"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وقالوا ايضا:</w:t>
      </w:r>
      <w:r>
        <w:rPr>
          <w:rFonts w:ascii="Calibri" w:eastAsia="Calibri" w:hAnsi="Calibri" w:cs="DecoType Naskh" w:hint="cs"/>
          <w:sz w:val="28"/>
          <w:szCs w:val="28"/>
          <w:rtl/>
          <w:lang w:bidi="ar-IQ"/>
        </w:rPr>
        <w:t xml:space="preserve"> </w:t>
      </w:r>
      <w:r w:rsidR="00D820EF"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تأثر العرب بنقط الاعراب اي (الحركات) ا</w:t>
      </w:r>
      <w:r w:rsidR="00125FEF">
        <w:rPr>
          <w:rFonts w:ascii="Calibri" w:eastAsia="Calibri" w:hAnsi="Calibri" w:cs="DecoType Naskh" w:hint="cs"/>
          <w:sz w:val="28"/>
          <w:szCs w:val="28"/>
          <w:rtl/>
          <w:lang w:bidi="ar-IQ"/>
        </w:rPr>
        <w:t>ي ان العرب اخذوها من اليونانيين</w:t>
      </w:r>
      <w:r w:rsidR="00D820EF"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,</w:t>
      </w:r>
      <w:r w:rsidR="00125FEF">
        <w:rPr>
          <w:rFonts w:ascii="Calibri" w:eastAsia="Calibri" w:hAnsi="Calibri" w:cs="DecoType Naskh" w:hint="cs"/>
          <w:sz w:val="28"/>
          <w:szCs w:val="28"/>
          <w:rtl/>
          <w:lang w:bidi="ar-IQ"/>
        </w:rPr>
        <w:t xml:space="preserve"> </w:t>
      </w:r>
      <w:r w:rsidR="00D820EF"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وهذا غير صحيح لأسباب سوف نوضحها لاحقة.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  <w:lang w:bidi="ar-IQ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-انقسم العلماء الذين قالوا بهذا التأثر الى ثلاثة مواقف، وهي:</w:t>
      </w:r>
    </w:p>
    <w:p w:rsidR="00D820EF" w:rsidRPr="008E14BB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b/>
          <w:bCs/>
          <w:sz w:val="32"/>
          <w:szCs w:val="32"/>
          <w:lang w:bidi="ar-IQ"/>
        </w:rPr>
      </w:pPr>
      <w:r w:rsidRPr="008E14BB">
        <w:rPr>
          <w:rFonts w:ascii="Calibri" w:eastAsia="Calibri" w:hAnsi="Calibri" w:cs="DecoType Naskh" w:hint="cs"/>
          <w:b/>
          <w:bCs/>
          <w:sz w:val="32"/>
          <w:szCs w:val="32"/>
          <w:rtl/>
        </w:rPr>
        <w:lastRenderedPageBreak/>
        <w:t>أولاً: موقف</w:t>
      </w:r>
      <w:r w:rsidRPr="008E14BB">
        <w:rPr>
          <w:rFonts w:ascii="Calibri" w:eastAsia="Calibri" w:hAnsi="Calibri" w:cs="DecoType Naskh"/>
          <w:b/>
          <w:bCs/>
          <w:sz w:val="32"/>
          <w:szCs w:val="32"/>
          <w:rtl/>
        </w:rPr>
        <w:t xml:space="preserve"> الذين اتهموا النحو العربي </w:t>
      </w:r>
      <w:r w:rsidRPr="008E14BB">
        <w:rPr>
          <w:rFonts w:ascii="Calibri" w:eastAsia="Calibri" w:hAnsi="Calibri" w:cs="DecoType Naskh" w:hint="cs"/>
          <w:b/>
          <w:bCs/>
          <w:sz w:val="32"/>
          <w:szCs w:val="32"/>
          <w:rtl/>
        </w:rPr>
        <w:t>بالتأثر</w:t>
      </w:r>
      <w:r w:rsidRPr="008E14BB">
        <w:rPr>
          <w:rFonts w:ascii="Calibri" w:eastAsia="Calibri" w:hAnsi="Calibri" w:cs="DecoType Naskh"/>
          <w:b/>
          <w:bCs/>
          <w:sz w:val="32"/>
          <w:szCs w:val="32"/>
          <w:rtl/>
        </w:rPr>
        <w:t xml:space="preserve"> الكامل بالنحو اليوناني وعلى هذا الموقف</w:t>
      </w:r>
      <w:r w:rsidRPr="008E14BB">
        <w:rPr>
          <w:rFonts w:ascii="Calibri" w:eastAsia="Calibri" w:hAnsi="Calibri" w:cs="DecoType Naskh" w:hint="cs"/>
          <w:b/>
          <w:bCs/>
          <w:sz w:val="32"/>
          <w:szCs w:val="32"/>
          <w:rtl/>
          <w:lang w:bidi="ar-IQ"/>
        </w:rPr>
        <w:t>: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أ-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لمستشرق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الألماني</w:t>
      </w:r>
      <w:r w:rsidRPr="00D820EF">
        <w:rPr>
          <w:rFonts w:ascii="Calibri" w:eastAsia="Calibri" w:hAnsi="Calibri" w:cs="DecoType Naskh"/>
          <w:sz w:val="28"/>
          <w:szCs w:val="28"/>
          <w:rtl/>
        </w:rPr>
        <w:t>(</w:t>
      </w:r>
      <w:r w:rsidRPr="00D820EF">
        <w:rPr>
          <w:rFonts w:ascii="Calibri" w:eastAsia="Calibri" w:hAnsi="Calibri" w:cs="DecoType Naskh" w:hint="cs"/>
          <w:b/>
          <w:bCs/>
          <w:sz w:val="28"/>
          <w:szCs w:val="28"/>
          <w:rtl/>
        </w:rPr>
        <w:t>مركس</w:t>
      </w:r>
      <w:r w:rsidRPr="00D820EF">
        <w:rPr>
          <w:rFonts w:ascii="Calibri" w:eastAsia="Calibri" w:hAnsi="Calibri" w:cs="DecoType Naskh"/>
          <w:sz w:val="28"/>
          <w:szCs w:val="28"/>
          <w:rtl/>
        </w:rPr>
        <w:t>)في (ق19) نشر كتابا هو ((تاريخ صناعة النحو عن السريان))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وفيه ذكر تأثر النحو العربي بالمنطق اليوناني واقتبس منه بعض المفاهيم والمصطلحات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ب</w:t>
      </w:r>
      <w:r w:rsidRPr="00D820EF">
        <w:rPr>
          <w:rFonts w:ascii="Calibri" w:eastAsia="Calibri" w:hAnsi="Calibri" w:cs="DecoType Naskh"/>
          <w:sz w:val="28"/>
          <w:szCs w:val="28"/>
          <w:rtl/>
        </w:rPr>
        <w:t>-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 </w:t>
      </w:r>
      <w:r w:rsidRPr="00D820EF">
        <w:rPr>
          <w:rFonts w:ascii="Calibri" w:eastAsia="Calibri" w:hAnsi="Calibri" w:cs="DecoType Naskh"/>
          <w:b/>
          <w:bCs/>
          <w:sz w:val="28"/>
          <w:szCs w:val="28"/>
          <w:rtl/>
        </w:rPr>
        <w:t>(</w:t>
      </w:r>
      <w:proofErr w:type="spellStart"/>
      <w:r w:rsidRPr="00D820EF">
        <w:rPr>
          <w:rFonts w:ascii="Calibri" w:eastAsia="Calibri" w:hAnsi="Calibri" w:cs="DecoType Naskh"/>
          <w:b/>
          <w:bCs/>
          <w:sz w:val="28"/>
          <w:szCs w:val="28"/>
          <w:rtl/>
        </w:rPr>
        <w:t>فليش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>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مستشرق فرنسي في كتابه ((علم اللغة))قال:</w:t>
      </w:r>
      <w:r w:rsidR="008E14BB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ان النحو العربي تأثر بالنحو اليوناني ومنطق ارسطو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ج</w:t>
      </w:r>
      <w:r w:rsidRPr="00D820EF">
        <w:rPr>
          <w:rFonts w:ascii="Calibri" w:eastAsia="Calibri" w:hAnsi="Calibri" w:cs="DecoType Naskh"/>
          <w:sz w:val="28"/>
          <w:szCs w:val="28"/>
          <w:rtl/>
        </w:rPr>
        <w:t>-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(</w:t>
      </w:r>
      <w:proofErr w:type="spellStart"/>
      <w:r w:rsidRPr="00D820EF">
        <w:rPr>
          <w:rFonts w:ascii="Calibri" w:eastAsia="Calibri" w:hAnsi="Calibri" w:cs="DecoType Naskh"/>
          <w:b/>
          <w:bCs/>
          <w:sz w:val="28"/>
          <w:szCs w:val="28"/>
          <w:rtl/>
        </w:rPr>
        <w:t>فيرسج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>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مستشرق هندي في كتابه ((العناصر اليونانية في الفكر اللساني العربي))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وذكر تأثره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النحاة العرب بالنحو والفلسفة المنطق اليوناني واتباعهم بعض المصطلحات والمفاهيم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125F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8E14BB">
        <w:rPr>
          <w:rFonts w:ascii="Calibri" w:eastAsia="Calibri" w:hAnsi="Calibri" w:cs="DecoType Naskh" w:hint="cs"/>
          <w:b/>
          <w:bCs/>
          <w:sz w:val="32"/>
          <w:szCs w:val="32"/>
          <w:u w:val="single"/>
          <w:rtl/>
        </w:rPr>
        <w:t>ثانياً:-</w:t>
      </w:r>
      <w:r w:rsidRPr="008E14BB">
        <w:rPr>
          <w:rFonts w:ascii="Calibri" w:eastAsia="Calibri" w:hAnsi="Calibri" w:cs="DecoType Naskh" w:hint="cs"/>
          <w:b/>
          <w:bCs/>
          <w:sz w:val="32"/>
          <w:szCs w:val="32"/>
          <w:rtl/>
        </w:rPr>
        <w:t xml:space="preserve"> موقف</w:t>
      </w:r>
      <w:r w:rsidRPr="008E14BB">
        <w:rPr>
          <w:rFonts w:ascii="Calibri" w:eastAsia="Calibri" w:hAnsi="Calibri" w:cs="DecoType Naskh"/>
          <w:b/>
          <w:bCs/>
          <w:sz w:val="32"/>
          <w:szCs w:val="32"/>
          <w:rtl/>
        </w:rPr>
        <w:t xml:space="preserve"> وسط قال: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ان النحو العربي نشأ عربيا وترعرع ولكن</w:t>
      </w:r>
      <w:r w:rsidR="00125FEF">
        <w:rPr>
          <w:rFonts w:ascii="Calibri" w:eastAsia="Calibri" w:hAnsi="Calibri" w:cs="DecoType Naskh" w:hint="cs"/>
          <w:sz w:val="28"/>
          <w:szCs w:val="28"/>
          <w:rtl/>
        </w:rPr>
        <w:t xml:space="preserve"> بعد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ذلك تأثر بالنحو والمنطق اليوناني وعلى هذا الرأي المستشرق (ليتمان)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الذي يرى ان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سيبويه: هو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مؤسس علم العربية وصاحب اول كتاب فيها انه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أنشأ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علم النحو العربي لكن بعد مرور الزمن تأثر بتقسيم الفلسفة والم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نطق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للكلام: اسم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فعل رابط. وتقسيم سيبويه هو: اسم فعل حرف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lang w:bidi="ar-IQ"/>
        </w:rPr>
      </w:pPr>
      <w:r w:rsidRPr="008E14BB">
        <w:rPr>
          <w:rFonts w:ascii="Calibri" w:eastAsia="Calibri" w:hAnsi="Calibri" w:cs="DecoType Naskh" w:hint="cs"/>
          <w:b/>
          <w:bCs/>
          <w:sz w:val="32"/>
          <w:szCs w:val="32"/>
          <w:u w:val="single"/>
          <w:rtl/>
        </w:rPr>
        <w:t>ثالثاً:-</w:t>
      </w:r>
      <w:r w:rsidRPr="008E14BB">
        <w:rPr>
          <w:rFonts w:ascii="Calibri" w:eastAsia="Calibri" w:hAnsi="Calibri" w:cs="DecoType Naskh" w:hint="cs"/>
          <w:b/>
          <w:bCs/>
          <w:sz w:val="32"/>
          <w:szCs w:val="32"/>
          <w:rtl/>
        </w:rPr>
        <w:t xml:space="preserve"> موقف</w:t>
      </w:r>
      <w:r w:rsidRPr="008E14BB">
        <w:rPr>
          <w:rFonts w:ascii="Calibri" w:eastAsia="Calibri" w:hAnsi="Calibri" w:cs="DecoType Naskh"/>
          <w:b/>
          <w:bCs/>
          <w:sz w:val="32"/>
          <w:szCs w:val="32"/>
          <w:rtl/>
        </w:rPr>
        <w:t xml:space="preserve"> مدافع عن النحو العربي حيث </w:t>
      </w:r>
      <w:r w:rsidRPr="008E14BB">
        <w:rPr>
          <w:rFonts w:ascii="Calibri" w:eastAsia="Calibri" w:hAnsi="Calibri" w:cs="DecoType Naskh" w:hint="cs"/>
          <w:b/>
          <w:bCs/>
          <w:sz w:val="32"/>
          <w:szCs w:val="32"/>
          <w:rtl/>
        </w:rPr>
        <w:t>يقول: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ان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النحو العربي لم يتأثر بالنحو اليوناني ولا المنطق وعلى هذا الرأي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أكثر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العلماء العرب والمستشرقين ومن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هؤلاء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المستشرقين (كارتر)في كتابه ((اصول النحو العربي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)) وبين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عدم تأثير النحو العربي بالنحو اليوناني واحتج لهذا الا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مر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بان سيبويه في كتابه استخدم نوعين من مصطلحات وهما</w:t>
      </w:r>
      <w:r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: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أ</w:t>
      </w:r>
      <w:r w:rsidRPr="00D820EF">
        <w:rPr>
          <w:rFonts w:ascii="Calibri" w:eastAsia="Calibri" w:hAnsi="Calibri" w:cs="DecoType Naskh"/>
          <w:sz w:val="28"/>
          <w:szCs w:val="28"/>
          <w:rtl/>
        </w:rPr>
        <w:t>-مجموعة كبيرة من مصطلحات العربية المأخوذة من روح اللغة العربية المنقولة من الفقه الى النحو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ب</w:t>
      </w:r>
      <w:r w:rsidRPr="00D820EF">
        <w:rPr>
          <w:rFonts w:ascii="Calibri" w:eastAsia="Calibri" w:hAnsi="Calibri" w:cs="DecoType Naskh"/>
          <w:sz w:val="28"/>
          <w:szCs w:val="28"/>
          <w:rtl/>
        </w:rPr>
        <w:t>-مصطلحات قليلة العدد لعل بعضها قد يكون يونانيا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وبهذا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يكون النحو عربيا اصيلا واما بالنسبة للتقسيم فهو (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كلمة: اسم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فعل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حرف) فهو</w:t>
      </w:r>
      <w:r w:rsidR="001C5157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أصلي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اخذه ابو الاسود عن الامام علي (ع)وهذا التقسيم هو قبل دخول عصر الترجمة اليونانية الى العربية او السريانية الى العربية ولم يكن هناك ترجمة اصل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واما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بالنسبة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للأ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صول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(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سماع. قياس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.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استصحاب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حال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>. اجماع) فهي قد اخذت من الفقه الاسلامي العربي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س: ماهي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طرق التأثير اليوناني على النحو العربي التي اتهم بها المستشرقون النحو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العربي؟ مع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ذكر اسماء العلماء وكتبهم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lang w:bidi="ar-IQ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الجواب: انقسم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الباحثون في طريقة التأثر اول نقل التأثير من اليونانية الى العربية الى قسمين وهما</w:t>
      </w:r>
      <w:r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: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b/>
          <w:bCs/>
          <w:sz w:val="28"/>
          <w:szCs w:val="28"/>
          <w:u w:val="single"/>
          <w:rtl/>
        </w:rPr>
        <w:lastRenderedPageBreak/>
        <w:t>القسم</w:t>
      </w:r>
      <w:r w:rsidRPr="00D820EF">
        <w:rPr>
          <w:rFonts w:ascii="Calibri" w:eastAsia="Calibri" w:hAnsi="Calibri" w:cs="DecoType Naskh"/>
          <w:b/>
          <w:bCs/>
          <w:sz w:val="28"/>
          <w:szCs w:val="28"/>
          <w:u w:val="single"/>
          <w:rtl/>
        </w:rPr>
        <w:t xml:space="preserve"> </w:t>
      </w:r>
      <w:r w:rsidRPr="00D820EF">
        <w:rPr>
          <w:rFonts w:ascii="Calibri" w:eastAsia="Calibri" w:hAnsi="Calibri" w:cs="DecoType Naskh" w:hint="cs"/>
          <w:b/>
          <w:bCs/>
          <w:sz w:val="28"/>
          <w:szCs w:val="28"/>
          <w:u w:val="single"/>
          <w:rtl/>
        </w:rPr>
        <w:t>الأول</w:t>
      </w:r>
      <w:r w:rsidRPr="00D820EF">
        <w:rPr>
          <w:rFonts w:ascii="Calibri" w:eastAsia="Calibri" w:hAnsi="Calibri" w:cs="DecoType Naskh"/>
          <w:b/>
          <w:bCs/>
          <w:sz w:val="28"/>
          <w:szCs w:val="28"/>
          <w:u w:val="single"/>
          <w:rtl/>
        </w:rPr>
        <w:t>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التأثير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المباشر: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اي تأثر النحو العربي بالنحو اليوناني تأثرا مباشرا عن طريق الترجمة اليونانية الى العربية وعلى هذا الرأي كل من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: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ابراهيم مصطفى: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يرى ان أبا الاسود اخذ (الحركات)من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اليونانية.</w:t>
      </w:r>
      <w:r w:rsidRPr="00D820EF">
        <w:rPr>
          <w:rFonts w:ascii="Calibri" w:eastAsia="Calibri" w:hAnsi="Calibri" w:cs="DecoType Naskh"/>
          <w:sz w:val="28"/>
          <w:szCs w:val="28"/>
        </w:rPr>
        <w:t xml:space="preserve"> -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-</w:t>
      </w:r>
      <w:r w:rsidRPr="00D820EF">
        <w:rPr>
          <w:rFonts w:ascii="Calibri" w:eastAsia="Calibri" w:hAnsi="Calibri" w:cs="DecoType Naskh"/>
          <w:sz w:val="28"/>
          <w:szCs w:val="28"/>
          <w:rtl/>
        </w:rPr>
        <w:t>د.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محمود السعران: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يقول: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ان النحو العربي في بدايته تأثر بالمنطق اليوناني ومنطق ارسطو خاصة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-</w:t>
      </w:r>
      <w:r w:rsidRPr="00D820EF">
        <w:rPr>
          <w:rFonts w:ascii="Calibri" w:eastAsia="Calibri" w:hAnsi="Calibri" w:cs="DecoType Naskh"/>
          <w:sz w:val="28"/>
          <w:szCs w:val="28"/>
          <w:rtl/>
        </w:rPr>
        <w:t>د. علي ابو المكارم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bookmarkStart w:id="0" w:name="_GoBack"/>
      <w:r w:rsidRPr="00D820EF">
        <w:rPr>
          <w:rFonts w:ascii="Calibri" w:eastAsia="Calibri" w:hAnsi="Calibri" w:cs="DecoType Naskh" w:hint="eastAsia"/>
          <w:b/>
          <w:bCs/>
          <w:sz w:val="28"/>
          <w:szCs w:val="28"/>
          <w:u w:val="single"/>
          <w:rtl/>
        </w:rPr>
        <w:t>القسم</w:t>
      </w:r>
      <w:r w:rsidRPr="00D820EF">
        <w:rPr>
          <w:rFonts w:ascii="Calibri" w:eastAsia="Calibri" w:hAnsi="Calibri" w:cs="DecoType Naskh"/>
          <w:b/>
          <w:bCs/>
          <w:sz w:val="28"/>
          <w:szCs w:val="28"/>
          <w:u w:val="single"/>
          <w:rtl/>
        </w:rPr>
        <w:t xml:space="preserve"> </w:t>
      </w:r>
      <w:r w:rsidRPr="00D820EF">
        <w:rPr>
          <w:rFonts w:ascii="Calibri" w:eastAsia="Calibri" w:hAnsi="Calibri" w:cs="DecoType Naskh" w:hint="cs"/>
          <w:b/>
          <w:bCs/>
          <w:sz w:val="28"/>
          <w:szCs w:val="28"/>
          <w:u w:val="single"/>
          <w:rtl/>
        </w:rPr>
        <w:t xml:space="preserve"> </w:t>
      </w:r>
      <w:r w:rsidRPr="00D820EF">
        <w:rPr>
          <w:rFonts w:ascii="Calibri" w:eastAsia="Calibri" w:hAnsi="Calibri" w:cs="DecoType Naskh"/>
          <w:b/>
          <w:bCs/>
          <w:sz w:val="28"/>
          <w:szCs w:val="28"/>
          <w:u w:val="single"/>
          <w:rtl/>
        </w:rPr>
        <w:t>الثاني</w:t>
      </w:r>
      <w:r w:rsidRPr="00D820EF">
        <w:rPr>
          <w:rFonts w:ascii="Calibri" w:eastAsia="Calibri" w:hAnsi="Calibri" w:cs="DecoType Naskh"/>
          <w:b/>
          <w:bCs/>
          <w:sz w:val="28"/>
          <w:szCs w:val="28"/>
          <w:rtl/>
        </w:rPr>
        <w:t>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التأثير غير مباشر :اي نقل.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التأثر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أو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الاقتباس عن طريق السريانية اي من اليونانية الى السريانية ومن السريانية الى العربية وعلى هذا الرأي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-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دائرة المعارف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الإسلامية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(مجموعة من الباحثين)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-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احمد امين (فجر الاسلام)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ويرى: ان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الاتصال بين العرب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واليونانيين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ضعف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وإنما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تم هذا التأثر بين السريان واليونانيين ونقل السريان هذا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التأثر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الى العرب لان السريان قريبون للعرب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أكثر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من اليونانيين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bookmarkEnd w:id="0"/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b/>
          <w:bCs/>
          <w:sz w:val="40"/>
          <w:szCs w:val="40"/>
          <w:rtl/>
          <w:lang w:bidi="ar-IQ"/>
        </w:rPr>
      </w:pPr>
      <w:r w:rsidRPr="00D820EF">
        <w:rPr>
          <w:rFonts w:ascii="Calibri" w:eastAsia="Calibri" w:hAnsi="Calibri" w:cs="DecoType Naskh" w:hint="eastAsia"/>
          <w:b/>
          <w:bCs/>
          <w:sz w:val="40"/>
          <w:szCs w:val="40"/>
          <w:u w:val="single"/>
          <w:rtl/>
        </w:rPr>
        <w:t>ثانيا</w:t>
      </w:r>
      <w:r w:rsidRPr="00D820EF">
        <w:rPr>
          <w:rFonts w:ascii="Calibri" w:eastAsia="Calibri" w:hAnsi="Calibri" w:cs="DecoType Naskh" w:hint="cs"/>
          <w:b/>
          <w:bCs/>
          <w:sz w:val="40"/>
          <w:szCs w:val="40"/>
          <w:u w:val="single"/>
          <w:rtl/>
        </w:rPr>
        <w:t>ً</w:t>
      </w:r>
      <w:r w:rsidRPr="00D820EF">
        <w:rPr>
          <w:rFonts w:ascii="Calibri" w:eastAsia="Calibri" w:hAnsi="Calibri" w:cs="DecoType Naskh"/>
          <w:b/>
          <w:bCs/>
          <w:sz w:val="40"/>
          <w:szCs w:val="40"/>
          <w:u w:val="single"/>
          <w:rtl/>
        </w:rPr>
        <w:t>:</w:t>
      </w:r>
      <w:r w:rsidRPr="00D820EF">
        <w:rPr>
          <w:rFonts w:ascii="Calibri" w:eastAsia="Calibri" w:hAnsi="Calibri" w:cs="DecoType Naskh" w:hint="cs"/>
          <w:b/>
          <w:bCs/>
          <w:sz w:val="40"/>
          <w:szCs w:val="40"/>
          <w:u w:val="single"/>
          <w:rtl/>
        </w:rPr>
        <w:t xml:space="preserve"> </w:t>
      </w:r>
      <w:r w:rsidRPr="00D820EF">
        <w:rPr>
          <w:rFonts w:ascii="Calibri" w:eastAsia="Calibri" w:hAnsi="Calibri" w:cs="DecoType Naskh"/>
          <w:b/>
          <w:bCs/>
          <w:sz w:val="40"/>
          <w:szCs w:val="40"/>
          <w:u w:val="single"/>
          <w:rtl/>
        </w:rPr>
        <w:t>السريانية</w:t>
      </w:r>
      <w:r w:rsidRPr="00D820EF">
        <w:rPr>
          <w:rFonts w:ascii="Calibri" w:eastAsia="Calibri" w:hAnsi="Calibri" w:cs="DecoType Naskh" w:hint="cs"/>
          <w:b/>
          <w:bCs/>
          <w:sz w:val="40"/>
          <w:szCs w:val="40"/>
          <w:rtl/>
          <w:lang w:bidi="ar-IQ"/>
        </w:rPr>
        <w:t>: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  <w:lang w:bidi="ar-IQ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قال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كثير من الباحثين بتأثر النحو العربي بالسرياني لقربهم من العرب في تلك الفترة وانقسموا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إلى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أربعة آراء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وهذه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الآراء</w:t>
      </w:r>
      <w:r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: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b/>
          <w:bCs/>
          <w:sz w:val="28"/>
          <w:szCs w:val="28"/>
          <w:u w:val="single"/>
          <w:rtl/>
        </w:rPr>
        <w:t>الرأي</w:t>
      </w:r>
      <w:r w:rsidRPr="00D820EF">
        <w:rPr>
          <w:rFonts w:ascii="Calibri" w:eastAsia="Calibri" w:hAnsi="Calibri" w:cs="DecoType Naskh"/>
          <w:b/>
          <w:bCs/>
          <w:sz w:val="28"/>
          <w:szCs w:val="28"/>
          <w:u w:val="single"/>
          <w:rtl/>
        </w:rPr>
        <w:t xml:space="preserve"> </w:t>
      </w:r>
      <w:r w:rsidRPr="00D820EF">
        <w:rPr>
          <w:rFonts w:ascii="Calibri" w:eastAsia="Calibri" w:hAnsi="Calibri" w:cs="DecoType Naskh" w:hint="cs"/>
          <w:b/>
          <w:bCs/>
          <w:sz w:val="28"/>
          <w:szCs w:val="28"/>
          <w:u w:val="single"/>
          <w:rtl/>
        </w:rPr>
        <w:t>الأول</w:t>
      </w:r>
      <w:r w:rsidRPr="00D820EF">
        <w:rPr>
          <w:rFonts w:ascii="Calibri" w:eastAsia="Calibri" w:hAnsi="Calibri" w:cs="DecoType Naskh"/>
          <w:sz w:val="28"/>
          <w:szCs w:val="28"/>
          <w:rtl/>
        </w:rPr>
        <w:t>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تأثر النحو العربي بالسرياني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تأثرا كاملا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وعلى هذا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الرأي: حرجي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زيدان في </w:t>
      </w:r>
      <w:proofErr w:type="spellStart"/>
      <w:r w:rsidRPr="00D820EF">
        <w:rPr>
          <w:rFonts w:ascii="Calibri" w:eastAsia="Calibri" w:hAnsi="Calibri" w:cs="DecoType Naskh" w:hint="cs"/>
          <w:sz w:val="28"/>
          <w:szCs w:val="28"/>
          <w:rtl/>
        </w:rPr>
        <w:t>كتايه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(تاريخ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آداب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اللغة العربية)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واحمد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آمين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في كتابه (فجر الاسلام)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واحمد حسن الزيات الذي يرى ان أبل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ا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ﻷ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سود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الدؤلي قد اخذ(الحركات)من النحو السرياني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b/>
          <w:bCs/>
          <w:sz w:val="28"/>
          <w:szCs w:val="28"/>
          <w:u w:val="single"/>
          <w:rtl/>
        </w:rPr>
        <w:t>الرأي</w:t>
      </w:r>
      <w:r w:rsidRPr="00D820EF">
        <w:rPr>
          <w:rFonts w:ascii="Calibri" w:eastAsia="Calibri" w:hAnsi="Calibri" w:cs="DecoType Naskh"/>
          <w:b/>
          <w:bCs/>
          <w:sz w:val="28"/>
          <w:szCs w:val="28"/>
          <w:u w:val="single"/>
          <w:rtl/>
        </w:rPr>
        <w:t xml:space="preserve"> الثاني</w:t>
      </w:r>
      <w:r w:rsidRPr="00D820EF">
        <w:rPr>
          <w:rFonts w:ascii="Calibri" w:eastAsia="Calibri" w:hAnsi="Calibri" w:cs="DecoType Naskh"/>
          <w:sz w:val="28"/>
          <w:szCs w:val="28"/>
          <w:rtl/>
        </w:rPr>
        <w:t>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موقف وسط غير متشدد حيث يرى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العربية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آخذت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جزءا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من نحوها من السريانية مثل تقسيم الكلام في النحو:(اسم فعل حرف المعنى) 2-الحركات التي وضعها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أبو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ا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ﻷ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سود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الدؤلي وعلى هذا الرأي الاب :(اسحاق ساكا)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b/>
          <w:bCs/>
          <w:sz w:val="28"/>
          <w:szCs w:val="28"/>
          <w:u w:val="single"/>
          <w:rtl/>
        </w:rPr>
        <w:t>الرأي</w:t>
      </w:r>
      <w:r w:rsidRPr="00D820EF">
        <w:rPr>
          <w:rFonts w:ascii="Calibri" w:eastAsia="Calibri" w:hAnsi="Calibri" w:cs="DecoType Naskh"/>
          <w:b/>
          <w:bCs/>
          <w:sz w:val="28"/>
          <w:szCs w:val="28"/>
          <w:u w:val="single"/>
          <w:rtl/>
        </w:rPr>
        <w:t xml:space="preserve"> الثالث</w:t>
      </w:r>
      <w:r w:rsidRPr="00D820EF">
        <w:rPr>
          <w:rFonts w:ascii="Calibri" w:eastAsia="Calibri" w:hAnsi="Calibri" w:cs="DecoType Naskh"/>
          <w:sz w:val="28"/>
          <w:szCs w:val="28"/>
          <w:rtl/>
        </w:rPr>
        <w:t>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ان النحو العربي تأثر بالسرياني من جانب واحد وهو (الحركات)اي اخذ الغرب الحركات من السريان وعلية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مصطفى نظيف الذي يرى ان الدؤلي اخذ الحركات من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ا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ﻷ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ب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(يعقوب </w:t>
      </w:r>
      <w:proofErr w:type="spellStart"/>
      <w:r w:rsidRPr="00D820EF">
        <w:rPr>
          <w:rFonts w:ascii="Calibri" w:eastAsia="Calibri" w:hAnsi="Calibri" w:cs="DecoType Naskh" w:hint="cs"/>
          <w:sz w:val="28"/>
          <w:szCs w:val="28"/>
          <w:rtl/>
        </w:rPr>
        <w:t>الرهاوي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>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الذي ألف كتابا في النحو السرياني وعلى هذا الرأي .مصطفى صادق الرافعي وحسن عون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b/>
          <w:bCs/>
          <w:sz w:val="28"/>
          <w:szCs w:val="28"/>
          <w:u w:val="single"/>
          <w:rtl/>
        </w:rPr>
        <w:t>الرأي</w:t>
      </w:r>
      <w:r w:rsidRPr="00D820EF">
        <w:rPr>
          <w:rFonts w:ascii="Calibri" w:eastAsia="Calibri" w:hAnsi="Calibri" w:cs="DecoType Naskh"/>
          <w:b/>
          <w:bCs/>
          <w:sz w:val="28"/>
          <w:szCs w:val="28"/>
          <w:u w:val="single"/>
          <w:rtl/>
        </w:rPr>
        <w:t xml:space="preserve"> الرابع</w:t>
      </w:r>
      <w:r w:rsidRPr="00D820EF">
        <w:rPr>
          <w:rFonts w:ascii="Calibri" w:eastAsia="Calibri" w:hAnsi="Calibri" w:cs="DecoType Naskh"/>
          <w:sz w:val="28"/>
          <w:szCs w:val="28"/>
          <w:rtl/>
        </w:rPr>
        <w:t>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يرى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النحو العربي لم يتأثر بالنحو السرياني وك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ل الآراء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ف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ي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هذا الشأن غير صحيحة وعلى هذا الرأي د. عبد الرحمن السيد في (مدرسة البصرة النحوية)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b/>
          <w:bCs/>
          <w:sz w:val="40"/>
          <w:szCs w:val="40"/>
          <w:lang w:bidi="ar-IQ"/>
        </w:rPr>
      </w:pPr>
      <w:r w:rsidRPr="00D820EF">
        <w:rPr>
          <w:rFonts w:ascii="Calibri" w:eastAsia="Calibri" w:hAnsi="Calibri" w:cs="DecoType Naskh" w:hint="eastAsia"/>
          <w:b/>
          <w:bCs/>
          <w:sz w:val="40"/>
          <w:szCs w:val="40"/>
          <w:u w:val="single"/>
          <w:rtl/>
        </w:rPr>
        <w:lastRenderedPageBreak/>
        <w:t>ثالثا</w:t>
      </w:r>
      <w:r w:rsidRPr="00D820EF">
        <w:rPr>
          <w:rFonts w:ascii="Calibri" w:eastAsia="Calibri" w:hAnsi="Calibri" w:cs="DecoType Naskh" w:hint="cs"/>
          <w:b/>
          <w:bCs/>
          <w:sz w:val="40"/>
          <w:szCs w:val="40"/>
          <w:u w:val="single"/>
          <w:rtl/>
        </w:rPr>
        <w:t>ً</w:t>
      </w:r>
      <w:r w:rsidRPr="00D820EF">
        <w:rPr>
          <w:rFonts w:ascii="Calibri" w:eastAsia="Calibri" w:hAnsi="Calibri" w:cs="DecoType Naskh"/>
          <w:b/>
          <w:bCs/>
          <w:sz w:val="40"/>
          <w:szCs w:val="40"/>
          <w:u w:val="single"/>
          <w:rtl/>
        </w:rPr>
        <w:t>:</w:t>
      </w:r>
      <w:r w:rsidRPr="00D820EF">
        <w:rPr>
          <w:rFonts w:ascii="Calibri" w:eastAsia="Calibri" w:hAnsi="Calibri" w:cs="DecoType Naskh" w:hint="cs"/>
          <w:b/>
          <w:bCs/>
          <w:sz w:val="40"/>
          <w:szCs w:val="40"/>
          <w:u w:val="single"/>
          <w:rtl/>
        </w:rPr>
        <w:t xml:space="preserve"> </w:t>
      </w:r>
      <w:r w:rsidRPr="00D820EF">
        <w:rPr>
          <w:rFonts w:ascii="Calibri" w:eastAsia="Calibri" w:hAnsi="Calibri" w:cs="DecoType Naskh"/>
          <w:b/>
          <w:bCs/>
          <w:sz w:val="40"/>
          <w:szCs w:val="40"/>
          <w:u w:val="single"/>
          <w:rtl/>
        </w:rPr>
        <w:t>الفارسية</w:t>
      </w:r>
      <w:r w:rsidRPr="00D820EF">
        <w:rPr>
          <w:rFonts w:ascii="Calibri" w:eastAsia="Calibri" w:hAnsi="Calibri" w:cs="DecoType Naskh" w:hint="cs"/>
          <w:b/>
          <w:bCs/>
          <w:sz w:val="40"/>
          <w:szCs w:val="40"/>
          <w:rtl/>
          <w:lang w:bidi="ar-IQ"/>
        </w:rPr>
        <w:t>: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  <w:lang w:bidi="ar-IQ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يرى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بعض الباحثين ان النحو العربي قد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تأثر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بالنحو الفارسي لقربهم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آنذاك من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أهل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البصرة ويعيش كثير منهم في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العراق. وانقسم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الباحثون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قي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هذا الرأي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إلى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قسمين</w:t>
      </w:r>
      <w:r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: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lang w:bidi="ar-IQ"/>
        </w:rPr>
      </w:pPr>
      <w:proofErr w:type="spellStart"/>
      <w:r w:rsidRPr="00D820EF">
        <w:rPr>
          <w:rFonts w:ascii="Calibri" w:eastAsia="Calibri" w:hAnsi="Calibri" w:cs="DecoType Naskh" w:hint="cs"/>
          <w:sz w:val="28"/>
          <w:szCs w:val="28"/>
          <w:rtl/>
        </w:rPr>
        <w:t>أ_قدماء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>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يرى الأستاذ عبد الحميد حسن: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إن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المحدثين اتبعوا في رأيهم هذا القدماء مثل ابن خلدون في (مقدمة ابن خلدون) حيث ذكر تأثر النحو العربي بالنحو الفارسي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ب</w:t>
      </w:r>
      <w:r w:rsidRPr="00D820EF">
        <w:rPr>
          <w:rFonts w:ascii="Calibri" w:eastAsia="Calibri" w:hAnsi="Calibri" w:cs="DecoType Naskh"/>
          <w:sz w:val="28"/>
          <w:szCs w:val="28"/>
          <w:rtl/>
        </w:rPr>
        <w:t>-المحدثون: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وهم كل من: (قون كريمر)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يرى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إن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الأعاجم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هم الذين وضعوا النحو لحاجتهم اليه لدخولهم في الاسلام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د</w:t>
      </w:r>
      <w:r w:rsidRPr="00D820EF">
        <w:rPr>
          <w:rFonts w:ascii="Calibri" w:eastAsia="Calibri" w:hAnsi="Calibri" w:cs="DecoType Naskh"/>
          <w:sz w:val="28"/>
          <w:szCs w:val="28"/>
          <w:rtl/>
        </w:rPr>
        <w:t>.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شوقي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ضيف: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يرى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إن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العرب تأثروا بمناهج </w:t>
      </w:r>
      <w:proofErr w:type="spellStart"/>
      <w:r w:rsidRPr="00D820EF">
        <w:rPr>
          <w:rFonts w:ascii="Calibri" w:eastAsia="Calibri" w:hAnsi="Calibri" w:cs="DecoType Naskh" w:hint="cs"/>
          <w:sz w:val="28"/>
          <w:szCs w:val="28"/>
          <w:rtl/>
        </w:rPr>
        <w:t>الساسانين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والرومان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د</w:t>
      </w:r>
      <w:r w:rsidRPr="00D820EF">
        <w:rPr>
          <w:rFonts w:ascii="Calibri" w:eastAsia="Calibri" w:hAnsi="Calibri" w:cs="DecoType Naskh"/>
          <w:sz w:val="28"/>
          <w:szCs w:val="28"/>
          <w:rtl/>
        </w:rPr>
        <w:t>.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احمد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أمين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يرى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إن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انتشار الاسلام ودخولهم فيه جعلهم يدخلون معلوماتهم النحوية وطبقوها على العربية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س</w:t>
      </w:r>
      <w:r w:rsidRPr="00D820EF">
        <w:rPr>
          <w:rFonts w:ascii="Calibri" w:eastAsia="Calibri" w:hAnsi="Calibri" w:cs="DecoType Naskh"/>
          <w:sz w:val="28"/>
          <w:szCs w:val="28"/>
          <w:rtl/>
        </w:rPr>
        <w:t>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ماهو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رد الباحثين بصورة عامة في دفاعهم عن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أصالة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النحو العربي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أو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ماهي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موقف الباحثين في دفاعهم بصورة عامة عن اصالة النحو العربي؟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الجواب: انقسم موقف الباحثين في اثبات اصالة النحو العربي الى موقفين: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الأول</w:t>
      </w:r>
      <w:r w:rsidRPr="00D820EF">
        <w:rPr>
          <w:rFonts w:ascii="Calibri" w:eastAsia="Calibri" w:hAnsi="Calibri" w:cs="DecoType Naskh"/>
          <w:sz w:val="28"/>
          <w:szCs w:val="28"/>
          <w:rtl/>
        </w:rPr>
        <w:t>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موقف يرد بعض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الآراء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ويثبت البعض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الأخر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وعلى هذا الرأي الأستاذ عبد الحميد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حسن. الذي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رد التأثر بالنحو اليوناني والسرياني واثبت التأثر بالنحو الفارسي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لأسباب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منها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1-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وجود الفاعل في الفارسية والعربية وهما متشابهان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2-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وجود المبتدأ والخبر في الفارسية والعربية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3-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المصدر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أصل للأفعال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في الفارسية والعربية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واستدل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proofErr w:type="spellStart"/>
      <w:r w:rsidRPr="00D820EF">
        <w:rPr>
          <w:rFonts w:ascii="Calibri" w:eastAsia="Calibri" w:hAnsi="Calibri" w:cs="DecoType Naskh" w:hint="cs"/>
          <w:sz w:val="28"/>
          <w:szCs w:val="28"/>
          <w:rtl/>
        </w:rPr>
        <w:t>اﻷ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ب</w:t>
      </w:r>
      <w:proofErr w:type="spellEnd"/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(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إقليمي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يوسف داود)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في كتابه ((اللمع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ة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الشهية في النحو اللغة السريانية))و اثبت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فيه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تأثر السريانية بالعربية واشارة على الباحثين الذين يبحثون بتأثر العربية باليونانية والهندية فقال لهم: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أن التأثر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يكون داخل اللغات ذات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ا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ﻷ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صل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الواحد مثل اللغات السامية ومن 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ضمنها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العربية والسريانية وتأثرت السريانية بالعبرية وتأثرت العبرية بالعربية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الثاني</w:t>
      </w:r>
      <w:r w:rsidRPr="00D820EF">
        <w:rPr>
          <w:rFonts w:ascii="Calibri" w:eastAsia="Calibri" w:hAnsi="Calibri" w:cs="DecoType Naskh"/>
          <w:sz w:val="28"/>
          <w:szCs w:val="28"/>
          <w:rtl/>
        </w:rPr>
        <w:t>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موقف يرد اتهام النحو العربي بالتأثر بنحو الامم الخرى وينفي هذا التأثر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نفيا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تاما ويقر بأصالته ومن الذين ذهبوا الى اصالة النحو العربي د. الرحمن السيد الذي رد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أقوال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المستشرق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ي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ن وبعض العرب الذين قالوا بتأثر النحو العربي بنحو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الأمم الأخرى بأقوال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بعض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المشرقين. مثل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ليتمان ودي بور. وجو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تولد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فأيل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وبرو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كلمات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وبرومليش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>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الذين يرون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أصالة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النحو العربي وواضح النحو هو الخليل وهو عربي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أصيل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ولم يتأثر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با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ﻷ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مم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الأخرى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ولم يخالط غير العرب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  <w:lang w:bidi="ar-IQ"/>
        </w:rPr>
      </w:pPr>
      <w:r w:rsidRPr="00D820EF">
        <w:rPr>
          <w:rFonts w:ascii="Calibri" w:eastAsia="Calibri" w:hAnsi="Calibri" w:cs="DecoType Naskh" w:hint="eastAsia"/>
          <w:sz w:val="28"/>
          <w:szCs w:val="28"/>
          <w:rtl/>
        </w:rPr>
        <w:lastRenderedPageBreak/>
        <w:t>ومع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هؤلاء المستشرقين المعتدلين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جيرار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تروبر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الذي نفى تأثر النحو العربي بالنحو اليوناني واصل المصطلحات العربية التي هي من صميم لغة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العرب. واما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اليونانيون فلم يعرفوا هذه المصطلحات مثل الاعراب والصرف وبقية المصطلحات الاخرى</w:t>
      </w:r>
      <w:r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: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-</w:t>
      </w:r>
      <w:r w:rsidRPr="00D820EF">
        <w:rPr>
          <w:rFonts w:ascii="Calibri" w:eastAsia="Calibri" w:hAnsi="Calibri" w:cs="DecoType Naskh"/>
          <w:sz w:val="28"/>
          <w:szCs w:val="28"/>
          <w:rtl/>
        </w:rPr>
        <w:t>ان النحاة اليونانيين يرون ان نحوهم لم يؤثر بالنحو العربي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rtl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>-عدم معرفة العرب عند نشوء النحو اللغة اليونانية وانتشر علم النحو قبل ظهور الترجمة.</w:t>
      </w:r>
    </w:p>
    <w:p w:rsidR="00D820EF" w:rsidRPr="00D820EF" w:rsidRDefault="00D820EF" w:rsidP="00D820EF">
      <w:pPr>
        <w:spacing w:after="0" w:line="240" w:lineRule="auto"/>
        <w:jc w:val="both"/>
        <w:rPr>
          <w:rFonts w:ascii="Calibri" w:eastAsia="Calibri" w:hAnsi="Calibri" w:cs="DecoType Naskh"/>
          <w:sz w:val="28"/>
          <w:szCs w:val="28"/>
          <w:lang w:bidi="ar-IQ"/>
        </w:rPr>
      </w:pP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-يرى الدكتور عبد العال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سالم مكرم: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ان اللغة العربية والنحو خاصة مرتبطة بالجاهلية وطورها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ا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ﻷ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سلام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وسبق العلماء العرب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ا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ﻷ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وائل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المحدثين بقولهم بتسمية علم (النحو)الذي كان يسمى ب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 xml:space="preserve"> </w:t>
      </w:r>
      <w:r w:rsidRPr="00D820EF">
        <w:rPr>
          <w:rFonts w:ascii="Calibri" w:eastAsia="Calibri" w:hAnsi="Calibri" w:cs="DecoType Naskh"/>
          <w:sz w:val="28"/>
          <w:szCs w:val="28"/>
          <w:rtl/>
        </w:rPr>
        <w:t>((علم العربية))ومنهم الجمحي .والزبيدي وابو الطيب اللغوي. والسيرافي. وابن النديم الذين ينصون على ا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ن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واضعه عربي وهو 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أبو</w:t>
      </w:r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</w:t>
      </w:r>
      <w:proofErr w:type="spellStart"/>
      <w:r w:rsidRPr="00D820EF">
        <w:rPr>
          <w:rFonts w:ascii="Calibri" w:eastAsia="Calibri" w:hAnsi="Calibri" w:cs="DecoType Naskh"/>
          <w:sz w:val="28"/>
          <w:szCs w:val="28"/>
          <w:rtl/>
        </w:rPr>
        <w:t>ا</w:t>
      </w:r>
      <w:r w:rsidRPr="00D820EF">
        <w:rPr>
          <w:rFonts w:ascii="Calibri" w:eastAsia="Calibri" w:hAnsi="Calibri" w:cs="DecoType Naskh" w:hint="cs"/>
          <w:sz w:val="28"/>
          <w:szCs w:val="28"/>
          <w:rtl/>
        </w:rPr>
        <w:t>ﻷ</w:t>
      </w:r>
      <w:r w:rsidRPr="00D820EF">
        <w:rPr>
          <w:rFonts w:ascii="Calibri" w:eastAsia="Calibri" w:hAnsi="Calibri" w:cs="DecoType Naskh" w:hint="eastAsia"/>
          <w:sz w:val="28"/>
          <w:szCs w:val="28"/>
          <w:rtl/>
        </w:rPr>
        <w:t>سود</w:t>
      </w:r>
      <w:proofErr w:type="spellEnd"/>
      <w:r w:rsidRPr="00D820EF">
        <w:rPr>
          <w:rFonts w:ascii="Calibri" w:eastAsia="Calibri" w:hAnsi="Calibri" w:cs="DecoType Naskh"/>
          <w:sz w:val="28"/>
          <w:szCs w:val="28"/>
          <w:rtl/>
        </w:rPr>
        <w:t xml:space="preserve"> الدؤلي</w:t>
      </w:r>
      <w:r w:rsidRPr="00D820EF">
        <w:rPr>
          <w:rFonts w:ascii="Calibri" w:eastAsia="Calibri" w:hAnsi="Calibri" w:cs="DecoType Naskh" w:hint="cs"/>
          <w:sz w:val="28"/>
          <w:szCs w:val="28"/>
          <w:rtl/>
          <w:lang w:bidi="ar-IQ"/>
        </w:rPr>
        <w:t>.</w:t>
      </w:r>
    </w:p>
    <w:p w:rsidR="00C606AA" w:rsidRPr="00D820EF" w:rsidRDefault="00120755"/>
    <w:sectPr w:rsidR="00C606AA" w:rsidRPr="00D820EF" w:rsidSect="003371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1F"/>
    <w:rsid w:val="00120755"/>
    <w:rsid w:val="00125FEF"/>
    <w:rsid w:val="001C5157"/>
    <w:rsid w:val="00337172"/>
    <w:rsid w:val="00392242"/>
    <w:rsid w:val="00471D6C"/>
    <w:rsid w:val="00533465"/>
    <w:rsid w:val="008E14BB"/>
    <w:rsid w:val="00D820EF"/>
    <w:rsid w:val="00E0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4</cp:revision>
  <dcterms:created xsi:type="dcterms:W3CDTF">2020-12-16T19:15:00Z</dcterms:created>
  <dcterms:modified xsi:type="dcterms:W3CDTF">2020-12-21T13:39:00Z</dcterms:modified>
</cp:coreProperties>
</file>