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DB28B3" w14:textId="680C627F" w:rsidR="00B47EA0" w:rsidRPr="00020408" w:rsidRDefault="006A3920" w:rsidP="006A3920">
      <w:pPr>
        <w:jc w:val="both"/>
        <w:rPr>
          <w:b/>
          <w:bCs/>
          <w:color w:val="BF8F00" w:themeColor="accent4" w:themeShade="BF"/>
          <w:sz w:val="32"/>
          <w:szCs w:val="32"/>
        </w:rPr>
      </w:pPr>
      <w:bookmarkStart w:id="0" w:name="_GoBack"/>
      <w:bookmarkEnd w:id="0"/>
      <w:r w:rsidRPr="00020408">
        <w:rPr>
          <w:b/>
          <w:bCs/>
          <w:color w:val="BF8F00" w:themeColor="accent4" w:themeShade="BF"/>
          <w:sz w:val="32"/>
          <w:szCs w:val="32"/>
        </w:rPr>
        <w:t>It’s Not Always Black and White.</w:t>
      </w:r>
    </w:p>
    <w:p w14:paraId="3E2B83FE" w14:textId="695CC961" w:rsidR="006A3920" w:rsidRPr="00020408" w:rsidRDefault="006A3920" w:rsidP="007F1342">
      <w:pPr>
        <w:spacing w:line="360" w:lineRule="auto"/>
        <w:jc w:val="both"/>
        <w:rPr>
          <w:rFonts w:ascii="Cambria" w:hAnsi="Cambria"/>
          <w:sz w:val="28"/>
          <w:szCs w:val="28"/>
        </w:rPr>
      </w:pPr>
      <w:r w:rsidRPr="00020408">
        <w:rPr>
          <w:rFonts w:ascii="Cambria" w:hAnsi="Cambria"/>
          <w:sz w:val="28"/>
          <w:szCs w:val="28"/>
        </w:rPr>
        <w:t xml:space="preserve">You can find the names of </w:t>
      </w:r>
      <w:proofErr w:type="spellStart"/>
      <w:r w:rsidRPr="00020408">
        <w:rPr>
          <w:rFonts w:ascii="Cambria" w:hAnsi="Cambria"/>
          <w:sz w:val="28"/>
          <w:szCs w:val="28"/>
        </w:rPr>
        <w:t>colors</w:t>
      </w:r>
      <w:proofErr w:type="spellEnd"/>
      <w:r w:rsidRPr="00020408">
        <w:rPr>
          <w:rFonts w:ascii="Cambria" w:hAnsi="Cambria"/>
          <w:sz w:val="28"/>
          <w:szCs w:val="28"/>
        </w:rPr>
        <w:t xml:space="preserve"> in a lot of English expressions. Many of these expressions, however, talk about </w:t>
      </w:r>
      <w:proofErr w:type="spellStart"/>
      <w:r w:rsidRPr="00020408">
        <w:rPr>
          <w:rFonts w:ascii="Cambria" w:hAnsi="Cambria"/>
          <w:sz w:val="28"/>
          <w:szCs w:val="28"/>
        </w:rPr>
        <w:t>colors</w:t>
      </w:r>
      <w:proofErr w:type="spellEnd"/>
      <w:r w:rsidRPr="00020408">
        <w:rPr>
          <w:rFonts w:ascii="Cambria" w:hAnsi="Cambria"/>
          <w:sz w:val="28"/>
          <w:szCs w:val="28"/>
        </w:rPr>
        <w:t xml:space="preserve"> in very different ways. For example, the expression </w:t>
      </w:r>
      <w:r w:rsidRPr="00020408">
        <w:rPr>
          <w:rFonts w:ascii="Cambria" w:hAnsi="Cambria"/>
          <w:i/>
          <w:iCs/>
          <w:sz w:val="28"/>
          <w:szCs w:val="28"/>
        </w:rPr>
        <w:t>black and white</w:t>
      </w:r>
      <w:r w:rsidRPr="00020408">
        <w:rPr>
          <w:rFonts w:ascii="Cambria" w:hAnsi="Cambria"/>
          <w:sz w:val="28"/>
          <w:szCs w:val="28"/>
        </w:rPr>
        <w:t xml:space="preserve"> can have different meanings. If something is black and white, it means it is clear, easy to understand. However, some people </w:t>
      </w:r>
      <w:r w:rsidRPr="00020408">
        <w:rPr>
          <w:rFonts w:ascii="Cambria" w:hAnsi="Cambria"/>
          <w:i/>
          <w:iCs/>
          <w:sz w:val="28"/>
          <w:szCs w:val="28"/>
        </w:rPr>
        <w:t>see everything in black and white</w:t>
      </w:r>
      <w:r w:rsidRPr="00020408">
        <w:rPr>
          <w:rFonts w:ascii="Cambria" w:hAnsi="Cambria"/>
          <w:sz w:val="28"/>
          <w:szCs w:val="28"/>
        </w:rPr>
        <w:t xml:space="preserve">, which means that they judge everything they see as either good or bad. Some people </w:t>
      </w:r>
      <w:r w:rsidRPr="00020408">
        <w:rPr>
          <w:rFonts w:ascii="Cambria" w:hAnsi="Cambria"/>
          <w:i/>
          <w:iCs/>
          <w:sz w:val="28"/>
          <w:szCs w:val="28"/>
        </w:rPr>
        <w:t>have to see something in black and white</w:t>
      </w:r>
      <w:r w:rsidRPr="00020408">
        <w:rPr>
          <w:rFonts w:ascii="Cambria" w:hAnsi="Cambria"/>
          <w:sz w:val="28"/>
          <w:szCs w:val="28"/>
        </w:rPr>
        <w:t xml:space="preserve"> to </w:t>
      </w:r>
      <w:r w:rsidR="009632DF" w:rsidRPr="00020408">
        <w:rPr>
          <w:rFonts w:ascii="Cambria" w:hAnsi="Cambria"/>
          <w:sz w:val="28"/>
          <w:szCs w:val="28"/>
          <w:lang w:val="en-US"/>
        </w:rPr>
        <w:t xml:space="preserve">know </w:t>
      </w:r>
      <w:r w:rsidRPr="00020408">
        <w:rPr>
          <w:rFonts w:ascii="Cambria" w:hAnsi="Cambria"/>
          <w:sz w:val="28"/>
          <w:szCs w:val="28"/>
        </w:rPr>
        <w:t>that it is true; this black and white talks about seeing something printed, as in a newspaper, it must be true, right?</w:t>
      </w:r>
    </w:p>
    <w:p w14:paraId="0673BEF1" w14:textId="1EC7B9C2" w:rsidR="006A3920" w:rsidRPr="00020408" w:rsidRDefault="006A3920" w:rsidP="007F1342">
      <w:pPr>
        <w:spacing w:line="360" w:lineRule="auto"/>
        <w:jc w:val="both"/>
        <w:rPr>
          <w:rFonts w:ascii="Cambria" w:hAnsi="Cambria"/>
          <w:sz w:val="28"/>
          <w:szCs w:val="28"/>
        </w:rPr>
      </w:pPr>
      <w:r w:rsidRPr="00020408">
        <w:rPr>
          <w:rFonts w:ascii="Cambria" w:hAnsi="Cambria"/>
          <w:sz w:val="28"/>
          <w:szCs w:val="28"/>
        </w:rPr>
        <w:t xml:space="preserve">The </w:t>
      </w:r>
      <w:proofErr w:type="spellStart"/>
      <w:r w:rsidRPr="00020408">
        <w:rPr>
          <w:rFonts w:ascii="Cambria" w:hAnsi="Cambria"/>
          <w:sz w:val="28"/>
          <w:szCs w:val="28"/>
        </w:rPr>
        <w:t>color</w:t>
      </w:r>
      <w:proofErr w:type="spellEnd"/>
      <w:r w:rsidRPr="00020408">
        <w:rPr>
          <w:rFonts w:ascii="Cambria" w:hAnsi="Cambria"/>
          <w:sz w:val="28"/>
          <w:szCs w:val="28"/>
        </w:rPr>
        <w:t xml:space="preserve"> red is often used to talk about things that are hot or exciting. You can listen to red-hot </w:t>
      </w:r>
      <w:r w:rsidRPr="00020408">
        <w:rPr>
          <w:rFonts w:ascii="Cambria" w:hAnsi="Cambria"/>
          <w:b/>
          <w:bCs/>
          <w:color w:val="4472C4" w:themeColor="accent1"/>
          <w:sz w:val="28"/>
          <w:szCs w:val="28"/>
        </w:rPr>
        <w:t>Jazz music</w:t>
      </w:r>
      <w:r w:rsidRPr="00020408">
        <w:rPr>
          <w:rFonts w:ascii="Cambria" w:hAnsi="Cambria"/>
          <w:color w:val="4472C4" w:themeColor="accent1"/>
          <w:sz w:val="28"/>
          <w:szCs w:val="28"/>
        </w:rPr>
        <w:t xml:space="preserve"> </w:t>
      </w:r>
      <w:r w:rsidRPr="00020408">
        <w:rPr>
          <w:rFonts w:ascii="Cambria" w:hAnsi="Cambria"/>
          <w:sz w:val="28"/>
          <w:szCs w:val="28"/>
        </w:rPr>
        <w:t xml:space="preserve">or eat red-hot chili peppers. If you roll out the red carpet for someone, you are giving them a big welcome. On TV, </w:t>
      </w:r>
      <w:r w:rsidR="00832970" w:rsidRPr="00020408">
        <w:rPr>
          <w:rFonts w:ascii="Cambria" w:hAnsi="Cambria"/>
          <w:sz w:val="28"/>
          <w:szCs w:val="28"/>
        </w:rPr>
        <w:t xml:space="preserve">you may see stars walking on the red carpet at the opening night of a Hollywood movie or at the </w:t>
      </w:r>
      <w:r w:rsidR="00832970" w:rsidRPr="00020408">
        <w:rPr>
          <w:rFonts w:ascii="Cambria" w:hAnsi="Cambria"/>
          <w:b/>
          <w:bCs/>
          <w:color w:val="4472C4" w:themeColor="accent1"/>
          <w:sz w:val="28"/>
          <w:szCs w:val="28"/>
        </w:rPr>
        <w:t>Academy Awards</w:t>
      </w:r>
      <w:r w:rsidR="00832970" w:rsidRPr="00020408">
        <w:rPr>
          <w:rFonts w:ascii="Cambria" w:hAnsi="Cambria"/>
          <w:sz w:val="28"/>
          <w:szCs w:val="28"/>
        </w:rPr>
        <w:t xml:space="preserve">. After a big night like this, the stars often paint the town red, which means that they celebrate and have fun, going to parties or nightclubs all over the town. However, red isn’t always fun. </w:t>
      </w:r>
    </w:p>
    <w:p w14:paraId="6F2DFA5A" w14:textId="5E5CDA43" w:rsidR="00A21F53" w:rsidRPr="00020408" w:rsidRDefault="00A21F53" w:rsidP="00A21F53">
      <w:pPr>
        <w:spacing w:line="360" w:lineRule="auto"/>
        <w:jc w:val="center"/>
        <w:rPr>
          <w:rFonts w:ascii="Cambria" w:hAnsi="Cambria"/>
          <w:sz w:val="28"/>
          <w:szCs w:val="28"/>
        </w:rPr>
      </w:pPr>
      <w:r w:rsidRPr="00020408">
        <w:rPr>
          <w:noProof/>
          <w:lang w:val="en-US"/>
        </w:rPr>
        <w:drawing>
          <wp:inline distT="0" distB="0" distL="0" distR="0" wp14:anchorId="0F4FB3F0" wp14:editId="488A583F">
            <wp:extent cx="4601210" cy="2897667"/>
            <wp:effectExtent l="0" t="0" r="8890" b="0"/>
            <wp:docPr id="1" name="Picture 1" descr="hot ja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 jaz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2971" cy="2898776"/>
                    </a:xfrm>
                    <a:prstGeom prst="rect">
                      <a:avLst/>
                    </a:prstGeom>
                    <a:noFill/>
                    <a:ln>
                      <a:noFill/>
                    </a:ln>
                  </pic:spPr>
                </pic:pic>
              </a:graphicData>
            </a:graphic>
          </wp:inline>
        </w:drawing>
      </w:r>
    </w:p>
    <w:p w14:paraId="4EF2D6E6" w14:textId="69A126BD" w:rsidR="00A21F53" w:rsidRPr="00020408" w:rsidRDefault="00A21F53" w:rsidP="007F1342">
      <w:pPr>
        <w:spacing w:line="360" w:lineRule="auto"/>
        <w:jc w:val="both"/>
        <w:rPr>
          <w:rFonts w:ascii="Cambria" w:hAnsi="Cambria"/>
          <w:sz w:val="28"/>
          <w:szCs w:val="28"/>
        </w:rPr>
      </w:pPr>
      <w:r w:rsidRPr="00020408">
        <w:rPr>
          <w:noProof/>
          <w:lang w:val="en-US"/>
        </w:rPr>
        <w:lastRenderedPageBreak/>
        <w:drawing>
          <wp:inline distT="0" distB="0" distL="0" distR="0" wp14:anchorId="1C2BA598" wp14:editId="43150B9E">
            <wp:extent cx="5274310" cy="3954145"/>
            <wp:effectExtent l="0" t="0" r="2540" b="8255"/>
            <wp:docPr id="2" name="Picture 2" descr="CRM Red Carpet Roll Out. Roll Out the CRM Red Carpet | by EznetCRM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M Red Carpet Roll Out. Roll Out the CRM Red Carpet | by EznetCRM | Medi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54145"/>
                    </a:xfrm>
                    <a:prstGeom prst="rect">
                      <a:avLst/>
                    </a:prstGeom>
                    <a:noFill/>
                    <a:ln>
                      <a:noFill/>
                    </a:ln>
                  </pic:spPr>
                </pic:pic>
              </a:graphicData>
            </a:graphic>
          </wp:inline>
        </w:drawing>
      </w:r>
    </w:p>
    <w:p w14:paraId="715357D7" w14:textId="77777777" w:rsidR="00A21F53" w:rsidRPr="00020408" w:rsidRDefault="00A21F53" w:rsidP="007F1342">
      <w:pPr>
        <w:spacing w:line="360" w:lineRule="auto"/>
        <w:jc w:val="both"/>
        <w:rPr>
          <w:rFonts w:ascii="Cambria" w:hAnsi="Cambria"/>
          <w:sz w:val="28"/>
          <w:szCs w:val="28"/>
        </w:rPr>
      </w:pPr>
    </w:p>
    <w:p w14:paraId="672E77BA" w14:textId="1277DE7F" w:rsidR="00A21F53" w:rsidRPr="00020408" w:rsidRDefault="00A21F53" w:rsidP="00925F16">
      <w:pPr>
        <w:spacing w:line="360" w:lineRule="auto"/>
        <w:rPr>
          <w:rFonts w:ascii="Cambria" w:hAnsi="Cambria"/>
          <w:sz w:val="28"/>
          <w:szCs w:val="28"/>
        </w:rPr>
      </w:pPr>
      <w:r w:rsidRPr="00020408">
        <w:rPr>
          <w:noProof/>
          <w:lang w:val="en-US"/>
        </w:rPr>
        <w:drawing>
          <wp:inline distT="0" distB="0" distL="0" distR="0" wp14:anchorId="6A4A6C9A" wp14:editId="6DC5F558">
            <wp:extent cx="2582266" cy="1812776"/>
            <wp:effectExtent l="0" t="0" r="8890" b="0"/>
            <wp:docPr id="3" name="Picture 3" descr="Just Beet It | Health | Spokane | The Pacific Northwest Inlander | News,  Politics, Music, Calendar, Events in Spokane, Coeur d'Alene and the Inland  North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st Beet It | Health | Spokane | The Pacific Northwest Inlander | News,  Politics, Music, Calendar, Events in Spokane, Coeur d'Alene and the Inland  Northw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5508" cy="1829092"/>
                    </a:xfrm>
                    <a:prstGeom prst="rect">
                      <a:avLst/>
                    </a:prstGeom>
                    <a:noFill/>
                    <a:ln>
                      <a:noFill/>
                    </a:ln>
                  </pic:spPr>
                </pic:pic>
              </a:graphicData>
            </a:graphic>
          </wp:inline>
        </w:drawing>
      </w:r>
      <w:r w:rsidR="00925F16" w:rsidRPr="00020408">
        <w:t xml:space="preserve"> </w:t>
      </w:r>
      <w:r w:rsidR="00925F16" w:rsidRPr="00020408">
        <w:rPr>
          <w:noProof/>
          <w:lang w:val="en-US"/>
        </w:rPr>
        <w:drawing>
          <wp:inline distT="0" distB="0" distL="0" distR="0" wp14:anchorId="681DC29B" wp14:editId="0AED4E10">
            <wp:extent cx="2441575" cy="1900575"/>
            <wp:effectExtent l="0" t="0" r="0" b="4445"/>
            <wp:docPr id="12" name="Picture 12" descr="Why do we bl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y do we blus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0147" cy="1915032"/>
                    </a:xfrm>
                    <a:prstGeom prst="rect">
                      <a:avLst/>
                    </a:prstGeom>
                    <a:noFill/>
                    <a:ln>
                      <a:noFill/>
                    </a:ln>
                  </pic:spPr>
                </pic:pic>
              </a:graphicData>
            </a:graphic>
          </wp:inline>
        </w:drawing>
      </w:r>
    </w:p>
    <w:p w14:paraId="4C050B8B" w14:textId="3161EA40" w:rsidR="00832970" w:rsidRPr="00020408" w:rsidRDefault="00832970" w:rsidP="007F1342">
      <w:pPr>
        <w:spacing w:line="360" w:lineRule="auto"/>
        <w:jc w:val="both"/>
        <w:rPr>
          <w:rFonts w:ascii="Cambria" w:hAnsi="Cambria"/>
          <w:sz w:val="28"/>
          <w:szCs w:val="28"/>
        </w:rPr>
      </w:pPr>
      <w:r w:rsidRPr="00020408">
        <w:rPr>
          <w:rFonts w:ascii="Cambria" w:hAnsi="Cambria"/>
          <w:sz w:val="28"/>
          <w:szCs w:val="28"/>
        </w:rPr>
        <w:t>If you do something embarrassing, like spill coffee on your teacher’s desk, perhaps your face is beet-red. Your teacher’s face might be re</w:t>
      </w:r>
      <w:r w:rsidR="00A21F53" w:rsidRPr="00020408">
        <w:rPr>
          <w:rFonts w:ascii="Cambria" w:hAnsi="Cambria"/>
          <w:sz w:val="28"/>
          <w:szCs w:val="28"/>
        </w:rPr>
        <w:t>d</w:t>
      </w:r>
      <w:r w:rsidRPr="00020408">
        <w:rPr>
          <w:rFonts w:ascii="Cambria" w:hAnsi="Cambria"/>
          <w:sz w:val="28"/>
          <w:szCs w:val="28"/>
        </w:rPr>
        <w:t xml:space="preserve"> with anger, too! Or if you see a person doing something bad on purpose, like taking someone’s wallet, you can say that you caught the person red-handed. Whether it’s good or bad, red usually means something interesting is happening. </w:t>
      </w:r>
    </w:p>
    <w:p w14:paraId="14645D96" w14:textId="50164E58" w:rsidR="002F1FF3" w:rsidRPr="00020408" w:rsidRDefault="002F1FF3" w:rsidP="002F1FF3">
      <w:pPr>
        <w:spacing w:line="360" w:lineRule="auto"/>
        <w:jc w:val="center"/>
        <w:rPr>
          <w:rFonts w:ascii="Cambria" w:hAnsi="Cambria"/>
          <w:sz w:val="28"/>
          <w:szCs w:val="28"/>
        </w:rPr>
      </w:pPr>
      <w:r w:rsidRPr="00020408">
        <w:rPr>
          <w:noProof/>
          <w:lang w:val="en-US"/>
        </w:rPr>
        <w:lastRenderedPageBreak/>
        <w:drawing>
          <wp:inline distT="0" distB="0" distL="0" distR="0" wp14:anchorId="199EDA5D" wp14:editId="2A5640D5">
            <wp:extent cx="4030650" cy="2677144"/>
            <wp:effectExtent l="0" t="0" r="8255" b="9525"/>
            <wp:docPr id="4" name="Picture 4" descr="All About The Term &quot;Caught Red Hand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 About The Term &quot;Caught Red Handed&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3341" cy="2678931"/>
                    </a:xfrm>
                    <a:prstGeom prst="rect">
                      <a:avLst/>
                    </a:prstGeom>
                    <a:noFill/>
                    <a:ln>
                      <a:noFill/>
                    </a:ln>
                  </pic:spPr>
                </pic:pic>
              </a:graphicData>
            </a:graphic>
          </wp:inline>
        </w:drawing>
      </w:r>
    </w:p>
    <w:p w14:paraId="2A14896A" w14:textId="7E02A8BE" w:rsidR="00832970" w:rsidRPr="00020408" w:rsidRDefault="00832970" w:rsidP="007F1342">
      <w:pPr>
        <w:spacing w:line="360" w:lineRule="auto"/>
        <w:jc w:val="both"/>
        <w:rPr>
          <w:rFonts w:ascii="Cambria" w:hAnsi="Cambria"/>
          <w:sz w:val="28"/>
          <w:szCs w:val="28"/>
        </w:rPr>
      </w:pPr>
      <w:r w:rsidRPr="00020408">
        <w:rPr>
          <w:rFonts w:ascii="Cambria" w:hAnsi="Cambria"/>
          <w:sz w:val="28"/>
          <w:szCs w:val="28"/>
        </w:rPr>
        <w:t xml:space="preserve">Blue is different. When people are blue, or have got the blues, it means they feel sad. They might listen to blues music, which usually tells sad stories. Blue isn’t always a sad </w:t>
      </w:r>
      <w:proofErr w:type="spellStart"/>
      <w:r w:rsidRPr="00020408">
        <w:rPr>
          <w:rFonts w:ascii="Cambria" w:hAnsi="Cambria"/>
          <w:sz w:val="28"/>
          <w:szCs w:val="28"/>
        </w:rPr>
        <w:t>color</w:t>
      </w:r>
      <w:proofErr w:type="spellEnd"/>
      <w:r w:rsidRPr="00020408">
        <w:rPr>
          <w:rFonts w:ascii="Cambria" w:hAnsi="Cambria"/>
          <w:sz w:val="28"/>
          <w:szCs w:val="28"/>
        </w:rPr>
        <w:t xml:space="preserve">, though. If something good happens to you when you’re not expecting it, like </w:t>
      </w:r>
      <w:r w:rsidR="00B22883" w:rsidRPr="00020408">
        <w:rPr>
          <w:rFonts w:ascii="Cambria" w:hAnsi="Cambria"/>
          <w:sz w:val="28"/>
          <w:szCs w:val="28"/>
        </w:rPr>
        <w:t xml:space="preserve">when you get a good idea, or if you run into an old friend, you can say it happened </w:t>
      </w:r>
      <w:r w:rsidR="00B22883" w:rsidRPr="00020408">
        <w:rPr>
          <w:rFonts w:ascii="Cambria" w:hAnsi="Cambria"/>
          <w:i/>
          <w:iCs/>
          <w:sz w:val="28"/>
          <w:szCs w:val="28"/>
        </w:rPr>
        <w:t>out of the blue</w:t>
      </w:r>
      <w:r w:rsidR="00B22883" w:rsidRPr="00020408">
        <w:rPr>
          <w:rFonts w:ascii="Cambria" w:hAnsi="Cambria"/>
          <w:sz w:val="28"/>
          <w:szCs w:val="28"/>
        </w:rPr>
        <w:t xml:space="preserve">. </w:t>
      </w:r>
    </w:p>
    <w:p w14:paraId="7ADFD44D" w14:textId="5129A8DA" w:rsidR="00B22883" w:rsidRPr="00020408" w:rsidRDefault="00B22883" w:rsidP="007F1342">
      <w:pPr>
        <w:spacing w:line="360" w:lineRule="auto"/>
        <w:jc w:val="both"/>
        <w:rPr>
          <w:rFonts w:ascii="Cambria" w:hAnsi="Cambria"/>
          <w:sz w:val="28"/>
          <w:szCs w:val="28"/>
        </w:rPr>
      </w:pPr>
      <w:r w:rsidRPr="00020408">
        <w:rPr>
          <w:rFonts w:ascii="Cambria" w:hAnsi="Cambria"/>
          <w:color w:val="70AD47" w:themeColor="accent6"/>
          <w:sz w:val="28"/>
          <w:szCs w:val="28"/>
        </w:rPr>
        <w:t xml:space="preserve">Green </w:t>
      </w:r>
      <w:r w:rsidRPr="00020408">
        <w:rPr>
          <w:rFonts w:ascii="Cambria" w:hAnsi="Cambria"/>
          <w:sz w:val="28"/>
          <w:szCs w:val="28"/>
        </w:rPr>
        <w:t xml:space="preserve">is another </w:t>
      </w:r>
      <w:proofErr w:type="spellStart"/>
      <w:r w:rsidRPr="00020408">
        <w:rPr>
          <w:rFonts w:ascii="Cambria" w:hAnsi="Cambria"/>
          <w:sz w:val="28"/>
          <w:szCs w:val="28"/>
        </w:rPr>
        <w:t>color</w:t>
      </w:r>
      <w:proofErr w:type="spellEnd"/>
      <w:r w:rsidRPr="00020408">
        <w:rPr>
          <w:rFonts w:ascii="Cambria" w:hAnsi="Cambria"/>
          <w:sz w:val="28"/>
          <w:szCs w:val="28"/>
        </w:rPr>
        <w:t xml:space="preserve"> that can have very different meanings. In the past, being green was almost always something negative. For example, if you ride on a boat and feel seasick</w:t>
      </w:r>
      <w:r w:rsidR="00D46775" w:rsidRPr="00020408">
        <w:rPr>
          <w:rFonts w:ascii="Cambria" w:hAnsi="Cambria" w:hint="cs"/>
          <w:sz w:val="28"/>
          <w:szCs w:val="28"/>
          <w:rtl/>
        </w:rPr>
        <w:t xml:space="preserve">  </w:t>
      </w:r>
      <w:r w:rsidR="00D46775" w:rsidRPr="00020408">
        <w:rPr>
          <w:rFonts w:ascii="Cambria" w:hAnsi="Cambria"/>
          <w:sz w:val="28"/>
          <w:szCs w:val="28"/>
        </w:rPr>
        <w:t xml:space="preserve">(when someone suffers from </w:t>
      </w:r>
      <w:r w:rsidR="00D46775" w:rsidRPr="00020408">
        <w:rPr>
          <w:rFonts w:ascii="Cambria" w:hAnsi="Cambria"/>
          <w:color w:val="FF0000"/>
          <w:sz w:val="28"/>
          <w:szCs w:val="28"/>
        </w:rPr>
        <w:t>nausea. Car-sickness, plane-sickness. Motion-sickness</w:t>
      </w:r>
      <w:r w:rsidR="00D46775" w:rsidRPr="00020408">
        <w:rPr>
          <w:rFonts w:ascii="Cambria" w:hAnsi="Cambria"/>
          <w:sz w:val="28"/>
          <w:szCs w:val="28"/>
        </w:rPr>
        <w:t>)</w:t>
      </w:r>
      <w:r w:rsidRPr="00020408">
        <w:rPr>
          <w:rFonts w:ascii="Cambria" w:hAnsi="Cambria"/>
          <w:sz w:val="28"/>
          <w:szCs w:val="28"/>
        </w:rPr>
        <w:t xml:space="preserve">, your face may look </w:t>
      </w:r>
      <w:r w:rsidR="006D37AB" w:rsidRPr="00020408">
        <w:rPr>
          <w:rFonts w:ascii="Cambria" w:hAnsi="Cambria"/>
          <w:sz w:val="28"/>
          <w:szCs w:val="28"/>
        </w:rPr>
        <w:t>(</w:t>
      </w:r>
      <w:r w:rsidR="006D37AB" w:rsidRPr="00020408">
        <w:rPr>
          <w:rFonts w:ascii="Cambria" w:hAnsi="Cambria"/>
          <w:color w:val="FF0000"/>
          <w:sz w:val="28"/>
          <w:szCs w:val="28"/>
        </w:rPr>
        <w:t>become; turn</w:t>
      </w:r>
      <w:r w:rsidR="006D37AB" w:rsidRPr="00020408">
        <w:rPr>
          <w:rFonts w:ascii="Cambria" w:hAnsi="Cambria"/>
          <w:sz w:val="28"/>
          <w:szCs w:val="28"/>
        </w:rPr>
        <w:t xml:space="preserve">) </w:t>
      </w:r>
      <w:r w:rsidRPr="00020408">
        <w:rPr>
          <w:rFonts w:ascii="Cambria" w:hAnsi="Cambria"/>
          <w:color w:val="00B050"/>
          <w:sz w:val="28"/>
          <w:szCs w:val="28"/>
        </w:rPr>
        <w:t>green</w:t>
      </w:r>
      <w:r w:rsidRPr="00020408">
        <w:rPr>
          <w:rFonts w:ascii="Cambria" w:hAnsi="Cambria"/>
          <w:sz w:val="28"/>
          <w:szCs w:val="28"/>
        </w:rPr>
        <w:t xml:space="preserve">. If someone has something nice that you really want, like a new car or an expensive watch, you may also be </w:t>
      </w:r>
      <w:r w:rsidRPr="00020408">
        <w:rPr>
          <w:rFonts w:ascii="Cambria" w:hAnsi="Cambria"/>
          <w:b/>
          <w:bCs/>
          <w:color w:val="00B050"/>
          <w:sz w:val="28"/>
          <w:szCs w:val="28"/>
        </w:rPr>
        <w:t>green</w:t>
      </w:r>
      <w:r w:rsidRPr="00020408">
        <w:rPr>
          <w:rFonts w:ascii="Cambria" w:hAnsi="Cambria"/>
          <w:color w:val="00B050"/>
          <w:sz w:val="28"/>
          <w:szCs w:val="28"/>
        </w:rPr>
        <w:t xml:space="preserve"> </w:t>
      </w:r>
      <w:r w:rsidRPr="00020408">
        <w:rPr>
          <w:rFonts w:ascii="Cambria" w:hAnsi="Cambria"/>
          <w:sz w:val="28"/>
          <w:szCs w:val="28"/>
        </w:rPr>
        <w:t>with envy</w:t>
      </w:r>
      <w:r w:rsidR="006D37AB" w:rsidRPr="00020408">
        <w:rPr>
          <w:rFonts w:ascii="Cambria" w:hAnsi="Cambria"/>
          <w:sz w:val="28"/>
          <w:szCs w:val="28"/>
        </w:rPr>
        <w:t xml:space="preserve"> (n. </w:t>
      </w:r>
      <w:r w:rsidR="006D37AB" w:rsidRPr="00020408">
        <w:rPr>
          <w:rFonts w:ascii="Cambria" w:hAnsi="Cambria"/>
          <w:color w:val="FF0000"/>
          <w:sz w:val="28"/>
          <w:szCs w:val="28"/>
        </w:rPr>
        <w:t xml:space="preserve">envious </w:t>
      </w:r>
      <w:r w:rsidR="006D37AB" w:rsidRPr="00020408">
        <w:rPr>
          <w:rFonts w:ascii="Cambria" w:hAnsi="Cambria"/>
          <w:sz w:val="28"/>
          <w:szCs w:val="28"/>
        </w:rPr>
        <w:t>adj.)</w:t>
      </w:r>
      <w:r w:rsidRPr="00020408">
        <w:rPr>
          <w:rFonts w:ascii="Cambria" w:hAnsi="Cambria"/>
          <w:sz w:val="28"/>
          <w:szCs w:val="28"/>
        </w:rPr>
        <w:t xml:space="preserve">. Or if you are starting a new job, your boss may say </w:t>
      </w:r>
      <w:r w:rsidRPr="00020408">
        <w:rPr>
          <w:rFonts w:ascii="Cambria" w:hAnsi="Cambria"/>
          <w:b/>
          <w:bCs/>
          <w:color w:val="00B050"/>
          <w:sz w:val="28"/>
          <w:szCs w:val="28"/>
        </w:rPr>
        <w:t>you are green</w:t>
      </w:r>
      <w:r w:rsidRPr="00020408">
        <w:rPr>
          <w:rFonts w:ascii="Cambria" w:hAnsi="Cambria"/>
          <w:sz w:val="28"/>
          <w:szCs w:val="28"/>
        </w:rPr>
        <w:t xml:space="preserve">, which means that you don’t have experience. </w:t>
      </w:r>
      <w:r w:rsidR="006D37AB" w:rsidRPr="00020408">
        <w:rPr>
          <w:rFonts w:ascii="Cambria" w:hAnsi="Cambria"/>
          <w:sz w:val="28"/>
          <w:szCs w:val="28"/>
        </w:rPr>
        <w:t>(</w:t>
      </w:r>
      <w:r w:rsidR="006D37AB" w:rsidRPr="00020408">
        <w:rPr>
          <w:rFonts w:ascii="Cambria" w:hAnsi="Cambria"/>
          <w:color w:val="FF0000"/>
          <w:sz w:val="28"/>
          <w:szCs w:val="28"/>
        </w:rPr>
        <w:t xml:space="preserve">inexperienced </w:t>
      </w:r>
      <w:r w:rsidR="006D37AB" w:rsidRPr="00020408">
        <w:rPr>
          <w:rFonts w:ascii="Cambria" w:hAnsi="Cambria"/>
          <w:sz w:val="28"/>
          <w:szCs w:val="28"/>
        </w:rPr>
        <w:t xml:space="preserve">adj.) </w:t>
      </w:r>
      <w:r w:rsidR="006D37AB" w:rsidRPr="00020408">
        <w:rPr>
          <w:rFonts w:ascii="Cambria" w:hAnsi="Cambria"/>
          <w:color w:val="FF0000"/>
          <w:sz w:val="28"/>
          <w:szCs w:val="28"/>
        </w:rPr>
        <w:t xml:space="preserve">lacking experience </w:t>
      </w:r>
    </w:p>
    <w:p w14:paraId="01D4178E" w14:textId="3414B8B2" w:rsidR="002F1FF3" w:rsidRPr="00020408" w:rsidRDefault="002F1FF3" w:rsidP="002F1FF3">
      <w:pPr>
        <w:spacing w:line="360" w:lineRule="auto"/>
        <w:jc w:val="center"/>
        <w:rPr>
          <w:rFonts w:ascii="Cambria" w:hAnsi="Cambria"/>
          <w:sz w:val="28"/>
          <w:szCs w:val="28"/>
        </w:rPr>
      </w:pPr>
      <w:r w:rsidRPr="00020408">
        <w:rPr>
          <w:noProof/>
          <w:lang w:val="en-US"/>
        </w:rPr>
        <w:lastRenderedPageBreak/>
        <w:drawing>
          <wp:inline distT="0" distB="0" distL="0" distR="0" wp14:anchorId="72AC404D" wp14:editId="61F30E31">
            <wp:extent cx="2428647" cy="2026285"/>
            <wp:effectExtent l="0" t="0" r="0" b="0"/>
            <wp:docPr id="5" name="Picture 5" descr="Cute Little Girl Sick With Nausea Having Green Face Expression.. Royalty  Free Cliparts, Vectors, And Stock Illustration. Image 10456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te Little Girl Sick With Nausea Having Green Face Expression.. Royalty  Free Cliparts, Vectors, And Stock Illustration. Image 104567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1124" cy="2028352"/>
                    </a:xfrm>
                    <a:prstGeom prst="rect">
                      <a:avLst/>
                    </a:prstGeom>
                    <a:noFill/>
                    <a:ln>
                      <a:noFill/>
                    </a:ln>
                  </pic:spPr>
                </pic:pic>
              </a:graphicData>
            </a:graphic>
          </wp:inline>
        </w:drawing>
      </w:r>
      <w:r w:rsidRPr="00020408">
        <w:t xml:space="preserve"> </w:t>
      </w:r>
      <w:r w:rsidRPr="00020408">
        <w:rPr>
          <w:noProof/>
          <w:lang w:val="en-US"/>
        </w:rPr>
        <w:drawing>
          <wp:inline distT="0" distB="0" distL="0" distR="0" wp14:anchorId="417706D4" wp14:editId="0D328E36">
            <wp:extent cx="2691765" cy="1989554"/>
            <wp:effectExtent l="0" t="0" r="0" b="0"/>
            <wp:docPr id="6" name="Picture 6" descr="Green with Envy - Kevin H. S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 with Envy - Kevin H. Spe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7739" cy="1993969"/>
                    </a:xfrm>
                    <a:prstGeom prst="rect">
                      <a:avLst/>
                    </a:prstGeom>
                    <a:noFill/>
                    <a:ln>
                      <a:noFill/>
                    </a:ln>
                  </pic:spPr>
                </pic:pic>
              </a:graphicData>
            </a:graphic>
          </wp:inline>
        </w:drawing>
      </w:r>
    </w:p>
    <w:p w14:paraId="046E8BFC" w14:textId="36A8902E" w:rsidR="00FD2260" w:rsidRPr="00020408" w:rsidRDefault="00B22883" w:rsidP="007F1342">
      <w:pPr>
        <w:spacing w:line="360" w:lineRule="auto"/>
        <w:jc w:val="both"/>
        <w:rPr>
          <w:rFonts w:ascii="Cambria" w:hAnsi="Cambria"/>
          <w:sz w:val="28"/>
          <w:szCs w:val="28"/>
        </w:rPr>
      </w:pPr>
      <w:r w:rsidRPr="00020408">
        <w:rPr>
          <w:rFonts w:ascii="Cambria" w:hAnsi="Cambria"/>
          <w:sz w:val="28"/>
          <w:szCs w:val="28"/>
        </w:rPr>
        <w:t xml:space="preserve">Now, however, green is usually good, </w:t>
      </w:r>
      <w:r w:rsidRPr="00020408">
        <w:rPr>
          <w:rFonts w:ascii="Cambria" w:hAnsi="Cambria"/>
          <w:sz w:val="28"/>
          <w:szCs w:val="28"/>
          <w:highlight w:val="green"/>
        </w:rPr>
        <w:t>being green</w:t>
      </w:r>
      <w:r w:rsidRPr="00020408">
        <w:rPr>
          <w:rFonts w:ascii="Cambria" w:hAnsi="Cambria"/>
          <w:sz w:val="28"/>
          <w:szCs w:val="28"/>
        </w:rPr>
        <w:t xml:space="preserve"> more often means doing good things for the </w:t>
      </w:r>
      <w:r w:rsidRPr="00020408">
        <w:rPr>
          <w:rFonts w:ascii="Cambria" w:hAnsi="Cambria"/>
          <w:sz w:val="28"/>
          <w:szCs w:val="28"/>
          <w:highlight w:val="yellow"/>
        </w:rPr>
        <w:t>environment</w:t>
      </w:r>
      <w:r w:rsidRPr="00020408">
        <w:rPr>
          <w:rFonts w:ascii="Cambria" w:hAnsi="Cambria"/>
          <w:sz w:val="28"/>
          <w:szCs w:val="28"/>
        </w:rPr>
        <w:t xml:space="preserve">. People who are good at growing plants have </w:t>
      </w:r>
      <w:r w:rsidRPr="00020408">
        <w:rPr>
          <w:rFonts w:ascii="Cambria" w:hAnsi="Cambria"/>
          <w:sz w:val="28"/>
          <w:szCs w:val="28"/>
          <w:highlight w:val="green"/>
        </w:rPr>
        <w:t>green thumbs</w:t>
      </w:r>
      <w:r w:rsidRPr="00020408">
        <w:rPr>
          <w:rFonts w:ascii="Cambria" w:hAnsi="Cambria"/>
          <w:sz w:val="28"/>
          <w:szCs w:val="28"/>
        </w:rPr>
        <w:t xml:space="preserve">. Many companies </w:t>
      </w:r>
      <w:r w:rsidRPr="00020408">
        <w:rPr>
          <w:rFonts w:ascii="Cambria" w:hAnsi="Cambria"/>
          <w:sz w:val="28"/>
          <w:szCs w:val="28"/>
          <w:highlight w:val="green"/>
        </w:rPr>
        <w:t>are going green</w:t>
      </w:r>
      <w:r w:rsidRPr="00020408">
        <w:rPr>
          <w:rFonts w:ascii="Cambria" w:hAnsi="Cambria"/>
          <w:sz w:val="28"/>
          <w:szCs w:val="28"/>
        </w:rPr>
        <w:t xml:space="preserve">, which means they are </w:t>
      </w:r>
      <w:r w:rsidRPr="00020408">
        <w:rPr>
          <w:rFonts w:ascii="Cambria" w:hAnsi="Cambria"/>
          <w:sz w:val="28"/>
          <w:szCs w:val="28"/>
          <w:highlight w:val="yellow"/>
        </w:rPr>
        <w:t>recycling</w:t>
      </w:r>
      <w:r w:rsidRPr="00020408">
        <w:rPr>
          <w:rFonts w:ascii="Cambria" w:hAnsi="Cambria"/>
          <w:sz w:val="28"/>
          <w:szCs w:val="28"/>
        </w:rPr>
        <w:t xml:space="preserve"> </w:t>
      </w:r>
      <w:r w:rsidR="00020408">
        <w:rPr>
          <w:rFonts w:ascii="Cambria" w:hAnsi="Cambria"/>
          <w:sz w:val="28"/>
          <w:szCs w:val="28"/>
        </w:rPr>
        <w:t>(</w:t>
      </w:r>
      <w:r w:rsidR="00020408" w:rsidRPr="00020408">
        <w:rPr>
          <w:rFonts w:ascii="Cambria" w:hAnsi="Cambria"/>
          <w:color w:val="FF0000"/>
          <w:sz w:val="28"/>
          <w:szCs w:val="28"/>
        </w:rPr>
        <w:t xml:space="preserve">recyclable </w:t>
      </w:r>
      <w:r w:rsidR="00020408">
        <w:rPr>
          <w:rFonts w:ascii="Cambria" w:hAnsi="Cambria"/>
          <w:sz w:val="28"/>
          <w:szCs w:val="28"/>
        </w:rPr>
        <w:t xml:space="preserve">adj. </w:t>
      </w:r>
      <w:r w:rsidR="00020408" w:rsidRPr="00020408">
        <w:rPr>
          <w:rFonts w:ascii="Cambria" w:hAnsi="Cambria"/>
          <w:color w:val="FF0000"/>
          <w:sz w:val="28"/>
          <w:szCs w:val="28"/>
        </w:rPr>
        <w:t>recycled</w:t>
      </w:r>
      <w:r w:rsidR="00020408">
        <w:rPr>
          <w:rFonts w:ascii="Cambria" w:hAnsi="Cambria"/>
          <w:sz w:val="28"/>
          <w:szCs w:val="28"/>
        </w:rPr>
        <w:t xml:space="preserve">; </w:t>
      </w:r>
      <w:r w:rsidR="00020408" w:rsidRPr="00020408">
        <w:rPr>
          <w:rFonts w:ascii="Cambria" w:hAnsi="Cambria"/>
          <w:color w:val="FF0000"/>
          <w:sz w:val="28"/>
          <w:szCs w:val="28"/>
        </w:rPr>
        <w:t>fertilizers</w:t>
      </w:r>
      <w:r w:rsidR="00020408">
        <w:rPr>
          <w:rFonts w:ascii="Cambria" w:hAnsi="Cambria"/>
          <w:sz w:val="28"/>
          <w:szCs w:val="28"/>
        </w:rPr>
        <w:t xml:space="preserve">) </w:t>
      </w:r>
      <w:r w:rsidRPr="00020408">
        <w:rPr>
          <w:rFonts w:ascii="Cambria" w:hAnsi="Cambria"/>
          <w:sz w:val="28"/>
          <w:szCs w:val="28"/>
        </w:rPr>
        <w:t xml:space="preserve">more or are trying to use less energy. In fact, some companies are moving to new, green buildings, which may use solar power or grow plants on their roofs. So if someone asks you </w:t>
      </w:r>
      <w:r w:rsidRPr="00020408">
        <w:rPr>
          <w:rFonts w:ascii="Cambria" w:hAnsi="Cambria"/>
          <w:b/>
          <w:bCs/>
          <w:color w:val="00B050"/>
          <w:sz w:val="28"/>
          <w:szCs w:val="28"/>
        </w:rPr>
        <w:t>how green you are</w:t>
      </w:r>
      <w:r w:rsidR="00FD2260" w:rsidRPr="00020408">
        <w:rPr>
          <w:rFonts w:ascii="Cambria" w:hAnsi="Cambria"/>
          <w:sz w:val="28"/>
          <w:szCs w:val="28"/>
        </w:rPr>
        <w:t xml:space="preserve">, it probably means they want to know if you do good things for the environment. </w:t>
      </w:r>
      <w:r w:rsidR="00020408" w:rsidRPr="00020408">
        <w:rPr>
          <w:rFonts w:ascii="Cambria" w:hAnsi="Cambria"/>
          <w:color w:val="FF0000"/>
          <w:sz w:val="28"/>
          <w:szCs w:val="28"/>
        </w:rPr>
        <w:t xml:space="preserve">Solar panels </w:t>
      </w:r>
    </w:p>
    <w:p w14:paraId="2B920D02" w14:textId="125A1DD8" w:rsidR="002F1FF3" w:rsidRPr="00020408" w:rsidRDefault="002F1FF3" w:rsidP="007F1342">
      <w:pPr>
        <w:spacing w:line="360" w:lineRule="auto"/>
        <w:jc w:val="both"/>
        <w:rPr>
          <w:rFonts w:ascii="Cambria" w:hAnsi="Cambria"/>
          <w:sz w:val="28"/>
          <w:szCs w:val="28"/>
        </w:rPr>
      </w:pPr>
      <w:r w:rsidRPr="00020408">
        <w:rPr>
          <w:noProof/>
          <w:lang w:val="en-US"/>
        </w:rPr>
        <w:drawing>
          <wp:inline distT="0" distB="0" distL="0" distR="0" wp14:anchorId="74298EC8" wp14:editId="6CC3D387">
            <wp:extent cx="2750515" cy="1330960"/>
            <wp:effectExtent l="0" t="0" r="0" b="2540"/>
            <wp:docPr id="7" name="Picture 7" descr="Green Thumb Gardening - Debunking The Myth Of The Green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en Thumb Gardening - Debunking The Myth Of The Green Thum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4039" cy="1332665"/>
                    </a:xfrm>
                    <a:prstGeom prst="rect">
                      <a:avLst/>
                    </a:prstGeom>
                    <a:noFill/>
                    <a:ln>
                      <a:noFill/>
                    </a:ln>
                  </pic:spPr>
                </pic:pic>
              </a:graphicData>
            </a:graphic>
          </wp:inline>
        </w:drawing>
      </w:r>
      <w:r w:rsidRPr="00020408">
        <w:t xml:space="preserve"> </w:t>
      </w:r>
      <w:r w:rsidRPr="00020408">
        <w:rPr>
          <w:noProof/>
          <w:lang w:val="en-US"/>
        </w:rPr>
        <w:drawing>
          <wp:inline distT="0" distB="0" distL="0" distR="0" wp14:anchorId="502EF16B" wp14:editId="56341C7B">
            <wp:extent cx="2273427" cy="1477409"/>
            <wp:effectExtent l="0" t="0" r="0" b="8890"/>
            <wp:docPr id="8" name="Picture 8" descr="8 Things people with a green thumb do different – SheKn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Things people with a green thumb do different – SheKnow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0044" cy="1481709"/>
                    </a:xfrm>
                    <a:prstGeom prst="rect">
                      <a:avLst/>
                    </a:prstGeom>
                    <a:noFill/>
                    <a:ln>
                      <a:noFill/>
                    </a:ln>
                  </pic:spPr>
                </pic:pic>
              </a:graphicData>
            </a:graphic>
          </wp:inline>
        </w:drawing>
      </w:r>
    </w:p>
    <w:p w14:paraId="6DA0D538" w14:textId="5285235D" w:rsidR="002F1FF3" w:rsidRPr="00020408" w:rsidRDefault="002F1FF3" w:rsidP="007F1342">
      <w:pPr>
        <w:spacing w:line="360" w:lineRule="auto"/>
        <w:jc w:val="both"/>
        <w:rPr>
          <w:rFonts w:ascii="Cambria" w:hAnsi="Cambria"/>
          <w:sz w:val="28"/>
          <w:szCs w:val="28"/>
        </w:rPr>
      </w:pPr>
      <w:r w:rsidRPr="00020408">
        <w:rPr>
          <w:noProof/>
          <w:lang w:val="en-US"/>
        </w:rPr>
        <w:drawing>
          <wp:inline distT="0" distB="0" distL="0" distR="0" wp14:anchorId="1ED72FD2" wp14:editId="2EA5DEA3">
            <wp:extent cx="2691765" cy="1843430"/>
            <wp:effectExtent l="0" t="0" r="0" b="4445"/>
            <wp:docPr id="10" name="Picture 10" descr="Go Green: The Benefits of Environment-Friendly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 Green: The Benefits of Environment-Friendly Construc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7676" cy="1847478"/>
                    </a:xfrm>
                    <a:prstGeom prst="rect">
                      <a:avLst/>
                    </a:prstGeom>
                    <a:noFill/>
                    <a:ln>
                      <a:noFill/>
                    </a:ln>
                  </pic:spPr>
                </pic:pic>
              </a:graphicData>
            </a:graphic>
          </wp:inline>
        </w:drawing>
      </w:r>
      <w:r w:rsidRPr="00020408">
        <w:rPr>
          <w:noProof/>
        </w:rPr>
        <w:t xml:space="preserve"> </w:t>
      </w:r>
      <w:r w:rsidRPr="00020408">
        <w:rPr>
          <w:noProof/>
          <w:lang w:val="en-US"/>
        </w:rPr>
        <w:drawing>
          <wp:inline distT="0" distB="0" distL="0" distR="0" wp14:anchorId="62604F0C" wp14:editId="0DCCF55C">
            <wp:extent cx="2457450" cy="1849599"/>
            <wp:effectExtent l="0" t="0" r="0" b="0"/>
            <wp:docPr id="9" name="Picture 9" descr="Simple Methods For Going Green – Project Great Fu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mple Methods For Going Green – Project Great Futur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3370" cy="1861581"/>
                    </a:xfrm>
                    <a:prstGeom prst="rect">
                      <a:avLst/>
                    </a:prstGeom>
                    <a:noFill/>
                    <a:ln>
                      <a:noFill/>
                    </a:ln>
                  </pic:spPr>
                </pic:pic>
              </a:graphicData>
            </a:graphic>
          </wp:inline>
        </w:drawing>
      </w:r>
    </w:p>
    <w:p w14:paraId="5AA079AC" w14:textId="77777777" w:rsidR="002F1FF3" w:rsidRPr="00020408" w:rsidRDefault="002F1FF3" w:rsidP="007F1342">
      <w:pPr>
        <w:spacing w:line="360" w:lineRule="auto"/>
        <w:jc w:val="both"/>
        <w:rPr>
          <w:rFonts w:ascii="Cambria" w:hAnsi="Cambria"/>
          <w:sz w:val="28"/>
          <w:szCs w:val="28"/>
        </w:rPr>
      </w:pPr>
    </w:p>
    <w:p w14:paraId="53ECB343" w14:textId="06596ECF" w:rsidR="002F1FF3" w:rsidRPr="00020408" w:rsidRDefault="002F1FF3" w:rsidP="002F1FF3">
      <w:pPr>
        <w:spacing w:line="360" w:lineRule="auto"/>
        <w:jc w:val="center"/>
        <w:rPr>
          <w:rFonts w:ascii="Cambria" w:hAnsi="Cambria"/>
          <w:sz w:val="28"/>
          <w:szCs w:val="28"/>
        </w:rPr>
      </w:pPr>
      <w:r w:rsidRPr="00020408">
        <w:rPr>
          <w:noProof/>
          <w:lang w:val="en-US"/>
        </w:rPr>
        <w:drawing>
          <wp:inline distT="0" distB="0" distL="0" distR="0" wp14:anchorId="7358FA40" wp14:editId="349CE33E">
            <wp:extent cx="3760013" cy="2428240"/>
            <wp:effectExtent l="0" t="0" r="0" b="0"/>
            <wp:docPr id="11" name="Picture 11" descr="How to Go Green (with Pictures)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w to Go Green (with Pictures) - wikiHo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2610" cy="2429917"/>
                    </a:xfrm>
                    <a:prstGeom prst="rect">
                      <a:avLst/>
                    </a:prstGeom>
                    <a:noFill/>
                    <a:ln>
                      <a:noFill/>
                    </a:ln>
                  </pic:spPr>
                </pic:pic>
              </a:graphicData>
            </a:graphic>
          </wp:inline>
        </w:drawing>
      </w:r>
    </w:p>
    <w:p w14:paraId="770C1CAB" w14:textId="0AED7D4D" w:rsidR="00D37EED" w:rsidRPr="00020408" w:rsidRDefault="00FD2260" w:rsidP="007F1342">
      <w:pPr>
        <w:spacing w:line="360" w:lineRule="auto"/>
        <w:jc w:val="both"/>
        <w:rPr>
          <w:rFonts w:ascii="Cambria" w:hAnsi="Cambria"/>
          <w:sz w:val="28"/>
          <w:szCs w:val="28"/>
        </w:rPr>
      </w:pPr>
      <w:r w:rsidRPr="00020408">
        <w:rPr>
          <w:rFonts w:ascii="Cambria" w:hAnsi="Cambria"/>
          <w:sz w:val="28"/>
          <w:szCs w:val="28"/>
        </w:rPr>
        <w:t xml:space="preserve">Learning new expressions with </w:t>
      </w:r>
      <w:proofErr w:type="spellStart"/>
      <w:r w:rsidRPr="00020408">
        <w:rPr>
          <w:rFonts w:ascii="Cambria" w:hAnsi="Cambria"/>
          <w:sz w:val="28"/>
          <w:szCs w:val="28"/>
        </w:rPr>
        <w:t>colors</w:t>
      </w:r>
      <w:proofErr w:type="spellEnd"/>
      <w:r w:rsidRPr="00020408">
        <w:rPr>
          <w:rFonts w:ascii="Cambria" w:hAnsi="Cambria"/>
          <w:sz w:val="28"/>
          <w:szCs w:val="28"/>
        </w:rPr>
        <w:t xml:space="preserve"> can be fun, but it’s not always easy. As you can see, their meanings can sometimes be very different. Try looking for these expressions in the things you read. If you learn more about how these expressions are used, you may </w:t>
      </w:r>
      <w:r w:rsidRPr="008B6521">
        <w:rPr>
          <w:rFonts w:ascii="Cambria" w:hAnsi="Cambria"/>
          <w:sz w:val="28"/>
          <w:szCs w:val="28"/>
          <w:highlight w:val="yellow"/>
        </w:rPr>
        <w:t xml:space="preserve">add a little </w:t>
      </w:r>
      <w:proofErr w:type="spellStart"/>
      <w:r w:rsidRPr="008B6521">
        <w:rPr>
          <w:rFonts w:ascii="Cambria" w:hAnsi="Cambria"/>
          <w:sz w:val="28"/>
          <w:szCs w:val="28"/>
          <w:highlight w:val="yellow"/>
        </w:rPr>
        <w:t>color</w:t>
      </w:r>
      <w:proofErr w:type="spellEnd"/>
      <w:r w:rsidRPr="008B6521">
        <w:rPr>
          <w:rFonts w:ascii="Cambria" w:hAnsi="Cambria"/>
          <w:sz w:val="28"/>
          <w:szCs w:val="28"/>
          <w:highlight w:val="yellow"/>
        </w:rPr>
        <w:t xml:space="preserve"> to your writing</w:t>
      </w:r>
      <w:r w:rsidRPr="00020408">
        <w:rPr>
          <w:rFonts w:ascii="Cambria" w:hAnsi="Cambria"/>
          <w:sz w:val="28"/>
          <w:szCs w:val="28"/>
        </w:rPr>
        <w:t xml:space="preserve">, or even pass your next English test with </w:t>
      </w:r>
      <w:r w:rsidRPr="008B6521">
        <w:rPr>
          <w:rFonts w:ascii="Cambria" w:hAnsi="Cambria"/>
          <w:sz w:val="28"/>
          <w:szCs w:val="28"/>
          <w:highlight w:val="yellow"/>
        </w:rPr>
        <w:t xml:space="preserve">flying </w:t>
      </w:r>
      <w:proofErr w:type="spellStart"/>
      <w:r w:rsidRPr="008B6521">
        <w:rPr>
          <w:rFonts w:ascii="Cambria" w:hAnsi="Cambria"/>
          <w:sz w:val="28"/>
          <w:szCs w:val="28"/>
          <w:highlight w:val="yellow"/>
        </w:rPr>
        <w:t>colors</w:t>
      </w:r>
      <w:proofErr w:type="spellEnd"/>
      <w:r w:rsidRPr="00020408">
        <w:rPr>
          <w:rFonts w:ascii="Cambria" w:hAnsi="Cambria"/>
          <w:sz w:val="28"/>
          <w:szCs w:val="28"/>
        </w:rPr>
        <w:t xml:space="preserve">. </w:t>
      </w:r>
    </w:p>
    <w:p w14:paraId="0162BA14" w14:textId="77777777" w:rsidR="00D37EED" w:rsidRPr="00020408" w:rsidRDefault="00D37EED" w:rsidP="006A3920">
      <w:pPr>
        <w:jc w:val="both"/>
      </w:pPr>
    </w:p>
    <w:p w14:paraId="0364271B" w14:textId="220AF612" w:rsidR="00D37EED" w:rsidRPr="00020408" w:rsidRDefault="00D37EED" w:rsidP="006A3920">
      <w:pPr>
        <w:jc w:val="both"/>
      </w:pPr>
    </w:p>
    <w:p w14:paraId="198EE30A" w14:textId="77777777" w:rsidR="007F1342" w:rsidRPr="00020408" w:rsidRDefault="007F1342" w:rsidP="006A3920">
      <w:pPr>
        <w:jc w:val="both"/>
      </w:pPr>
    </w:p>
    <w:p w14:paraId="41C7C430" w14:textId="77777777" w:rsidR="00D37EED" w:rsidRPr="00020408" w:rsidRDefault="00D37EED" w:rsidP="006A3920">
      <w:pPr>
        <w:jc w:val="both"/>
      </w:pPr>
    </w:p>
    <w:p w14:paraId="745A616C" w14:textId="77777777" w:rsidR="00D37EED" w:rsidRPr="00020408" w:rsidRDefault="00D37EED" w:rsidP="006A3920">
      <w:pPr>
        <w:jc w:val="both"/>
        <w:rPr>
          <w:b/>
          <w:bCs/>
          <w:color w:val="4472C4" w:themeColor="accent1"/>
          <w:sz w:val="28"/>
          <w:szCs w:val="28"/>
        </w:rPr>
      </w:pPr>
      <w:r w:rsidRPr="00020408">
        <w:rPr>
          <w:b/>
          <w:bCs/>
          <w:color w:val="4472C4" w:themeColor="accent1"/>
          <w:sz w:val="28"/>
          <w:szCs w:val="28"/>
        </w:rPr>
        <w:t>After you read</w:t>
      </w:r>
    </w:p>
    <w:p w14:paraId="4509CA1A" w14:textId="405A127D" w:rsidR="00D37EED" w:rsidRPr="00020408" w:rsidRDefault="00D37EED" w:rsidP="006A3920">
      <w:pPr>
        <w:jc w:val="both"/>
        <w:rPr>
          <w:color w:val="4472C4" w:themeColor="accent1"/>
          <w:sz w:val="28"/>
          <w:szCs w:val="28"/>
        </w:rPr>
      </w:pPr>
      <w:r w:rsidRPr="00020408">
        <w:rPr>
          <w:color w:val="4472C4" w:themeColor="accent1"/>
          <w:sz w:val="28"/>
          <w:szCs w:val="28"/>
        </w:rPr>
        <w:t xml:space="preserve">Understanding the </w:t>
      </w:r>
      <w:r w:rsidR="007F1342" w:rsidRPr="00020408">
        <w:rPr>
          <w:color w:val="4472C4" w:themeColor="accent1"/>
          <w:sz w:val="28"/>
          <w:szCs w:val="28"/>
        </w:rPr>
        <w:t>Text</w:t>
      </w:r>
    </w:p>
    <w:p w14:paraId="76F6BD14" w14:textId="77777777" w:rsidR="00D37EED" w:rsidRPr="00020408" w:rsidRDefault="00D37EED" w:rsidP="00D37EED">
      <w:pPr>
        <w:pStyle w:val="a3"/>
        <w:numPr>
          <w:ilvl w:val="0"/>
          <w:numId w:val="1"/>
        </w:numPr>
        <w:jc w:val="both"/>
        <w:rPr>
          <w:b/>
          <w:bCs/>
          <w:sz w:val="28"/>
          <w:szCs w:val="28"/>
        </w:rPr>
      </w:pPr>
      <w:r w:rsidRPr="00020408">
        <w:rPr>
          <w:b/>
          <w:bCs/>
          <w:sz w:val="28"/>
          <w:szCs w:val="28"/>
        </w:rPr>
        <w:t xml:space="preserve">Comprehension </w:t>
      </w:r>
    </w:p>
    <w:p w14:paraId="7DD4016E" w14:textId="77777777" w:rsidR="00D37EED" w:rsidRPr="00020408" w:rsidRDefault="00D37EED" w:rsidP="00D37EED">
      <w:pPr>
        <w:ind w:left="360"/>
        <w:jc w:val="both"/>
        <w:rPr>
          <w:sz w:val="28"/>
          <w:szCs w:val="28"/>
        </w:rPr>
      </w:pPr>
      <w:r w:rsidRPr="00020408">
        <w:rPr>
          <w:sz w:val="28"/>
          <w:szCs w:val="28"/>
        </w:rPr>
        <w:t>For each item below, fill in the correct circle.</w:t>
      </w:r>
    </w:p>
    <w:p w14:paraId="1E5720DA" w14:textId="0B126EF0" w:rsidR="00D37EED" w:rsidRPr="00020408" w:rsidRDefault="00D37EED" w:rsidP="00D37EED">
      <w:pPr>
        <w:pStyle w:val="a3"/>
        <w:numPr>
          <w:ilvl w:val="0"/>
          <w:numId w:val="2"/>
        </w:numPr>
        <w:jc w:val="both"/>
        <w:rPr>
          <w:sz w:val="28"/>
          <w:szCs w:val="28"/>
        </w:rPr>
      </w:pPr>
      <w:r w:rsidRPr="00020408">
        <w:rPr>
          <w:b/>
          <w:bCs/>
          <w:color w:val="4472C4" w:themeColor="accent1"/>
          <w:sz w:val="28"/>
          <w:szCs w:val="28"/>
        </w:rPr>
        <w:t>Finding the main idea</w:t>
      </w:r>
      <w:r w:rsidR="00B02595" w:rsidRPr="00020408">
        <w:rPr>
          <w:b/>
          <w:bCs/>
          <w:color w:val="4472C4" w:themeColor="accent1"/>
          <w:sz w:val="28"/>
          <w:szCs w:val="28"/>
        </w:rPr>
        <w:t>.</w:t>
      </w:r>
      <w:r w:rsidRPr="00020408">
        <w:rPr>
          <w:color w:val="4472C4" w:themeColor="accent1"/>
          <w:sz w:val="28"/>
          <w:szCs w:val="28"/>
        </w:rPr>
        <w:t xml:space="preserve"> </w:t>
      </w:r>
      <w:r w:rsidRPr="00020408">
        <w:rPr>
          <w:sz w:val="28"/>
          <w:szCs w:val="28"/>
        </w:rPr>
        <w:t>This reading is primarily about _______________.</w:t>
      </w:r>
    </w:p>
    <w:p w14:paraId="5D36AB4D" w14:textId="77777777" w:rsidR="00B02595" w:rsidRPr="00020408" w:rsidRDefault="00B02595" w:rsidP="00B02595">
      <w:pPr>
        <w:pStyle w:val="a3"/>
        <w:jc w:val="both"/>
        <w:rPr>
          <w:sz w:val="28"/>
          <w:szCs w:val="28"/>
        </w:rPr>
      </w:pPr>
    </w:p>
    <w:p w14:paraId="40C95CFB" w14:textId="77777777" w:rsidR="00D37EED" w:rsidRPr="00020408" w:rsidRDefault="00D37EED" w:rsidP="00D37EED">
      <w:pPr>
        <w:pStyle w:val="a3"/>
        <w:numPr>
          <w:ilvl w:val="0"/>
          <w:numId w:val="3"/>
        </w:numPr>
        <w:jc w:val="both"/>
        <w:rPr>
          <w:sz w:val="28"/>
          <w:szCs w:val="28"/>
        </w:rPr>
      </w:pPr>
      <w:r w:rsidRPr="00020408">
        <w:rPr>
          <w:sz w:val="28"/>
          <w:szCs w:val="28"/>
        </w:rPr>
        <w:t xml:space="preserve">Learning the names of </w:t>
      </w:r>
      <w:proofErr w:type="spellStart"/>
      <w:r w:rsidRPr="00020408">
        <w:rPr>
          <w:sz w:val="28"/>
          <w:szCs w:val="28"/>
        </w:rPr>
        <w:t>colors</w:t>
      </w:r>
      <w:proofErr w:type="spellEnd"/>
    </w:p>
    <w:p w14:paraId="1142D85F" w14:textId="77777777" w:rsidR="00D37EED" w:rsidRPr="00020408" w:rsidRDefault="00D37EED" w:rsidP="00D37EED">
      <w:pPr>
        <w:pStyle w:val="a3"/>
        <w:numPr>
          <w:ilvl w:val="0"/>
          <w:numId w:val="3"/>
        </w:numPr>
        <w:jc w:val="both"/>
        <w:rPr>
          <w:sz w:val="28"/>
          <w:szCs w:val="28"/>
        </w:rPr>
      </w:pPr>
      <w:r w:rsidRPr="00020408">
        <w:rPr>
          <w:sz w:val="28"/>
          <w:szCs w:val="28"/>
        </w:rPr>
        <w:t xml:space="preserve">How people feel when they see </w:t>
      </w:r>
      <w:proofErr w:type="spellStart"/>
      <w:r w:rsidRPr="00020408">
        <w:rPr>
          <w:sz w:val="28"/>
          <w:szCs w:val="28"/>
        </w:rPr>
        <w:t>colors</w:t>
      </w:r>
      <w:proofErr w:type="spellEnd"/>
    </w:p>
    <w:p w14:paraId="50CE8A49" w14:textId="563AF024" w:rsidR="00D37EED" w:rsidRPr="008B6521" w:rsidRDefault="00D37EED" w:rsidP="00D37EED">
      <w:pPr>
        <w:pStyle w:val="a3"/>
        <w:numPr>
          <w:ilvl w:val="0"/>
          <w:numId w:val="3"/>
        </w:numPr>
        <w:jc w:val="both"/>
        <w:rPr>
          <w:sz w:val="28"/>
          <w:szCs w:val="28"/>
          <w:highlight w:val="green"/>
        </w:rPr>
      </w:pPr>
      <w:r w:rsidRPr="008B6521">
        <w:rPr>
          <w:sz w:val="28"/>
          <w:szCs w:val="28"/>
          <w:highlight w:val="green"/>
        </w:rPr>
        <w:lastRenderedPageBreak/>
        <w:t xml:space="preserve">English expressions with </w:t>
      </w:r>
      <w:proofErr w:type="spellStart"/>
      <w:r w:rsidRPr="008B6521">
        <w:rPr>
          <w:sz w:val="28"/>
          <w:szCs w:val="28"/>
          <w:highlight w:val="green"/>
        </w:rPr>
        <w:t>colors</w:t>
      </w:r>
      <w:proofErr w:type="spellEnd"/>
      <w:r w:rsidRPr="008B6521">
        <w:rPr>
          <w:sz w:val="28"/>
          <w:szCs w:val="28"/>
          <w:highlight w:val="green"/>
        </w:rPr>
        <w:t xml:space="preserve"> in them</w:t>
      </w:r>
    </w:p>
    <w:p w14:paraId="2E1B7909" w14:textId="77777777" w:rsidR="00B02595" w:rsidRPr="00020408" w:rsidRDefault="00B02595" w:rsidP="00B02595">
      <w:pPr>
        <w:jc w:val="both"/>
        <w:rPr>
          <w:sz w:val="28"/>
          <w:szCs w:val="28"/>
        </w:rPr>
      </w:pPr>
    </w:p>
    <w:p w14:paraId="29A4CFD8" w14:textId="363AF0D3" w:rsidR="00D37EED" w:rsidRPr="00020408" w:rsidRDefault="00D37EED" w:rsidP="00D37EED">
      <w:pPr>
        <w:pStyle w:val="a3"/>
        <w:numPr>
          <w:ilvl w:val="0"/>
          <w:numId w:val="2"/>
        </w:numPr>
        <w:jc w:val="both"/>
        <w:rPr>
          <w:sz w:val="28"/>
          <w:szCs w:val="28"/>
        </w:rPr>
      </w:pPr>
      <w:r w:rsidRPr="00020408">
        <w:rPr>
          <w:b/>
          <w:bCs/>
          <w:color w:val="4472C4" w:themeColor="accent1"/>
          <w:sz w:val="28"/>
          <w:szCs w:val="28"/>
        </w:rPr>
        <w:t>Scanning for details</w:t>
      </w:r>
      <w:r w:rsidR="00B02595" w:rsidRPr="00020408">
        <w:rPr>
          <w:sz w:val="28"/>
          <w:szCs w:val="28"/>
        </w:rPr>
        <w:t>.</w:t>
      </w:r>
      <w:r w:rsidRPr="00020408">
        <w:rPr>
          <w:sz w:val="28"/>
          <w:szCs w:val="28"/>
        </w:rPr>
        <w:t xml:space="preserve"> According to the reading, if your face is red, it can mean you are __________</w:t>
      </w:r>
    </w:p>
    <w:p w14:paraId="0E35ABB7" w14:textId="77777777" w:rsidR="00B02595" w:rsidRPr="00020408" w:rsidRDefault="00B02595" w:rsidP="00B02595">
      <w:pPr>
        <w:jc w:val="both"/>
        <w:rPr>
          <w:sz w:val="28"/>
          <w:szCs w:val="28"/>
        </w:rPr>
      </w:pPr>
    </w:p>
    <w:p w14:paraId="3455B0F2" w14:textId="77777777" w:rsidR="00D37EED" w:rsidRPr="008B6521" w:rsidRDefault="00D37EED" w:rsidP="00D37EED">
      <w:pPr>
        <w:pStyle w:val="a3"/>
        <w:numPr>
          <w:ilvl w:val="0"/>
          <w:numId w:val="4"/>
        </w:numPr>
        <w:jc w:val="both"/>
        <w:rPr>
          <w:sz w:val="28"/>
          <w:szCs w:val="28"/>
          <w:highlight w:val="green"/>
        </w:rPr>
      </w:pPr>
      <w:r w:rsidRPr="008B6521">
        <w:rPr>
          <w:sz w:val="28"/>
          <w:szCs w:val="28"/>
          <w:highlight w:val="green"/>
        </w:rPr>
        <w:t xml:space="preserve">Angry or embarrassed </w:t>
      </w:r>
    </w:p>
    <w:p w14:paraId="4FF0E933" w14:textId="77777777" w:rsidR="00D37EED" w:rsidRPr="00020408" w:rsidRDefault="00D37EED" w:rsidP="00D37EED">
      <w:pPr>
        <w:pStyle w:val="a3"/>
        <w:numPr>
          <w:ilvl w:val="0"/>
          <w:numId w:val="4"/>
        </w:numPr>
        <w:jc w:val="both"/>
        <w:rPr>
          <w:sz w:val="28"/>
          <w:szCs w:val="28"/>
        </w:rPr>
      </w:pPr>
      <w:r w:rsidRPr="00020408">
        <w:rPr>
          <w:sz w:val="28"/>
          <w:szCs w:val="28"/>
        </w:rPr>
        <w:t>Angry or happy</w:t>
      </w:r>
    </w:p>
    <w:p w14:paraId="671FE6CB" w14:textId="45E92331" w:rsidR="00D37EED" w:rsidRPr="00020408" w:rsidRDefault="00D37EED" w:rsidP="00D37EED">
      <w:pPr>
        <w:pStyle w:val="a3"/>
        <w:numPr>
          <w:ilvl w:val="0"/>
          <w:numId w:val="4"/>
        </w:numPr>
        <w:jc w:val="both"/>
        <w:rPr>
          <w:sz w:val="28"/>
          <w:szCs w:val="28"/>
        </w:rPr>
      </w:pPr>
      <w:r w:rsidRPr="00020408">
        <w:rPr>
          <w:sz w:val="28"/>
          <w:szCs w:val="28"/>
        </w:rPr>
        <w:t xml:space="preserve">Happy or embarrassed </w:t>
      </w:r>
    </w:p>
    <w:p w14:paraId="1BF7ED70" w14:textId="77777777" w:rsidR="00B02595" w:rsidRPr="00020408" w:rsidRDefault="00B02595" w:rsidP="00B02595">
      <w:pPr>
        <w:pStyle w:val="a3"/>
        <w:ind w:left="1080"/>
        <w:jc w:val="both"/>
        <w:rPr>
          <w:sz w:val="28"/>
          <w:szCs w:val="28"/>
        </w:rPr>
      </w:pPr>
    </w:p>
    <w:p w14:paraId="2483467A" w14:textId="2A31C2A5" w:rsidR="00D37EED" w:rsidRPr="00020408" w:rsidRDefault="00D37EED" w:rsidP="00D37EED">
      <w:pPr>
        <w:pStyle w:val="a3"/>
        <w:numPr>
          <w:ilvl w:val="0"/>
          <w:numId w:val="2"/>
        </w:numPr>
        <w:jc w:val="both"/>
        <w:rPr>
          <w:sz w:val="28"/>
          <w:szCs w:val="28"/>
        </w:rPr>
      </w:pPr>
      <w:r w:rsidRPr="00020408">
        <w:rPr>
          <w:b/>
          <w:bCs/>
          <w:color w:val="4472C4" w:themeColor="accent1"/>
          <w:sz w:val="28"/>
          <w:szCs w:val="28"/>
        </w:rPr>
        <w:t>Scanning for details</w:t>
      </w:r>
      <w:r w:rsidR="00B02595" w:rsidRPr="00020408">
        <w:rPr>
          <w:sz w:val="28"/>
          <w:szCs w:val="28"/>
        </w:rPr>
        <w:t>.</w:t>
      </w:r>
      <w:r w:rsidRPr="00020408">
        <w:rPr>
          <w:sz w:val="28"/>
          <w:szCs w:val="28"/>
        </w:rPr>
        <w:t xml:space="preserve"> The following </w:t>
      </w:r>
      <w:proofErr w:type="spellStart"/>
      <w:r w:rsidRPr="00020408">
        <w:rPr>
          <w:sz w:val="28"/>
          <w:szCs w:val="28"/>
        </w:rPr>
        <w:t>colors</w:t>
      </w:r>
      <w:proofErr w:type="spellEnd"/>
      <w:r w:rsidRPr="00020408">
        <w:rPr>
          <w:sz w:val="28"/>
          <w:szCs w:val="28"/>
        </w:rPr>
        <w:t xml:space="preserve"> are mentioned in the reading _____________</w:t>
      </w:r>
    </w:p>
    <w:p w14:paraId="5204F3C8" w14:textId="77777777" w:rsidR="00B02595" w:rsidRPr="00020408" w:rsidRDefault="00B02595" w:rsidP="00B02595">
      <w:pPr>
        <w:pStyle w:val="a3"/>
        <w:jc w:val="both"/>
        <w:rPr>
          <w:sz w:val="28"/>
          <w:szCs w:val="28"/>
        </w:rPr>
      </w:pPr>
    </w:p>
    <w:p w14:paraId="5E858BAF" w14:textId="77777777" w:rsidR="00D37EED" w:rsidRPr="00020408" w:rsidRDefault="00D37EED" w:rsidP="00D37EED">
      <w:pPr>
        <w:pStyle w:val="a3"/>
        <w:numPr>
          <w:ilvl w:val="0"/>
          <w:numId w:val="5"/>
        </w:numPr>
        <w:jc w:val="both"/>
        <w:rPr>
          <w:sz w:val="28"/>
          <w:szCs w:val="28"/>
        </w:rPr>
      </w:pPr>
      <w:r w:rsidRPr="00020408">
        <w:rPr>
          <w:sz w:val="28"/>
          <w:szCs w:val="28"/>
        </w:rPr>
        <w:t>Black, white, red, purple, blue</w:t>
      </w:r>
    </w:p>
    <w:p w14:paraId="21CAC509" w14:textId="77777777" w:rsidR="00D37EED" w:rsidRPr="00020408" w:rsidRDefault="00D37EED" w:rsidP="00D37EED">
      <w:pPr>
        <w:pStyle w:val="a3"/>
        <w:numPr>
          <w:ilvl w:val="0"/>
          <w:numId w:val="5"/>
        </w:numPr>
        <w:jc w:val="both"/>
        <w:rPr>
          <w:sz w:val="28"/>
          <w:szCs w:val="28"/>
        </w:rPr>
      </w:pPr>
      <w:r w:rsidRPr="00020408">
        <w:rPr>
          <w:sz w:val="28"/>
          <w:szCs w:val="28"/>
        </w:rPr>
        <w:t>Black, red, blue, green, yellow</w:t>
      </w:r>
    </w:p>
    <w:p w14:paraId="64DB3531" w14:textId="23091035" w:rsidR="00D37EED" w:rsidRPr="008B6521" w:rsidRDefault="00D37EED" w:rsidP="00D37EED">
      <w:pPr>
        <w:pStyle w:val="a3"/>
        <w:numPr>
          <w:ilvl w:val="0"/>
          <w:numId w:val="5"/>
        </w:numPr>
        <w:jc w:val="both"/>
        <w:rPr>
          <w:sz w:val="28"/>
          <w:szCs w:val="28"/>
          <w:highlight w:val="green"/>
        </w:rPr>
      </w:pPr>
      <w:r w:rsidRPr="008B6521">
        <w:rPr>
          <w:sz w:val="28"/>
          <w:szCs w:val="28"/>
          <w:highlight w:val="green"/>
        </w:rPr>
        <w:t>Black, white, red, blue, green</w:t>
      </w:r>
    </w:p>
    <w:p w14:paraId="2DBF7ED9" w14:textId="77777777" w:rsidR="00B02595" w:rsidRPr="00020408" w:rsidRDefault="00B02595" w:rsidP="00B02595">
      <w:pPr>
        <w:pStyle w:val="a3"/>
        <w:ind w:left="1080"/>
        <w:jc w:val="both"/>
        <w:rPr>
          <w:sz w:val="28"/>
          <w:szCs w:val="28"/>
        </w:rPr>
      </w:pPr>
    </w:p>
    <w:p w14:paraId="397CCA36" w14:textId="26720A26" w:rsidR="00D37EED" w:rsidRPr="00020408" w:rsidRDefault="00D37EED" w:rsidP="00D37EED">
      <w:pPr>
        <w:pStyle w:val="a3"/>
        <w:numPr>
          <w:ilvl w:val="0"/>
          <w:numId w:val="2"/>
        </w:numPr>
        <w:jc w:val="both"/>
        <w:rPr>
          <w:sz w:val="28"/>
          <w:szCs w:val="28"/>
        </w:rPr>
      </w:pPr>
      <w:r w:rsidRPr="00020408">
        <w:rPr>
          <w:sz w:val="28"/>
          <w:szCs w:val="28"/>
        </w:rPr>
        <w:t>Scanning for details Being green ___________</w:t>
      </w:r>
    </w:p>
    <w:p w14:paraId="7FFC19EF" w14:textId="77777777" w:rsidR="00B02595" w:rsidRPr="00020408" w:rsidRDefault="00B02595" w:rsidP="00B02595">
      <w:pPr>
        <w:pStyle w:val="a3"/>
        <w:jc w:val="both"/>
        <w:rPr>
          <w:sz w:val="28"/>
          <w:szCs w:val="28"/>
        </w:rPr>
      </w:pPr>
    </w:p>
    <w:p w14:paraId="0ECF68FF" w14:textId="77777777" w:rsidR="00D37EED" w:rsidRPr="00020408" w:rsidRDefault="00D37EED" w:rsidP="00D37EED">
      <w:pPr>
        <w:pStyle w:val="a3"/>
        <w:numPr>
          <w:ilvl w:val="0"/>
          <w:numId w:val="6"/>
        </w:numPr>
        <w:jc w:val="both"/>
        <w:rPr>
          <w:sz w:val="28"/>
          <w:szCs w:val="28"/>
        </w:rPr>
      </w:pPr>
      <w:r w:rsidRPr="00020408">
        <w:rPr>
          <w:sz w:val="28"/>
          <w:szCs w:val="28"/>
        </w:rPr>
        <w:t>Is always good</w:t>
      </w:r>
    </w:p>
    <w:p w14:paraId="64FFD125" w14:textId="77777777" w:rsidR="00D37EED" w:rsidRPr="00020408" w:rsidRDefault="00D37EED" w:rsidP="00D37EED">
      <w:pPr>
        <w:pStyle w:val="a3"/>
        <w:numPr>
          <w:ilvl w:val="0"/>
          <w:numId w:val="6"/>
        </w:numPr>
        <w:jc w:val="both"/>
        <w:rPr>
          <w:sz w:val="28"/>
          <w:szCs w:val="28"/>
        </w:rPr>
      </w:pPr>
      <w:r w:rsidRPr="00020408">
        <w:rPr>
          <w:sz w:val="28"/>
          <w:szCs w:val="28"/>
        </w:rPr>
        <w:t>Is always bad</w:t>
      </w:r>
    </w:p>
    <w:p w14:paraId="36B3E0E3" w14:textId="057BE6A1" w:rsidR="00D37EED" w:rsidRPr="008B6521" w:rsidRDefault="00D37EED" w:rsidP="00D37EED">
      <w:pPr>
        <w:pStyle w:val="a3"/>
        <w:numPr>
          <w:ilvl w:val="0"/>
          <w:numId w:val="6"/>
        </w:numPr>
        <w:jc w:val="both"/>
        <w:rPr>
          <w:sz w:val="28"/>
          <w:szCs w:val="28"/>
          <w:highlight w:val="green"/>
        </w:rPr>
      </w:pPr>
      <w:r w:rsidRPr="008B6521">
        <w:rPr>
          <w:sz w:val="28"/>
          <w:szCs w:val="28"/>
          <w:highlight w:val="green"/>
        </w:rPr>
        <w:t>Can be good or bad</w:t>
      </w:r>
    </w:p>
    <w:p w14:paraId="7D4B6B40" w14:textId="31BC1D67" w:rsidR="00B02595" w:rsidRPr="00020408" w:rsidRDefault="00B02595" w:rsidP="00B02595">
      <w:pPr>
        <w:pStyle w:val="a3"/>
        <w:ind w:left="1080"/>
        <w:jc w:val="both"/>
        <w:rPr>
          <w:sz w:val="28"/>
          <w:szCs w:val="28"/>
        </w:rPr>
      </w:pPr>
    </w:p>
    <w:p w14:paraId="18C0B650" w14:textId="341ECFE3" w:rsidR="00B02595" w:rsidRPr="00020408" w:rsidRDefault="00B02595" w:rsidP="00B02595">
      <w:pPr>
        <w:pStyle w:val="a3"/>
        <w:ind w:left="1080"/>
        <w:jc w:val="both"/>
        <w:rPr>
          <w:sz w:val="28"/>
          <w:szCs w:val="28"/>
        </w:rPr>
      </w:pPr>
    </w:p>
    <w:p w14:paraId="1D1A137B" w14:textId="77777777" w:rsidR="00B02595" w:rsidRPr="00020408" w:rsidRDefault="00B02595" w:rsidP="00B02595">
      <w:pPr>
        <w:pStyle w:val="a3"/>
        <w:ind w:left="1080"/>
        <w:jc w:val="both"/>
        <w:rPr>
          <w:sz w:val="28"/>
          <w:szCs w:val="28"/>
        </w:rPr>
      </w:pPr>
    </w:p>
    <w:p w14:paraId="5B3EB7F2" w14:textId="77777777" w:rsidR="00B02595" w:rsidRPr="00020408" w:rsidRDefault="00D37EED" w:rsidP="00D37EED">
      <w:pPr>
        <w:pStyle w:val="a3"/>
        <w:numPr>
          <w:ilvl w:val="0"/>
          <w:numId w:val="2"/>
        </w:numPr>
        <w:jc w:val="both"/>
        <w:rPr>
          <w:sz w:val="28"/>
          <w:szCs w:val="28"/>
        </w:rPr>
      </w:pPr>
      <w:r w:rsidRPr="00020408">
        <w:rPr>
          <w:b/>
          <w:bCs/>
          <w:color w:val="4472C4" w:themeColor="accent1"/>
          <w:sz w:val="28"/>
          <w:szCs w:val="28"/>
        </w:rPr>
        <w:t>Scanning for details</w:t>
      </w:r>
      <w:r w:rsidR="00B02595" w:rsidRPr="00020408">
        <w:rPr>
          <w:sz w:val="28"/>
          <w:szCs w:val="28"/>
        </w:rPr>
        <w:t>.</w:t>
      </w:r>
      <w:r w:rsidRPr="00020408">
        <w:rPr>
          <w:sz w:val="28"/>
          <w:szCs w:val="28"/>
        </w:rPr>
        <w:t xml:space="preserve"> In this article, the author shows that _____________</w:t>
      </w:r>
    </w:p>
    <w:p w14:paraId="47107157" w14:textId="0C6A0B43" w:rsidR="00B22883" w:rsidRPr="00020408" w:rsidRDefault="00B22883" w:rsidP="00B02595">
      <w:pPr>
        <w:pStyle w:val="a3"/>
        <w:jc w:val="both"/>
        <w:rPr>
          <w:sz w:val="28"/>
          <w:szCs w:val="28"/>
        </w:rPr>
      </w:pPr>
      <w:r w:rsidRPr="00020408">
        <w:rPr>
          <w:sz w:val="28"/>
          <w:szCs w:val="28"/>
        </w:rPr>
        <w:t xml:space="preserve"> </w:t>
      </w:r>
    </w:p>
    <w:p w14:paraId="5CFF2670" w14:textId="27164F29" w:rsidR="00D37EED" w:rsidRPr="00020408" w:rsidRDefault="00D37EED" w:rsidP="00D37EED">
      <w:pPr>
        <w:pStyle w:val="a3"/>
        <w:numPr>
          <w:ilvl w:val="0"/>
          <w:numId w:val="7"/>
        </w:numPr>
        <w:jc w:val="both"/>
        <w:rPr>
          <w:sz w:val="28"/>
          <w:szCs w:val="28"/>
        </w:rPr>
      </w:pPr>
      <w:r w:rsidRPr="00020408">
        <w:rPr>
          <w:sz w:val="28"/>
          <w:szCs w:val="28"/>
        </w:rPr>
        <w:t xml:space="preserve">The expression “black and white” always has a bad meaning </w:t>
      </w:r>
    </w:p>
    <w:p w14:paraId="1DE7A9C2" w14:textId="05579DBC" w:rsidR="00D37EED" w:rsidRPr="00190F9F" w:rsidRDefault="00D37EED" w:rsidP="00D37EED">
      <w:pPr>
        <w:pStyle w:val="a3"/>
        <w:numPr>
          <w:ilvl w:val="0"/>
          <w:numId w:val="7"/>
        </w:numPr>
        <w:jc w:val="both"/>
        <w:rPr>
          <w:sz w:val="28"/>
          <w:szCs w:val="28"/>
          <w:highlight w:val="green"/>
        </w:rPr>
      </w:pPr>
      <w:r w:rsidRPr="00190F9F">
        <w:rPr>
          <w:sz w:val="28"/>
          <w:szCs w:val="28"/>
          <w:highlight w:val="green"/>
        </w:rPr>
        <w:t>Being blue means feeling sad</w:t>
      </w:r>
    </w:p>
    <w:p w14:paraId="0D4AF716" w14:textId="66D3C164" w:rsidR="00D37EED" w:rsidRPr="00020408" w:rsidRDefault="00D37EED" w:rsidP="00D37EED">
      <w:pPr>
        <w:pStyle w:val="a3"/>
        <w:numPr>
          <w:ilvl w:val="0"/>
          <w:numId w:val="7"/>
        </w:numPr>
        <w:jc w:val="both"/>
        <w:rPr>
          <w:sz w:val="28"/>
          <w:szCs w:val="28"/>
        </w:rPr>
      </w:pPr>
      <w:r w:rsidRPr="00020408">
        <w:rPr>
          <w:sz w:val="28"/>
          <w:szCs w:val="28"/>
        </w:rPr>
        <w:t xml:space="preserve">Learning </w:t>
      </w:r>
      <w:proofErr w:type="spellStart"/>
      <w:r w:rsidRPr="00020408">
        <w:rPr>
          <w:sz w:val="28"/>
          <w:szCs w:val="28"/>
        </w:rPr>
        <w:t>color</w:t>
      </w:r>
      <w:proofErr w:type="spellEnd"/>
      <w:r w:rsidRPr="00020408">
        <w:rPr>
          <w:sz w:val="28"/>
          <w:szCs w:val="28"/>
        </w:rPr>
        <w:t xml:space="preserve"> expressions is necessary for taking tests</w:t>
      </w:r>
    </w:p>
    <w:p w14:paraId="64AEFA6F" w14:textId="0432C519" w:rsidR="00D37EED" w:rsidRDefault="00D37EED" w:rsidP="00D37EED">
      <w:pPr>
        <w:jc w:val="both"/>
        <w:rPr>
          <w:sz w:val="28"/>
          <w:szCs w:val="28"/>
        </w:rPr>
      </w:pPr>
    </w:p>
    <w:p w14:paraId="2AC012C5" w14:textId="259CDC5F" w:rsidR="00190F9F" w:rsidRDefault="00190F9F" w:rsidP="00D37EED">
      <w:pPr>
        <w:jc w:val="both"/>
        <w:rPr>
          <w:sz w:val="28"/>
          <w:szCs w:val="28"/>
        </w:rPr>
      </w:pPr>
    </w:p>
    <w:p w14:paraId="0DBEE2F6" w14:textId="6F159E8D" w:rsidR="00190F9F" w:rsidRDefault="00190F9F" w:rsidP="00D37EED">
      <w:pPr>
        <w:jc w:val="both"/>
        <w:rPr>
          <w:sz w:val="28"/>
          <w:szCs w:val="28"/>
        </w:rPr>
      </w:pPr>
    </w:p>
    <w:p w14:paraId="2B70875A" w14:textId="1705528D" w:rsidR="00190F9F" w:rsidRDefault="00190F9F" w:rsidP="00D37EED">
      <w:pPr>
        <w:jc w:val="both"/>
        <w:rPr>
          <w:sz w:val="28"/>
          <w:szCs w:val="28"/>
        </w:rPr>
      </w:pPr>
    </w:p>
    <w:p w14:paraId="423CB04F" w14:textId="77777777" w:rsidR="00190F9F" w:rsidRPr="00020408" w:rsidRDefault="00190F9F" w:rsidP="00D37EED">
      <w:pPr>
        <w:jc w:val="both"/>
        <w:rPr>
          <w:sz w:val="28"/>
          <w:szCs w:val="28"/>
        </w:rPr>
      </w:pPr>
    </w:p>
    <w:p w14:paraId="409FA9D6" w14:textId="2B1EE0EB" w:rsidR="00D37EED" w:rsidRPr="00020408" w:rsidRDefault="00D37EED" w:rsidP="00B02595">
      <w:pPr>
        <w:pStyle w:val="a3"/>
        <w:numPr>
          <w:ilvl w:val="0"/>
          <w:numId w:val="1"/>
        </w:numPr>
        <w:ind w:left="142"/>
        <w:jc w:val="both"/>
        <w:rPr>
          <w:b/>
          <w:bCs/>
          <w:sz w:val="28"/>
          <w:szCs w:val="28"/>
        </w:rPr>
      </w:pPr>
      <w:r w:rsidRPr="00020408">
        <w:rPr>
          <w:b/>
          <w:bCs/>
          <w:sz w:val="28"/>
          <w:szCs w:val="28"/>
        </w:rPr>
        <w:t>Vocabulary</w:t>
      </w:r>
    </w:p>
    <w:p w14:paraId="20BA8F20" w14:textId="207C7481" w:rsidR="00D37EED" w:rsidRPr="00020408" w:rsidRDefault="00D37EED" w:rsidP="00D37EED">
      <w:pPr>
        <w:jc w:val="both"/>
        <w:rPr>
          <w:sz w:val="28"/>
          <w:szCs w:val="28"/>
        </w:rPr>
      </w:pPr>
      <w:r w:rsidRPr="00020408">
        <w:rPr>
          <w:sz w:val="28"/>
          <w:szCs w:val="28"/>
        </w:rPr>
        <w:t>Underline these words in the reading passage on pages 23-24. Then complete the sentences</w:t>
      </w:r>
      <w:r w:rsidR="007F1342" w:rsidRPr="00020408">
        <w:rPr>
          <w:sz w:val="28"/>
          <w:szCs w:val="28"/>
        </w:rPr>
        <w:t>.</w:t>
      </w:r>
    </w:p>
    <w:tbl>
      <w:tblPr>
        <w:tblStyle w:val="a4"/>
        <w:tblW w:w="9214" w:type="dxa"/>
        <w:tblInd w:w="-582" w:type="dxa"/>
        <w:tblLook w:val="04A0" w:firstRow="1" w:lastRow="0" w:firstColumn="1" w:lastColumn="0" w:noHBand="0" w:noVBand="1"/>
      </w:tblPr>
      <w:tblGrid>
        <w:gridCol w:w="9214"/>
      </w:tblGrid>
      <w:tr w:rsidR="007F1342" w:rsidRPr="00020408" w14:paraId="3A3D25B9" w14:textId="77777777" w:rsidTr="00B02595">
        <w:tc>
          <w:tcPr>
            <w:tcW w:w="9214" w:type="dxa"/>
            <w:tcBorders>
              <w:top w:val="single" w:sz="12" w:space="0" w:color="ED7D31" w:themeColor="accent2"/>
              <w:left w:val="single" w:sz="12" w:space="0" w:color="ED7D31" w:themeColor="accent2"/>
              <w:bottom w:val="single" w:sz="12" w:space="0" w:color="ED7D31" w:themeColor="accent2"/>
              <w:right w:val="single" w:sz="12" w:space="0" w:color="ED7D31" w:themeColor="accent2"/>
            </w:tcBorders>
          </w:tcPr>
          <w:p w14:paraId="31FFB7DB" w14:textId="35EECCBF" w:rsidR="007F1342" w:rsidRPr="00020408" w:rsidRDefault="007F1342" w:rsidP="00D37EED">
            <w:pPr>
              <w:jc w:val="both"/>
              <w:rPr>
                <w:sz w:val="28"/>
                <w:szCs w:val="28"/>
              </w:rPr>
            </w:pPr>
            <w:r w:rsidRPr="00020408">
              <w:rPr>
                <w:sz w:val="28"/>
                <w:szCs w:val="28"/>
              </w:rPr>
              <w:t xml:space="preserve">   Embarrassing           energy              expecting              experienc</w:t>
            </w:r>
            <w:r w:rsidR="00190F9F">
              <w:rPr>
                <w:sz w:val="28"/>
                <w:szCs w:val="28"/>
              </w:rPr>
              <w:t>e</w:t>
            </w:r>
            <w:r w:rsidRPr="00020408">
              <w:rPr>
                <w:sz w:val="28"/>
                <w:szCs w:val="28"/>
              </w:rPr>
              <w:t xml:space="preserve">               judge </w:t>
            </w:r>
          </w:p>
        </w:tc>
      </w:tr>
    </w:tbl>
    <w:p w14:paraId="7BDABB16" w14:textId="77777777" w:rsidR="007F1342" w:rsidRPr="00020408" w:rsidRDefault="007F1342" w:rsidP="00D37EED">
      <w:pPr>
        <w:jc w:val="both"/>
        <w:rPr>
          <w:sz w:val="28"/>
          <w:szCs w:val="28"/>
        </w:rPr>
      </w:pPr>
    </w:p>
    <w:p w14:paraId="7E2FB7AA" w14:textId="63155E27" w:rsidR="006A3920" w:rsidRPr="00020408" w:rsidRDefault="007F1342" w:rsidP="007F1342">
      <w:pPr>
        <w:pStyle w:val="a3"/>
        <w:numPr>
          <w:ilvl w:val="0"/>
          <w:numId w:val="8"/>
        </w:numPr>
        <w:jc w:val="both"/>
        <w:rPr>
          <w:sz w:val="28"/>
          <w:szCs w:val="28"/>
        </w:rPr>
      </w:pPr>
      <w:r w:rsidRPr="00020408">
        <w:rPr>
          <w:sz w:val="28"/>
          <w:szCs w:val="28"/>
        </w:rPr>
        <w:t xml:space="preserve">It was so </w:t>
      </w:r>
      <w:r w:rsidR="00190F9F" w:rsidRPr="00190F9F">
        <w:rPr>
          <w:sz w:val="28"/>
          <w:szCs w:val="28"/>
          <w:highlight w:val="green"/>
        </w:rPr>
        <w:t>embarrassing</w:t>
      </w:r>
      <w:r w:rsidR="00190F9F" w:rsidRPr="00020408">
        <w:rPr>
          <w:sz w:val="28"/>
          <w:szCs w:val="28"/>
        </w:rPr>
        <w:t xml:space="preserve"> </w:t>
      </w:r>
      <w:r w:rsidRPr="00020408">
        <w:rPr>
          <w:sz w:val="28"/>
          <w:szCs w:val="28"/>
        </w:rPr>
        <w:t xml:space="preserve">when </w:t>
      </w:r>
      <w:proofErr w:type="spellStart"/>
      <w:r w:rsidRPr="00020408">
        <w:rPr>
          <w:sz w:val="28"/>
          <w:szCs w:val="28"/>
        </w:rPr>
        <w:t>Haluk</w:t>
      </w:r>
      <w:proofErr w:type="spellEnd"/>
      <w:r w:rsidRPr="00020408">
        <w:rPr>
          <w:sz w:val="28"/>
          <w:szCs w:val="28"/>
        </w:rPr>
        <w:t xml:space="preserve"> </w:t>
      </w:r>
      <w:r w:rsidRPr="00190F9F">
        <w:rPr>
          <w:color w:val="FF0000"/>
          <w:sz w:val="28"/>
          <w:szCs w:val="28"/>
        </w:rPr>
        <w:t xml:space="preserve">walked into </w:t>
      </w:r>
      <w:r w:rsidR="00190F9F">
        <w:rPr>
          <w:color w:val="FF0000"/>
          <w:sz w:val="28"/>
          <w:szCs w:val="28"/>
        </w:rPr>
        <w:t>(</w:t>
      </w:r>
      <w:r w:rsidR="00190F9F" w:rsidRPr="00190F9F">
        <w:rPr>
          <w:b/>
          <w:bCs/>
          <w:color w:val="FF0000"/>
          <w:sz w:val="28"/>
          <w:szCs w:val="28"/>
        </w:rPr>
        <w:t>hit; bump into</w:t>
      </w:r>
      <w:r w:rsidR="00190F9F">
        <w:rPr>
          <w:color w:val="FF0000"/>
          <w:sz w:val="28"/>
          <w:szCs w:val="28"/>
        </w:rPr>
        <w:t xml:space="preserve">) </w:t>
      </w:r>
      <w:r w:rsidRPr="00190F9F">
        <w:rPr>
          <w:color w:val="FF0000"/>
          <w:sz w:val="28"/>
          <w:szCs w:val="28"/>
        </w:rPr>
        <w:t>the glass door</w:t>
      </w:r>
      <w:r w:rsidRPr="00020408">
        <w:rPr>
          <w:sz w:val="28"/>
          <w:szCs w:val="28"/>
        </w:rPr>
        <w:t xml:space="preserve">. </w:t>
      </w:r>
    </w:p>
    <w:p w14:paraId="2D3E058B" w14:textId="3F71B7EA" w:rsidR="007F1342" w:rsidRPr="00020408" w:rsidRDefault="007F1342" w:rsidP="007F1342">
      <w:pPr>
        <w:pStyle w:val="a3"/>
        <w:numPr>
          <w:ilvl w:val="0"/>
          <w:numId w:val="8"/>
        </w:numPr>
        <w:jc w:val="both"/>
        <w:rPr>
          <w:sz w:val="28"/>
          <w:szCs w:val="28"/>
        </w:rPr>
      </w:pPr>
      <w:r w:rsidRPr="00020408">
        <w:rPr>
          <w:sz w:val="28"/>
          <w:szCs w:val="28"/>
        </w:rPr>
        <w:t xml:space="preserve">Sheila is </w:t>
      </w:r>
      <w:r w:rsidR="00190F9F" w:rsidRPr="00190F9F">
        <w:rPr>
          <w:sz w:val="28"/>
          <w:szCs w:val="28"/>
          <w:highlight w:val="green"/>
        </w:rPr>
        <w:t>expecting</w:t>
      </w:r>
      <w:r w:rsidR="00190F9F" w:rsidRPr="00020408">
        <w:rPr>
          <w:sz w:val="28"/>
          <w:szCs w:val="28"/>
        </w:rPr>
        <w:t xml:space="preserve"> </w:t>
      </w:r>
      <w:r w:rsidRPr="00020408">
        <w:rPr>
          <w:sz w:val="28"/>
          <w:szCs w:val="28"/>
        </w:rPr>
        <w:t>an important phone call this afternoon from her boss</w:t>
      </w:r>
    </w:p>
    <w:p w14:paraId="5756E997" w14:textId="5A0A698B" w:rsidR="007F1342" w:rsidRPr="00020408" w:rsidRDefault="007F1342" w:rsidP="007F1342">
      <w:pPr>
        <w:pStyle w:val="a3"/>
        <w:numPr>
          <w:ilvl w:val="0"/>
          <w:numId w:val="8"/>
        </w:numPr>
        <w:jc w:val="both"/>
        <w:rPr>
          <w:sz w:val="28"/>
          <w:szCs w:val="28"/>
        </w:rPr>
      </w:pPr>
      <w:r w:rsidRPr="00020408">
        <w:rPr>
          <w:sz w:val="28"/>
          <w:szCs w:val="28"/>
        </w:rPr>
        <w:t xml:space="preserve">That man in the </w:t>
      </w:r>
      <w:r w:rsidRPr="00190F9F">
        <w:rPr>
          <w:color w:val="FF0000"/>
          <w:sz w:val="28"/>
          <w:szCs w:val="28"/>
        </w:rPr>
        <w:t xml:space="preserve">jeans and t-shirt </w:t>
      </w:r>
      <w:r w:rsidR="00190F9F">
        <w:rPr>
          <w:color w:val="FF0000"/>
          <w:sz w:val="28"/>
          <w:szCs w:val="28"/>
        </w:rPr>
        <w:t xml:space="preserve">(casual vs formal) </w:t>
      </w:r>
      <w:r w:rsidRPr="00020408">
        <w:rPr>
          <w:sz w:val="28"/>
          <w:szCs w:val="28"/>
        </w:rPr>
        <w:t xml:space="preserve">is the president of the company. You really can’t </w:t>
      </w:r>
      <w:r w:rsidR="00190F9F" w:rsidRPr="00190F9F">
        <w:rPr>
          <w:sz w:val="28"/>
          <w:szCs w:val="28"/>
          <w:highlight w:val="green"/>
        </w:rPr>
        <w:t>judge</w:t>
      </w:r>
      <w:r w:rsidRPr="00020408">
        <w:rPr>
          <w:sz w:val="28"/>
          <w:szCs w:val="28"/>
        </w:rPr>
        <w:t xml:space="preserve"> </w:t>
      </w:r>
      <w:r w:rsidR="00190F9F">
        <w:rPr>
          <w:sz w:val="28"/>
          <w:szCs w:val="28"/>
        </w:rPr>
        <w:t>(</w:t>
      </w:r>
      <w:r w:rsidR="00190F9F" w:rsidRPr="00190F9F">
        <w:rPr>
          <w:color w:val="FF0000"/>
          <w:sz w:val="28"/>
          <w:szCs w:val="28"/>
        </w:rPr>
        <w:t>be critical about, to be judgmental</w:t>
      </w:r>
      <w:r w:rsidR="00190F9F">
        <w:rPr>
          <w:sz w:val="28"/>
          <w:szCs w:val="28"/>
        </w:rPr>
        <w:t xml:space="preserve">) </w:t>
      </w:r>
      <w:r w:rsidRPr="00020408">
        <w:rPr>
          <w:sz w:val="28"/>
          <w:szCs w:val="28"/>
        </w:rPr>
        <w:t>a person by what he’s wearing.</w:t>
      </w:r>
    </w:p>
    <w:p w14:paraId="327E09C9" w14:textId="5FDBE285" w:rsidR="007F1342" w:rsidRPr="00020408" w:rsidRDefault="007F1342" w:rsidP="007F1342">
      <w:pPr>
        <w:pStyle w:val="a3"/>
        <w:numPr>
          <w:ilvl w:val="0"/>
          <w:numId w:val="8"/>
        </w:numPr>
        <w:jc w:val="both"/>
        <w:rPr>
          <w:sz w:val="28"/>
          <w:szCs w:val="28"/>
        </w:rPr>
      </w:pPr>
      <w:r w:rsidRPr="00020408">
        <w:rPr>
          <w:sz w:val="28"/>
          <w:szCs w:val="28"/>
        </w:rPr>
        <w:t xml:space="preserve">Dennis </w:t>
      </w:r>
      <w:r w:rsidR="00190F9F">
        <w:rPr>
          <w:sz w:val="28"/>
          <w:szCs w:val="28"/>
        </w:rPr>
        <w:t xml:space="preserve">(Denise) </w:t>
      </w:r>
      <w:r w:rsidRPr="00020408">
        <w:rPr>
          <w:sz w:val="28"/>
          <w:szCs w:val="28"/>
        </w:rPr>
        <w:t xml:space="preserve">has six years of </w:t>
      </w:r>
      <w:r w:rsidR="00190F9F" w:rsidRPr="00190F9F">
        <w:rPr>
          <w:sz w:val="28"/>
          <w:szCs w:val="28"/>
          <w:highlight w:val="green"/>
        </w:rPr>
        <w:t>experience</w:t>
      </w:r>
      <w:r w:rsidRPr="00020408">
        <w:rPr>
          <w:sz w:val="28"/>
          <w:szCs w:val="28"/>
        </w:rPr>
        <w:t xml:space="preserve"> working as a nurse </w:t>
      </w:r>
      <w:r w:rsidR="00190F9F">
        <w:rPr>
          <w:sz w:val="28"/>
          <w:szCs w:val="28"/>
        </w:rPr>
        <w:t>(</w:t>
      </w:r>
      <w:r w:rsidR="00190F9F" w:rsidRPr="00190F9F">
        <w:rPr>
          <w:color w:val="FF0000"/>
          <w:sz w:val="28"/>
          <w:szCs w:val="28"/>
        </w:rPr>
        <w:t>male or female nurse</w:t>
      </w:r>
      <w:r w:rsidR="00190F9F">
        <w:rPr>
          <w:sz w:val="28"/>
          <w:szCs w:val="28"/>
        </w:rPr>
        <w:t xml:space="preserve">) </w:t>
      </w:r>
      <w:r w:rsidRPr="00020408">
        <w:rPr>
          <w:sz w:val="28"/>
          <w:szCs w:val="28"/>
        </w:rPr>
        <w:t xml:space="preserve">in this hospital. </w:t>
      </w:r>
    </w:p>
    <w:p w14:paraId="7EF21ADF" w14:textId="7E1593E5" w:rsidR="007F1342" w:rsidRPr="00020408" w:rsidRDefault="007F1342" w:rsidP="007F1342">
      <w:pPr>
        <w:pStyle w:val="a3"/>
        <w:numPr>
          <w:ilvl w:val="0"/>
          <w:numId w:val="8"/>
        </w:numPr>
        <w:jc w:val="both"/>
        <w:rPr>
          <w:sz w:val="28"/>
          <w:szCs w:val="28"/>
        </w:rPr>
      </w:pPr>
      <w:r w:rsidRPr="00020408">
        <w:rPr>
          <w:sz w:val="28"/>
          <w:szCs w:val="28"/>
        </w:rPr>
        <w:t xml:space="preserve">We have to try to get the </w:t>
      </w:r>
      <w:r w:rsidR="00BA2122" w:rsidRPr="00BA2122">
        <w:rPr>
          <w:sz w:val="28"/>
          <w:szCs w:val="28"/>
          <w:highlight w:val="green"/>
        </w:rPr>
        <w:t>energy</w:t>
      </w:r>
      <w:r w:rsidRPr="00020408">
        <w:rPr>
          <w:sz w:val="28"/>
          <w:szCs w:val="28"/>
        </w:rPr>
        <w:t xml:space="preserve"> we need from things other than oil</w:t>
      </w:r>
      <w:r w:rsidR="00BA2122">
        <w:rPr>
          <w:sz w:val="28"/>
          <w:szCs w:val="28"/>
        </w:rPr>
        <w:t xml:space="preserve"> (</w:t>
      </w:r>
      <w:r w:rsidR="00BA2122" w:rsidRPr="00BA2122">
        <w:rPr>
          <w:color w:val="FF0000"/>
          <w:sz w:val="28"/>
          <w:szCs w:val="28"/>
        </w:rPr>
        <w:t>petroleum</w:t>
      </w:r>
      <w:r w:rsidR="00BA2122">
        <w:rPr>
          <w:sz w:val="28"/>
          <w:szCs w:val="28"/>
        </w:rPr>
        <w:t>)</w:t>
      </w:r>
      <w:r w:rsidRPr="00020408">
        <w:rPr>
          <w:sz w:val="28"/>
          <w:szCs w:val="28"/>
        </w:rPr>
        <w:t xml:space="preserve">. </w:t>
      </w:r>
      <w:r w:rsidR="00BA2122">
        <w:rPr>
          <w:sz w:val="28"/>
          <w:szCs w:val="28"/>
        </w:rPr>
        <w:t>(ex. Solar energy/power. Wind energy. Waves energy)</w:t>
      </w:r>
    </w:p>
    <w:p w14:paraId="49B9A789" w14:textId="77777777" w:rsidR="007F1342" w:rsidRPr="007F1342" w:rsidRDefault="007F1342" w:rsidP="007F1342">
      <w:pPr>
        <w:jc w:val="both"/>
        <w:rPr>
          <w:sz w:val="28"/>
          <w:szCs w:val="28"/>
        </w:rPr>
      </w:pPr>
    </w:p>
    <w:p w14:paraId="2FA36AED" w14:textId="77777777" w:rsidR="007F1342" w:rsidRPr="007F1342" w:rsidRDefault="007F1342" w:rsidP="007F1342">
      <w:pPr>
        <w:pStyle w:val="a3"/>
        <w:jc w:val="both"/>
        <w:rPr>
          <w:sz w:val="28"/>
          <w:szCs w:val="28"/>
        </w:rPr>
      </w:pPr>
    </w:p>
    <w:sectPr w:rsidR="007F1342" w:rsidRPr="007F134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56608"/>
    <w:multiLevelType w:val="hybridMultilevel"/>
    <w:tmpl w:val="1B7232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85440D"/>
    <w:multiLevelType w:val="hybridMultilevel"/>
    <w:tmpl w:val="B3A0A37E"/>
    <w:lvl w:ilvl="0" w:tplc="CE9A601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90E754D"/>
    <w:multiLevelType w:val="hybridMultilevel"/>
    <w:tmpl w:val="F392D5D4"/>
    <w:lvl w:ilvl="0" w:tplc="6A166480">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3E116CE"/>
    <w:multiLevelType w:val="hybridMultilevel"/>
    <w:tmpl w:val="BDA0427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FAA0BDC"/>
    <w:multiLevelType w:val="hybridMultilevel"/>
    <w:tmpl w:val="D7FC61AE"/>
    <w:lvl w:ilvl="0" w:tplc="E41464F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471F2423"/>
    <w:multiLevelType w:val="hybridMultilevel"/>
    <w:tmpl w:val="F4285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9674403"/>
    <w:multiLevelType w:val="hybridMultilevel"/>
    <w:tmpl w:val="FEBAE018"/>
    <w:lvl w:ilvl="0" w:tplc="272E813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5A8579D1"/>
    <w:multiLevelType w:val="hybridMultilevel"/>
    <w:tmpl w:val="6900C5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4"/>
  </w:num>
  <w:num w:numId="5">
    <w:abstractNumId w:val="1"/>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EA0"/>
    <w:rsid w:val="00020408"/>
    <w:rsid w:val="00190F9F"/>
    <w:rsid w:val="002F1FF3"/>
    <w:rsid w:val="0041615B"/>
    <w:rsid w:val="00617546"/>
    <w:rsid w:val="006A3920"/>
    <w:rsid w:val="006D37AB"/>
    <w:rsid w:val="007F1342"/>
    <w:rsid w:val="00832970"/>
    <w:rsid w:val="008B6521"/>
    <w:rsid w:val="00925F16"/>
    <w:rsid w:val="009632DF"/>
    <w:rsid w:val="00A21F53"/>
    <w:rsid w:val="00B02595"/>
    <w:rsid w:val="00B22883"/>
    <w:rsid w:val="00B47EA0"/>
    <w:rsid w:val="00BA2122"/>
    <w:rsid w:val="00D131D0"/>
    <w:rsid w:val="00D37EED"/>
    <w:rsid w:val="00D46775"/>
    <w:rsid w:val="00FD226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DC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7EED"/>
    <w:pPr>
      <w:ind w:left="720"/>
      <w:contextualSpacing/>
    </w:pPr>
  </w:style>
  <w:style w:type="table" w:styleId="a4">
    <w:name w:val="Table Grid"/>
    <w:basedOn w:val="a1"/>
    <w:uiPriority w:val="39"/>
    <w:rsid w:val="007F13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D131D0"/>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D131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7EED"/>
    <w:pPr>
      <w:ind w:left="720"/>
      <w:contextualSpacing/>
    </w:pPr>
  </w:style>
  <w:style w:type="table" w:styleId="a4">
    <w:name w:val="Table Grid"/>
    <w:basedOn w:val="a1"/>
    <w:uiPriority w:val="39"/>
    <w:rsid w:val="007F13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D131D0"/>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D131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770</Words>
  <Characters>4393</Characters>
  <Application>Microsoft Office Word</Application>
  <DocSecurity>0</DocSecurity>
  <Lines>36</Lines>
  <Paragraphs>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Noora Al-Jadiri</dc:creator>
  <cp:keywords/>
  <dc:description/>
  <cp:lastModifiedBy>DR.Ahmed Saker 2o1O</cp:lastModifiedBy>
  <cp:revision>2</cp:revision>
  <dcterms:created xsi:type="dcterms:W3CDTF">2021-06-14T20:50:00Z</dcterms:created>
  <dcterms:modified xsi:type="dcterms:W3CDTF">2021-06-14T20:50:00Z</dcterms:modified>
</cp:coreProperties>
</file>