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FAB" w:rsidRDefault="00174FAB" w:rsidP="00174FAB">
      <w:pPr>
        <w:shd w:val="clear" w:color="auto" w:fill="FFFFFF"/>
        <w:bidi/>
        <w:spacing w:after="0" w:line="240" w:lineRule="auto"/>
        <w:jc w:val="both"/>
        <w:rPr>
          <w:rFonts w:asciiTheme="minorBidi" w:eastAsia="Times New Roman" w:hAnsiTheme="minorBidi" w:hint="cs"/>
          <w:color w:val="222222"/>
          <w:spacing w:val="-15"/>
          <w:kern w:val="36"/>
          <w:sz w:val="36"/>
          <w:szCs w:val="36"/>
          <w:rtl/>
        </w:rPr>
      </w:pPr>
    </w:p>
    <w:p w:rsidR="00174FAB" w:rsidRPr="00174FAB" w:rsidRDefault="00174FAB" w:rsidP="00174FAB">
      <w:pPr>
        <w:shd w:val="clear" w:color="auto" w:fill="FFFFFF"/>
        <w:bidi/>
        <w:spacing w:after="0" w:line="240" w:lineRule="auto"/>
        <w:jc w:val="both"/>
        <w:rPr>
          <w:rFonts w:asciiTheme="minorBidi" w:eastAsia="Times New Roman" w:hAnsiTheme="minorBidi"/>
          <w:color w:val="FFFFFF"/>
          <w:sz w:val="36"/>
          <w:szCs w:val="36"/>
        </w:rPr>
      </w:pPr>
      <w:r w:rsidRPr="00174FAB">
        <w:rPr>
          <w:rFonts w:asciiTheme="minorBidi" w:eastAsia="Times New Roman" w:hAnsiTheme="minorBidi"/>
          <w:color w:val="FFFFFF"/>
          <w:sz w:val="36"/>
          <w:szCs w:val="36"/>
          <w:rtl/>
        </w:rPr>
        <w:t>لإنسان أكثر وعياً</w:t>
      </w:r>
    </w:p>
    <w:p w:rsidR="00174FAB" w:rsidRDefault="00174FAB" w:rsidP="00174FAB">
      <w:pPr>
        <w:shd w:val="clear" w:color="auto" w:fill="FFFFFF"/>
        <w:bidi/>
        <w:spacing w:before="75" w:after="105" w:line="240" w:lineRule="auto"/>
        <w:jc w:val="both"/>
        <w:outlineLvl w:val="1"/>
        <w:rPr>
          <w:rFonts w:asciiTheme="minorBidi" w:eastAsia="Times New Roman" w:hAnsiTheme="minorBidi" w:hint="cs"/>
          <w:color w:val="222222"/>
          <w:sz w:val="36"/>
          <w:szCs w:val="36"/>
          <w:rtl/>
          <w:lang w:bidi="ar-IQ"/>
        </w:rPr>
      </w:pPr>
      <w:r>
        <w:rPr>
          <w:rFonts w:asciiTheme="minorBidi" w:eastAsia="Times New Roman" w:hAnsiTheme="minorBidi"/>
          <w:b/>
          <w:bCs/>
          <w:color w:val="222222"/>
          <w:sz w:val="36"/>
          <w:szCs w:val="36"/>
          <w:rtl/>
        </w:rPr>
        <w:t>نظريات نش</w:t>
      </w:r>
      <w:r>
        <w:rPr>
          <w:rFonts w:asciiTheme="minorBidi" w:eastAsia="Times New Roman" w:hAnsiTheme="minorBidi" w:hint="cs"/>
          <w:b/>
          <w:bCs/>
          <w:color w:val="222222"/>
          <w:sz w:val="36"/>
          <w:szCs w:val="36"/>
          <w:rtl/>
        </w:rPr>
        <w:t xml:space="preserve">أة </w:t>
      </w:r>
      <w:r w:rsidRPr="00174FAB">
        <w:rPr>
          <w:rFonts w:asciiTheme="minorBidi" w:eastAsia="Times New Roman" w:hAnsiTheme="minorBidi"/>
          <w:b/>
          <w:bCs/>
          <w:color w:val="222222"/>
          <w:sz w:val="36"/>
          <w:szCs w:val="36"/>
          <w:rtl/>
        </w:rPr>
        <w:t xml:space="preserve">اللغة </w:t>
      </w:r>
    </w:p>
    <w:p w:rsidR="00174FAB" w:rsidRPr="00174FAB" w:rsidRDefault="00174FAB" w:rsidP="00174FAB">
      <w:pPr>
        <w:shd w:val="clear" w:color="auto" w:fill="FFFFFF"/>
        <w:bidi/>
        <w:spacing w:before="75" w:after="105" w:line="240" w:lineRule="auto"/>
        <w:jc w:val="both"/>
        <w:outlineLvl w:val="1"/>
        <w:rPr>
          <w:rFonts w:asciiTheme="minorBidi" w:eastAsia="Times New Roman" w:hAnsiTheme="minorBidi" w:hint="cs"/>
          <w:color w:val="222222"/>
          <w:sz w:val="36"/>
          <w:szCs w:val="36"/>
          <w:rtl/>
          <w:lang w:bidi="ar-IQ"/>
        </w:rPr>
      </w:pPr>
    </w:p>
    <w:p w:rsidR="00174FAB" w:rsidRPr="00174FAB" w:rsidRDefault="00174FAB" w:rsidP="00174FAB">
      <w:pPr>
        <w:pStyle w:val="a4"/>
        <w:numPr>
          <w:ilvl w:val="0"/>
          <w:numId w:val="1"/>
        </w:numPr>
        <w:shd w:val="clear" w:color="auto" w:fill="FFFFFF"/>
        <w:bidi/>
        <w:spacing w:after="0" w:line="240" w:lineRule="auto"/>
        <w:jc w:val="both"/>
        <w:rPr>
          <w:rFonts w:asciiTheme="minorBidi" w:eastAsia="Times New Roman" w:hAnsiTheme="minorBidi"/>
          <w:color w:val="222222"/>
          <w:sz w:val="36"/>
          <w:szCs w:val="36"/>
        </w:rPr>
      </w:pPr>
      <w:r w:rsidRPr="00174FAB">
        <w:rPr>
          <w:rFonts w:asciiTheme="minorBidi" w:eastAsia="Times New Roman" w:hAnsiTheme="minorBidi"/>
          <w:color w:val="222222"/>
          <w:sz w:val="36"/>
          <w:szCs w:val="36"/>
          <w:rtl/>
        </w:rPr>
        <w:t xml:space="preserve">نظرية </w:t>
      </w:r>
      <w:r>
        <w:rPr>
          <w:rFonts w:asciiTheme="minorBidi" w:eastAsia="Times New Roman" w:hAnsiTheme="minorBidi" w:hint="cs"/>
          <w:color w:val="222222"/>
          <w:sz w:val="36"/>
          <w:szCs w:val="36"/>
          <w:rtl/>
        </w:rPr>
        <w:t>الوحي والإلهام (</w:t>
      </w:r>
      <w:proofErr w:type="spellStart"/>
      <w:r w:rsidRPr="00174FAB">
        <w:rPr>
          <w:rFonts w:asciiTheme="minorBidi" w:eastAsia="Times New Roman" w:hAnsiTheme="minorBidi"/>
          <w:color w:val="222222"/>
          <w:sz w:val="36"/>
          <w:szCs w:val="36"/>
          <w:rtl/>
        </w:rPr>
        <w:t>التوقيف</w:t>
      </w:r>
      <w:r>
        <w:rPr>
          <w:rFonts w:asciiTheme="minorBidi" w:eastAsia="Times New Roman" w:hAnsiTheme="minorBidi" w:hint="cs"/>
          <w:color w:val="222222"/>
          <w:sz w:val="36"/>
          <w:szCs w:val="36"/>
          <w:rtl/>
        </w:rPr>
        <w:t>ية</w:t>
      </w:r>
      <w:proofErr w:type="spellEnd"/>
      <w:r>
        <w:rPr>
          <w:rFonts w:asciiTheme="minorBidi" w:eastAsia="Times New Roman" w:hAnsiTheme="minorBidi" w:hint="cs"/>
          <w:color w:val="222222"/>
          <w:sz w:val="36"/>
          <w:szCs w:val="36"/>
          <w:rtl/>
        </w:rPr>
        <w:t>)</w:t>
      </w:r>
      <w:r w:rsidRPr="00174FAB">
        <w:rPr>
          <w:rFonts w:asciiTheme="minorBidi" w:eastAsia="Times New Roman" w:hAnsiTheme="minorBidi"/>
          <w:color w:val="222222"/>
          <w:sz w:val="36"/>
          <w:szCs w:val="36"/>
        </w:rPr>
        <w:t>:</w:t>
      </w:r>
    </w:p>
    <w:p w:rsidR="00174FAB" w:rsidRPr="00174FAB" w:rsidRDefault="00174FAB" w:rsidP="00174FAB">
      <w:pPr>
        <w:shd w:val="clear" w:color="auto" w:fill="FFFFFF"/>
        <w:bidi/>
        <w:spacing w:after="0" w:line="240" w:lineRule="auto"/>
        <w:jc w:val="both"/>
        <w:rPr>
          <w:rFonts w:asciiTheme="minorBidi" w:eastAsia="Times New Roman" w:hAnsiTheme="minorBidi"/>
          <w:color w:val="222222"/>
          <w:sz w:val="36"/>
          <w:szCs w:val="36"/>
        </w:rPr>
      </w:pPr>
      <w:r w:rsidRPr="00174FAB">
        <w:rPr>
          <w:rFonts w:asciiTheme="minorBidi" w:eastAsia="Times New Roman" w:hAnsiTheme="minorBidi"/>
          <w:color w:val="222222"/>
          <w:sz w:val="36"/>
          <w:szCs w:val="36"/>
        </w:rPr>
        <w:t>    </w:t>
      </w:r>
      <w:r w:rsidRPr="00174FAB">
        <w:rPr>
          <w:rFonts w:asciiTheme="minorBidi" w:eastAsia="Times New Roman" w:hAnsiTheme="minorBidi"/>
          <w:color w:val="222222"/>
          <w:sz w:val="36"/>
          <w:szCs w:val="36"/>
          <w:rtl/>
        </w:rPr>
        <w:t xml:space="preserve">يرى أصحاب هذه النظرية أن اللغة هبة من الله تعالى، ولا شأن للإنسان بوضعها ، وأوّل من قال بهذه النظرية كان الفيلسوف اليوناني </w:t>
      </w:r>
      <w:proofErr w:type="spellStart"/>
      <w:r w:rsidRPr="00174FAB">
        <w:rPr>
          <w:rFonts w:asciiTheme="minorBidi" w:eastAsia="Times New Roman" w:hAnsiTheme="minorBidi"/>
          <w:b/>
          <w:bCs/>
          <w:color w:val="222222"/>
          <w:sz w:val="36"/>
          <w:szCs w:val="36"/>
          <w:rtl/>
        </w:rPr>
        <w:t>هيرقليطس</w:t>
      </w:r>
      <w:proofErr w:type="spellEnd"/>
      <w:r>
        <w:rPr>
          <w:rFonts w:asciiTheme="minorBidi" w:eastAsia="Times New Roman" w:hAnsiTheme="minorBidi"/>
          <w:color w:val="222222"/>
          <w:sz w:val="36"/>
          <w:szCs w:val="36"/>
          <w:rtl/>
        </w:rPr>
        <w:t xml:space="preserve"> الذي رأى أن </w:t>
      </w:r>
      <w:r w:rsidRPr="00174FAB">
        <w:rPr>
          <w:rFonts w:asciiTheme="minorBidi" w:eastAsia="Times New Roman" w:hAnsiTheme="minorBidi"/>
          <w:color w:val="222222"/>
          <w:sz w:val="36"/>
          <w:szCs w:val="36"/>
          <w:rtl/>
        </w:rPr>
        <w:t>الأسماء تدل على مُسمّياتها بالطبيعة لا بالتواطؤ والاصطلاح، وأن هذه الأسماء قد أعُطيت من لدن قوّة إلهيّة لتكون أسماء لمسمَّياتها</w:t>
      </w:r>
      <w:r>
        <w:rPr>
          <w:rFonts w:asciiTheme="minorBidi" w:eastAsia="Times New Roman" w:hAnsiTheme="minorBidi" w:hint="cs"/>
          <w:color w:val="222222"/>
          <w:sz w:val="36"/>
          <w:szCs w:val="36"/>
          <w:rtl/>
        </w:rPr>
        <w:t>.</w:t>
      </w:r>
    </w:p>
    <w:p w:rsidR="00174FAB" w:rsidRPr="00174FAB" w:rsidRDefault="00174FAB" w:rsidP="00174FAB">
      <w:pPr>
        <w:shd w:val="clear" w:color="auto" w:fill="FFFFFF"/>
        <w:bidi/>
        <w:spacing w:after="0" w:line="240" w:lineRule="auto"/>
        <w:jc w:val="both"/>
        <w:rPr>
          <w:rFonts w:asciiTheme="minorBidi" w:eastAsia="Times New Roman" w:hAnsiTheme="minorBidi"/>
          <w:color w:val="222222"/>
          <w:sz w:val="36"/>
          <w:szCs w:val="36"/>
        </w:rPr>
      </w:pPr>
      <w:r w:rsidRPr="00174FAB">
        <w:rPr>
          <w:rFonts w:asciiTheme="minorBidi" w:eastAsia="Times New Roman" w:hAnsiTheme="minorBidi"/>
          <w:color w:val="222222"/>
          <w:sz w:val="36"/>
          <w:szCs w:val="36"/>
        </w:rPr>
        <w:t>    </w:t>
      </w:r>
      <w:r w:rsidRPr="00174FAB">
        <w:rPr>
          <w:rFonts w:asciiTheme="minorBidi" w:eastAsia="Times New Roman" w:hAnsiTheme="minorBidi"/>
          <w:color w:val="222222"/>
          <w:sz w:val="36"/>
          <w:szCs w:val="36"/>
          <w:rtl/>
        </w:rPr>
        <w:t>واستمرّت هذه النظرية في العصور الوس</w:t>
      </w:r>
      <w:r>
        <w:rPr>
          <w:rFonts w:asciiTheme="minorBidi" w:eastAsia="Times New Roman" w:hAnsiTheme="minorBidi"/>
          <w:color w:val="222222"/>
          <w:sz w:val="36"/>
          <w:szCs w:val="36"/>
          <w:rtl/>
        </w:rPr>
        <w:t>طى، ولاقت قبولاً عند رجال الدين</w:t>
      </w:r>
      <w:r w:rsidRPr="00174FAB">
        <w:rPr>
          <w:rFonts w:asciiTheme="minorBidi" w:eastAsia="Times New Roman" w:hAnsiTheme="minorBidi"/>
          <w:color w:val="222222"/>
          <w:sz w:val="36"/>
          <w:szCs w:val="36"/>
          <w:rtl/>
        </w:rPr>
        <w:t>، ولم تعد براهين هذه النظرية تعتمد على الأدلّة العقليّة والفلسفيّة فحسب؛ بل أضحت تستم</w:t>
      </w:r>
      <w:r>
        <w:rPr>
          <w:rFonts w:asciiTheme="minorBidi" w:eastAsia="Times New Roman" w:hAnsiTheme="minorBidi"/>
          <w:color w:val="222222"/>
          <w:sz w:val="36"/>
          <w:szCs w:val="36"/>
          <w:rtl/>
        </w:rPr>
        <w:t>دّ شرعيتها من الكتب السماويّة (الإنجيل والتوراة</w:t>
      </w:r>
      <w:r w:rsidRPr="00174FAB">
        <w:rPr>
          <w:rFonts w:asciiTheme="minorBidi" w:eastAsia="Times New Roman" w:hAnsiTheme="minorBidi"/>
          <w:color w:val="222222"/>
          <w:sz w:val="36"/>
          <w:szCs w:val="36"/>
          <w:rtl/>
        </w:rPr>
        <w:t>)، من ذلك الجملة التي وردت في صدر إنجيل يوحنّا : ( في البدء كان الكلمة والكلمة كان عند الله</w:t>
      </w:r>
      <w:r w:rsidRPr="00174FAB">
        <w:rPr>
          <w:rFonts w:asciiTheme="minorBidi" w:eastAsia="Times New Roman" w:hAnsiTheme="minorBidi"/>
          <w:color w:val="222222"/>
          <w:sz w:val="36"/>
          <w:szCs w:val="36"/>
        </w:rPr>
        <w:t>.</w:t>
      </w:r>
    </w:p>
    <w:p w:rsidR="00174FAB" w:rsidRPr="00174FAB" w:rsidRDefault="00174FAB" w:rsidP="00174FAB">
      <w:pPr>
        <w:shd w:val="clear" w:color="auto" w:fill="FFFFFF"/>
        <w:bidi/>
        <w:spacing w:after="0" w:line="240" w:lineRule="auto"/>
        <w:jc w:val="both"/>
        <w:rPr>
          <w:rFonts w:asciiTheme="minorBidi" w:eastAsia="Times New Roman" w:hAnsiTheme="minorBidi"/>
          <w:color w:val="222222"/>
          <w:sz w:val="36"/>
          <w:szCs w:val="36"/>
        </w:rPr>
      </w:pPr>
      <w:r w:rsidRPr="00174FAB">
        <w:rPr>
          <w:rFonts w:asciiTheme="minorBidi" w:eastAsia="Times New Roman" w:hAnsiTheme="minorBidi"/>
          <w:color w:val="222222"/>
          <w:sz w:val="36"/>
          <w:szCs w:val="36"/>
        </w:rPr>
        <w:t>    </w:t>
      </w:r>
      <w:r w:rsidRPr="00174FAB">
        <w:rPr>
          <w:rFonts w:asciiTheme="minorBidi" w:eastAsia="Times New Roman" w:hAnsiTheme="minorBidi"/>
          <w:color w:val="222222"/>
          <w:sz w:val="36"/>
          <w:szCs w:val="36"/>
          <w:rtl/>
        </w:rPr>
        <w:t xml:space="preserve">واستمرّت هذه النظريّة بعد ظهور الإسلام، بل ازدادت قوّة بفضل آية قرآنيّة رأى معظم المفسرين أنها دليل على </w:t>
      </w:r>
      <w:proofErr w:type="spellStart"/>
      <w:r w:rsidRPr="00174FAB">
        <w:rPr>
          <w:rFonts w:asciiTheme="minorBidi" w:eastAsia="Times New Roman" w:hAnsiTheme="minorBidi"/>
          <w:color w:val="222222"/>
          <w:sz w:val="36"/>
          <w:szCs w:val="36"/>
          <w:rtl/>
        </w:rPr>
        <w:t>توقي</w:t>
      </w:r>
      <w:r>
        <w:rPr>
          <w:rFonts w:asciiTheme="minorBidi" w:eastAsia="Times New Roman" w:hAnsiTheme="minorBidi"/>
          <w:color w:val="222222"/>
          <w:sz w:val="36"/>
          <w:szCs w:val="36"/>
          <w:rtl/>
        </w:rPr>
        <w:t>فيّة</w:t>
      </w:r>
      <w:proofErr w:type="spellEnd"/>
      <w:r>
        <w:rPr>
          <w:rFonts w:asciiTheme="minorBidi" w:eastAsia="Times New Roman" w:hAnsiTheme="minorBidi"/>
          <w:color w:val="222222"/>
          <w:sz w:val="36"/>
          <w:szCs w:val="36"/>
          <w:rtl/>
        </w:rPr>
        <w:t xml:space="preserve"> اللغة ، وهي قوله تعالى : (وعلّم آدم الأسماء كلّه</w:t>
      </w:r>
      <w:r>
        <w:rPr>
          <w:rFonts w:asciiTheme="minorBidi" w:eastAsia="Times New Roman" w:hAnsiTheme="minorBidi" w:hint="cs"/>
          <w:color w:val="222222"/>
          <w:sz w:val="36"/>
          <w:szCs w:val="36"/>
          <w:rtl/>
        </w:rPr>
        <w:t>ا)</w:t>
      </w:r>
      <w:r w:rsidRPr="00174FAB">
        <w:rPr>
          <w:rFonts w:asciiTheme="minorBidi" w:eastAsia="Times New Roman" w:hAnsiTheme="minorBidi"/>
          <w:color w:val="222222"/>
          <w:sz w:val="36"/>
          <w:szCs w:val="36"/>
          <w:rtl/>
        </w:rPr>
        <w:t xml:space="preserve">، وتابع عدد من علماء العربية المفسرين فيما ذهبوا إليه من القول </w:t>
      </w:r>
      <w:proofErr w:type="spellStart"/>
      <w:r w:rsidRPr="00174FAB">
        <w:rPr>
          <w:rFonts w:asciiTheme="minorBidi" w:eastAsia="Times New Roman" w:hAnsiTheme="minorBidi"/>
          <w:color w:val="222222"/>
          <w:sz w:val="36"/>
          <w:szCs w:val="36"/>
          <w:rtl/>
        </w:rPr>
        <w:t>بتوقيفيّة</w:t>
      </w:r>
      <w:proofErr w:type="spellEnd"/>
      <w:r w:rsidRPr="00174FAB">
        <w:rPr>
          <w:rFonts w:asciiTheme="minorBidi" w:eastAsia="Times New Roman" w:hAnsiTheme="minorBidi"/>
          <w:color w:val="222222"/>
          <w:sz w:val="36"/>
          <w:szCs w:val="36"/>
          <w:rtl/>
        </w:rPr>
        <w:t xml:space="preserve"> اللغة، منطلقين في ذلك من الآية القرآنيّة ذاتها، وأهمهم : ابن دريد في كتابه الاشتقاق، وابن فارس في كتابيه : </w:t>
      </w:r>
      <w:proofErr w:type="spellStart"/>
      <w:r w:rsidRPr="00174FAB">
        <w:rPr>
          <w:rFonts w:asciiTheme="minorBidi" w:eastAsia="Times New Roman" w:hAnsiTheme="minorBidi"/>
          <w:color w:val="222222"/>
          <w:sz w:val="36"/>
          <w:szCs w:val="36"/>
          <w:rtl/>
        </w:rPr>
        <w:t>الصاحبي</w:t>
      </w:r>
      <w:proofErr w:type="spellEnd"/>
      <w:r w:rsidRPr="00174FAB">
        <w:rPr>
          <w:rFonts w:asciiTheme="minorBidi" w:eastAsia="Times New Roman" w:hAnsiTheme="minorBidi"/>
          <w:color w:val="222222"/>
          <w:sz w:val="36"/>
          <w:szCs w:val="36"/>
          <w:rtl/>
        </w:rPr>
        <w:t xml:space="preserve"> في فقه اللغة، ومعجم مقاييس اللغة</w:t>
      </w:r>
      <w:r w:rsidRPr="00174FAB">
        <w:rPr>
          <w:rFonts w:asciiTheme="minorBidi" w:eastAsia="Times New Roman" w:hAnsiTheme="minorBidi"/>
          <w:color w:val="222222"/>
          <w:sz w:val="36"/>
          <w:szCs w:val="36"/>
        </w:rPr>
        <w:t>.</w:t>
      </w:r>
    </w:p>
    <w:p w:rsidR="00174FAB" w:rsidRPr="00174FAB" w:rsidRDefault="00174FAB" w:rsidP="00174FAB">
      <w:pPr>
        <w:shd w:val="clear" w:color="auto" w:fill="FFFFFF"/>
        <w:bidi/>
        <w:spacing w:after="0" w:line="240" w:lineRule="auto"/>
        <w:jc w:val="both"/>
        <w:rPr>
          <w:rFonts w:asciiTheme="minorBidi" w:eastAsia="Times New Roman" w:hAnsiTheme="minorBidi"/>
          <w:color w:val="222222"/>
          <w:sz w:val="36"/>
          <w:szCs w:val="36"/>
        </w:rPr>
      </w:pPr>
      <w:r w:rsidRPr="00174FAB">
        <w:rPr>
          <w:rFonts w:asciiTheme="minorBidi" w:eastAsia="Times New Roman" w:hAnsiTheme="minorBidi"/>
          <w:color w:val="222222"/>
          <w:sz w:val="36"/>
          <w:szCs w:val="36"/>
        </w:rPr>
        <w:t>    </w:t>
      </w:r>
      <w:r w:rsidRPr="00174FAB">
        <w:rPr>
          <w:rFonts w:asciiTheme="minorBidi" w:eastAsia="Times New Roman" w:hAnsiTheme="minorBidi"/>
          <w:color w:val="222222"/>
          <w:sz w:val="36"/>
          <w:szCs w:val="36"/>
          <w:rtl/>
        </w:rPr>
        <w:t xml:space="preserve">أمّا في العصر الحديث فقد انحسرت هذه النظرية نوعاً ما، إلاّ أنها لم تندثر نهائياً، ففي القرن الثامن عشر </w:t>
      </w:r>
      <w:proofErr w:type="spellStart"/>
      <w:r w:rsidRPr="00174FAB">
        <w:rPr>
          <w:rFonts w:asciiTheme="minorBidi" w:eastAsia="Times New Roman" w:hAnsiTheme="minorBidi"/>
          <w:color w:val="222222"/>
          <w:sz w:val="36"/>
          <w:szCs w:val="36"/>
          <w:rtl/>
        </w:rPr>
        <w:t>نادى</w:t>
      </w:r>
      <w:proofErr w:type="spellEnd"/>
      <w:r w:rsidRPr="00174FAB">
        <w:rPr>
          <w:rFonts w:asciiTheme="minorBidi" w:eastAsia="Times New Roman" w:hAnsiTheme="minorBidi"/>
          <w:color w:val="222222"/>
          <w:sz w:val="36"/>
          <w:szCs w:val="36"/>
          <w:rtl/>
        </w:rPr>
        <w:t xml:space="preserve"> </w:t>
      </w:r>
      <w:proofErr w:type="spellStart"/>
      <w:r w:rsidRPr="00174FAB">
        <w:rPr>
          <w:rFonts w:asciiTheme="minorBidi" w:eastAsia="Times New Roman" w:hAnsiTheme="minorBidi"/>
          <w:color w:val="222222"/>
          <w:sz w:val="36"/>
          <w:szCs w:val="36"/>
          <w:rtl/>
        </w:rPr>
        <w:t>بها</w:t>
      </w:r>
      <w:proofErr w:type="spellEnd"/>
      <w:r w:rsidRPr="00174FAB">
        <w:rPr>
          <w:rFonts w:asciiTheme="minorBidi" w:eastAsia="Times New Roman" w:hAnsiTheme="minorBidi"/>
          <w:color w:val="222222"/>
          <w:sz w:val="36"/>
          <w:szCs w:val="36"/>
          <w:rtl/>
        </w:rPr>
        <w:t xml:space="preserve"> المفكر ا</w:t>
      </w:r>
      <w:r>
        <w:rPr>
          <w:rFonts w:asciiTheme="minorBidi" w:eastAsia="Times New Roman" w:hAnsiTheme="minorBidi"/>
          <w:color w:val="222222"/>
          <w:sz w:val="36"/>
          <w:szCs w:val="36"/>
          <w:rtl/>
        </w:rPr>
        <w:t xml:space="preserve">لفرنسي </w:t>
      </w:r>
      <w:proofErr w:type="spellStart"/>
      <w:r>
        <w:rPr>
          <w:rFonts w:asciiTheme="minorBidi" w:eastAsia="Times New Roman" w:hAnsiTheme="minorBidi"/>
          <w:color w:val="222222"/>
          <w:sz w:val="36"/>
          <w:szCs w:val="36"/>
          <w:rtl/>
        </w:rPr>
        <w:t>دي</w:t>
      </w:r>
      <w:proofErr w:type="spellEnd"/>
      <w:r>
        <w:rPr>
          <w:rFonts w:asciiTheme="minorBidi" w:eastAsia="Times New Roman" w:hAnsiTheme="minorBidi"/>
          <w:color w:val="222222"/>
          <w:sz w:val="36"/>
          <w:szCs w:val="36"/>
          <w:rtl/>
        </w:rPr>
        <w:t xml:space="preserve"> </w:t>
      </w:r>
      <w:proofErr w:type="spellStart"/>
      <w:r>
        <w:rPr>
          <w:rFonts w:asciiTheme="minorBidi" w:eastAsia="Times New Roman" w:hAnsiTheme="minorBidi"/>
          <w:color w:val="222222"/>
          <w:sz w:val="36"/>
          <w:szCs w:val="36"/>
          <w:rtl/>
        </w:rPr>
        <w:t>بونالد</w:t>
      </w:r>
      <w:proofErr w:type="spellEnd"/>
      <w:r>
        <w:rPr>
          <w:rFonts w:asciiTheme="minorBidi" w:eastAsia="Times New Roman" w:hAnsiTheme="minorBidi"/>
          <w:color w:val="222222"/>
          <w:sz w:val="36"/>
          <w:szCs w:val="36"/>
          <w:rtl/>
        </w:rPr>
        <w:t xml:space="preserve">، الذي رأى أن </w:t>
      </w:r>
      <w:r w:rsidRPr="00174FAB">
        <w:rPr>
          <w:rFonts w:asciiTheme="minorBidi" w:eastAsia="Times New Roman" w:hAnsiTheme="minorBidi"/>
          <w:color w:val="222222"/>
          <w:sz w:val="36"/>
          <w:szCs w:val="36"/>
          <w:rtl/>
        </w:rPr>
        <w:t xml:space="preserve">اللغة ليست </w:t>
      </w:r>
      <w:proofErr w:type="spellStart"/>
      <w:r w:rsidRPr="00174FAB">
        <w:rPr>
          <w:rFonts w:asciiTheme="minorBidi" w:eastAsia="Times New Roman" w:hAnsiTheme="minorBidi"/>
          <w:color w:val="222222"/>
          <w:sz w:val="36"/>
          <w:szCs w:val="36"/>
          <w:rtl/>
        </w:rPr>
        <w:t>تواطئيّة</w:t>
      </w:r>
      <w:proofErr w:type="spellEnd"/>
      <w:r w:rsidRPr="00174FAB">
        <w:rPr>
          <w:rFonts w:asciiTheme="minorBidi" w:eastAsia="Times New Roman" w:hAnsiTheme="minorBidi"/>
          <w:color w:val="222222"/>
          <w:sz w:val="36"/>
          <w:szCs w:val="36"/>
          <w:rtl/>
        </w:rPr>
        <w:t xml:space="preserve"> من خلق الإرادة البشرية فالناس لم يتفقوا فيما بينهم على أن ي</w:t>
      </w:r>
      <w:r>
        <w:rPr>
          <w:rFonts w:asciiTheme="minorBidi" w:eastAsia="Times New Roman" w:hAnsiTheme="minorBidi"/>
          <w:color w:val="222222"/>
          <w:sz w:val="36"/>
          <w:szCs w:val="36"/>
          <w:rtl/>
        </w:rPr>
        <w:t>كون ثمّة لغة فكان هناك لغة</w:t>
      </w:r>
      <w:r>
        <w:rPr>
          <w:rFonts w:asciiTheme="minorBidi" w:eastAsia="Times New Roman" w:hAnsiTheme="minorBidi" w:hint="cs"/>
          <w:color w:val="222222"/>
          <w:sz w:val="36"/>
          <w:szCs w:val="36"/>
          <w:rtl/>
        </w:rPr>
        <w:t>،</w:t>
      </w:r>
      <w:r w:rsidRPr="00174FAB">
        <w:rPr>
          <w:rFonts w:asciiTheme="minorBidi" w:eastAsia="Times New Roman" w:hAnsiTheme="minorBidi"/>
          <w:color w:val="222222"/>
          <w:sz w:val="36"/>
          <w:szCs w:val="36"/>
          <w:rtl/>
        </w:rPr>
        <w:t xml:space="preserve"> فالإنسان لا يقدر على خلق شيء ما لم يكن لديه فكرة صريحة عنه، ولكي يحصل على هذه الفكرة الصريحة ينبغي له أن يعبّر عنها، إذن اللغة واجب وجود لمنشأ اللغة ذاتها، مما يفيد أن اللغة ليست من عمل القوى البشرية، إنها من لدن الله</w:t>
      </w:r>
      <w:r>
        <w:rPr>
          <w:rFonts w:asciiTheme="minorBidi" w:eastAsia="Times New Roman" w:hAnsiTheme="minorBidi" w:hint="cs"/>
          <w:color w:val="222222"/>
          <w:sz w:val="36"/>
          <w:szCs w:val="36"/>
          <w:rtl/>
        </w:rPr>
        <w:t>.</w:t>
      </w:r>
    </w:p>
    <w:p w:rsidR="00174FAB" w:rsidRPr="00174FAB" w:rsidRDefault="00174FAB" w:rsidP="00174FAB">
      <w:pPr>
        <w:shd w:val="clear" w:color="auto" w:fill="FFFFFF"/>
        <w:bidi/>
        <w:spacing w:after="0" w:line="240" w:lineRule="auto"/>
        <w:jc w:val="both"/>
        <w:rPr>
          <w:rFonts w:asciiTheme="minorBidi" w:eastAsia="Times New Roman" w:hAnsiTheme="minorBidi"/>
          <w:color w:val="222222"/>
          <w:sz w:val="36"/>
          <w:szCs w:val="36"/>
        </w:rPr>
      </w:pPr>
      <w:r w:rsidRPr="00174FAB">
        <w:rPr>
          <w:rFonts w:asciiTheme="minorBidi" w:eastAsia="Times New Roman" w:hAnsiTheme="minorBidi"/>
          <w:color w:val="222222"/>
          <w:sz w:val="36"/>
          <w:szCs w:val="36"/>
        </w:rPr>
        <w:t>    </w:t>
      </w:r>
      <w:r w:rsidRPr="00174FAB">
        <w:rPr>
          <w:rFonts w:asciiTheme="minorBidi" w:eastAsia="Times New Roman" w:hAnsiTheme="minorBidi"/>
          <w:color w:val="222222"/>
          <w:sz w:val="36"/>
          <w:szCs w:val="36"/>
          <w:rtl/>
        </w:rPr>
        <w:t xml:space="preserve">والحق أن </w:t>
      </w:r>
      <w:r>
        <w:rPr>
          <w:rFonts w:asciiTheme="minorBidi" w:eastAsia="Times New Roman" w:hAnsiTheme="minorBidi"/>
          <w:color w:val="222222"/>
          <w:sz w:val="36"/>
          <w:szCs w:val="36"/>
          <w:rtl/>
        </w:rPr>
        <w:t xml:space="preserve">ما ذهب إليه </w:t>
      </w:r>
      <w:proofErr w:type="spellStart"/>
      <w:r>
        <w:rPr>
          <w:rFonts w:asciiTheme="minorBidi" w:eastAsia="Times New Roman" w:hAnsiTheme="minorBidi"/>
          <w:color w:val="222222"/>
          <w:sz w:val="36"/>
          <w:szCs w:val="36"/>
          <w:rtl/>
        </w:rPr>
        <w:t>دي</w:t>
      </w:r>
      <w:proofErr w:type="spellEnd"/>
      <w:r>
        <w:rPr>
          <w:rFonts w:asciiTheme="minorBidi" w:eastAsia="Times New Roman" w:hAnsiTheme="minorBidi"/>
          <w:color w:val="222222"/>
          <w:sz w:val="36"/>
          <w:szCs w:val="36"/>
          <w:rtl/>
        </w:rPr>
        <w:t xml:space="preserve"> </w:t>
      </w:r>
      <w:proofErr w:type="spellStart"/>
      <w:r>
        <w:rPr>
          <w:rFonts w:asciiTheme="minorBidi" w:eastAsia="Times New Roman" w:hAnsiTheme="minorBidi"/>
          <w:color w:val="222222"/>
          <w:sz w:val="36"/>
          <w:szCs w:val="36"/>
          <w:rtl/>
        </w:rPr>
        <w:t>بونالد</w:t>
      </w:r>
      <w:proofErr w:type="spellEnd"/>
      <w:r>
        <w:rPr>
          <w:rFonts w:asciiTheme="minorBidi" w:eastAsia="Times New Roman" w:hAnsiTheme="minorBidi"/>
          <w:color w:val="222222"/>
          <w:sz w:val="36"/>
          <w:szCs w:val="36"/>
          <w:rtl/>
        </w:rPr>
        <w:t xml:space="preserve"> بقوله : (</w:t>
      </w:r>
      <w:r w:rsidRPr="00174FAB">
        <w:rPr>
          <w:rFonts w:asciiTheme="minorBidi" w:eastAsia="Times New Roman" w:hAnsiTheme="minorBidi"/>
          <w:color w:val="222222"/>
          <w:sz w:val="36"/>
          <w:szCs w:val="36"/>
          <w:rtl/>
        </w:rPr>
        <w:t>إن اللغة واجب وجود لمنشأ اللغة ذاتها ) ليس فتحاً جديداً، فقد سبقه إليه ال</w:t>
      </w:r>
      <w:r>
        <w:rPr>
          <w:rFonts w:asciiTheme="minorBidi" w:eastAsia="Times New Roman" w:hAnsiTheme="minorBidi"/>
          <w:color w:val="222222"/>
          <w:sz w:val="36"/>
          <w:szCs w:val="36"/>
          <w:rtl/>
        </w:rPr>
        <w:t xml:space="preserve">سيوطي بقوله في كتابه المزهر : </w:t>
      </w:r>
      <w:r w:rsidRPr="00174FAB">
        <w:rPr>
          <w:rFonts w:asciiTheme="minorBidi" w:eastAsia="Times New Roman" w:hAnsiTheme="minorBidi"/>
          <w:color w:val="222222"/>
          <w:sz w:val="36"/>
          <w:szCs w:val="36"/>
          <w:rtl/>
        </w:rPr>
        <w:t>لو كانت اللغات اصطلاحيّة لاحتيج في التخاطب بوضعها إلى اصطلاح آخر من لغة أو كتابة يعود إليه الكلام</w:t>
      </w:r>
      <w:r>
        <w:rPr>
          <w:rFonts w:asciiTheme="minorBidi" w:eastAsia="Times New Roman" w:hAnsiTheme="minorBidi" w:hint="cs"/>
          <w:color w:val="222222"/>
          <w:sz w:val="36"/>
          <w:szCs w:val="36"/>
          <w:rtl/>
        </w:rPr>
        <w:t>.</w:t>
      </w:r>
    </w:p>
    <w:p w:rsidR="00174FAB" w:rsidRPr="00174FAB" w:rsidRDefault="00174FAB" w:rsidP="00174FAB">
      <w:pPr>
        <w:shd w:val="clear" w:color="auto" w:fill="FFFFFF"/>
        <w:bidi/>
        <w:spacing w:after="0" w:line="240" w:lineRule="auto"/>
        <w:jc w:val="both"/>
        <w:rPr>
          <w:rFonts w:asciiTheme="minorBidi" w:eastAsia="Times New Roman" w:hAnsiTheme="minorBidi"/>
          <w:color w:val="222222"/>
          <w:sz w:val="36"/>
          <w:szCs w:val="36"/>
        </w:rPr>
      </w:pPr>
      <w:r w:rsidRPr="00174FAB">
        <w:rPr>
          <w:rFonts w:asciiTheme="minorBidi" w:eastAsia="Times New Roman" w:hAnsiTheme="minorBidi"/>
          <w:color w:val="222222"/>
          <w:sz w:val="36"/>
          <w:szCs w:val="36"/>
        </w:rPr>
        <w:lastRenderedPageBreak/>
        <w:t>    </w:t>
      </w:r>
      <w:r w:rsidRPr="00174FAB">
        <w:rPr>
          <w:rFonts w:asciiTheme="minorBidi" w:eastAsia="Times New Roman" w:hAnsiTheme="minorBidi"/>
          <w:color w:val="222222"/>
          <w:sz w:val="36"/>
          <w:szCs w:val="36"/>
          <w:rtl/>
        </w:rPr>
        <w:t xml:space="preserve">وبعد هذا العرض السريع لتاريخ هذه النظرية؛ </w:t>
      </w:r>
      <w:proofErr w:type="spellStart"/>
      <w:r w:rsidRPr="00174FAB">
        <w:rPr>
          <w:rFonts w:asciiTheme="minorBidi" w:eastAsia="Times New Roman" w:hAnsiTheme="minorBidi"/>
          <w:color w:val="222222"/>
          <w:sz w:val="36"/>
          <w:szCs w:val="36"/>
          <w:rtl/>
        </w:rPr>
        <w:t>يجد</w:t>
      </w:r>
      <w:r>
        <w:rPr>
          <w:rFonts w:asciiTheme="minorBidi" w:eastAsia="Times New Roman" w:hAnsiTheme="minorBidi"/>
          <w:color w:val="222222"/>
          <w:sz w:val="36"/>
          <w:szCs w:val="36"/>
          <w:rtl/>
        </w:rPr>
        <w:t>ر</w:t>
      </w:r>
      <w:proofErr w:type="spellEnd"/>
      <w:r>
        <w:rPr>
          <w:rFonts w:asciiTheme="minorBidi" w:eastAsia="Times New Roman" w:hAnsiTheme="minorBidi"/>
          <w:color w:val="222222"/>
          <w:sz w:val="36"/>
          <w:szCs w:val="36"/>
          <w:rtl/>
        </w:rPr>
        <w:t xml:space="preserve"> بنا الوقوف عند قوله تعالى : (</w:t>
      </w:r>
      <w:r w:rsidRPr="00174FAB">
        <w:rPr>
          <w:rFonts w:asciiTheme="minorBidi" w:eastAsia="Times New Roman" w:hAnsiTheme="minorBidi"/>
          <w:color w:val="222222"/>
          <w:sz w:val="36"/>
          <w:szCs w:val="36"/>
          <w:rtl/>
        </w:rPr>
        <w:t>وعلّم آدم</w:t>
      </w:r>
      <w:r>
        <w:rPr>
          <w:rFonts w:asciiTheme="minorBidi" w:eastAsia="Times New Roman" w:hAnsiTheme="minorBidi"/>
          <w:color w:val="222222"/>
          <w:sz w:val="36"/>
          <w:szCs w:val="36"/>
          <w:rtl/>
        </w:rPr>
        <w:t xml:space="preserve"> الأسماء كلّه</w:t>
      </w:r>
      <w:r>
        <w:rPr>
          <w:rFonts w:asciiTheme="minorBidi" w:eastAsia="Times New Roman" w:hAnsiTheme="minorBidi" w:hint="cs"/>
          <w:color w:val="222222"/>
          <w:sz w:val="36"/>
          <w:szCs w:val="36"/>
          <w:rtl/>
        </w:rPr>
        <w:t>ا)</w:t>
      </w:r>
      <w:r w:rsidRPr="00174FAB">
        <w:rPr>
          <w:rFonts w:asciiTheme="minorBidi" w:eastAsia="Times New Roman" w:hAnsiTheme="minorBidi"/>
          <w:color w:val="222222"/>
          <w:sz w:val="36"/>
          <w:szCs w:val="36"/>
        </w:rPr>
        <w:t xml:space="preserve"> </w:t>
      </w:r>
      <w:r>
        <w:rPr>
          <w:rFonts w:asciiTheme="minorBidi" w:eastAsia="Times New Roman" w:hAnsiTheme="minorBidi" w:hint="cs"/>
          <w:color w:val="222222"/>
          <w:sz w:val="36"/>
          <w:szCs w:val="36"/>
          <w:rtl/>
        </w:rPr>
        <w:t>.</w:t>
      </w:r>
    </w:p>
    <w:p w:rsidR="00174FAB" w:rsidRPr="00174FAB" w:rsidRDefault="00174FAB" w:rsidP="00174FAB">
      <w:pPr>
        <w:shd w:val="clear" w:color="auto" w:fill="FFFFFF"/>
        <w:bidi/>
        <w:spacing w:after="0" w:line="240" w:lineRule="auto"/>
        <w:jc w:val="both"/>
        <w:rPr>
          <w:rFonts w:asciiTheme="minorBidi" w:eastAsia="Times New Roman" w:hAnsiTheme="minorBidi"/>
          <w:color w:val="222222"/>
          <w:sz w:val="36"/>
          <w:szCs w:val="36"/>
        </w:rPr>
      </w:pPr>
      <w:r w:rsidRPr="00174FAB">
        <w:rPr>
          <w:rFonts w:asciiTheme="minorBidi" w:eastAsia="Times New Roman" w:hAnsiTheme="minorBidi"/>
          <w:color w:val="222222"/>
          <w:sz w:val="36"/>
          <w:szCs w:val="36"/>
        </w:rPr>
        <w:t>    </w:t>
      </w:r>
      <w:r>
        <w:rPr>
          <w:rFonts w:asciiTheme="minorBidi" w:eastAsia="Times New Roman" w:hAnsiTheme="minorBidi" w:hint="cs"/>
          <w:color w:val="222222"/>
          <w:sz w:val="36"/>
          <w:szCs w:val="36"/>
          <w:rtl/>
        </w:rPr>
        <w:t>إ</w:t>
      </w:r>
      <w:r w:rsidRPr="00174FAB">
        <w:rPr>
          <w:rFonts w:asciiTheme="minorBidi" w:eastAsia="Times New Roman" w:hAnsiTheme="minorBidi"/>
          <w:color w:val="222222"/>
          <w:sz w:val="36"/>
          <w:szCs w:val="36"/>
          <w:rtl/>
        </w:rPr>
        <w:t xml:space="preserve">ن معظم المفسرين ذهب إلى أن اللغة </w:t>
      </w:r>
      <w:proofErr w:type="spellStart"/>
      <w:r w:rsidRPr="00174FAB">
        <w:rPr>
          <w:rFonts w:asciiTheme="minorBidi" w:eastAsia="Times New Roman" w:hAnsiTheme="minorBidi"/>
          <w:color w:val="222222"/>
          <w:sz w:val="36"/>
          <w:szCs w:val="36"/>
          <w:rtl/>
        </w:rPr>
        <w:t>توقيفيّة</w:t>
      </w:r>
      <w:proofErr w:type="spellEnd"/>
      <w:r w:rsidRPr="00174FAB">
        <w:rPr>
          <w:rFonts w:asciiTheme="minorBidi" w:eastAsia="Times New Roman" w:hAnsiTheme="minorBidi"/>
          <w:color w:val="222222"/>
          <w:sz w:val="36"/>
          <w:szCs w:val="36"/>
          <w:rtl/>
        </w:rPr>
        <w:t xml:space="preserve">، ودليل </w:t>
      </w:r>
      <w:proofErr w:type="spellStart"/>
      <w:r w:rsidRPr="00174FAB">
        <w:rPr>
          <w:rFonts w:asciiTheme="minorBidi" w:eastAsia="Times New Roman" w:hAnsiTheme="minorBidi"/>
          <w:color w:val="222222"/>
          <w:sz w:val="36"/>
          <w:szCs w:val="36"/>
          <w:rtl/>
        </w:rPr>
        <w:t>توقيفيتها</w:t>
      </w:r>
      <w:proofErr w:type="spellEnd"/>
      <w:r w:rsidRPr="00174FAB">
        <w:rPr>
          <w:rFonts w:asciiTheme="minorBidi" w:eastAsia="Times New Roman" w:hAnsiTheme="minorBidi"/>
          <w:color w:val="222222"/>
          <w:sz w:val="36"/>
          <w:szCs w:val="36"/>
          <w:rtl/>
        </w:rPr>
        <w:t xml:space="preserve"> هو هذه الآية ، وأخذ كلٌّ منهم يفسرها بالشكل الذي يجعل من </w:t>
      </w:r>
      <w:proofErr w:type="spellStart"/>
      <w:r w:rsidRPr="00174FAB">
        <w:rPr>
          <w:rFonts w:asciiTheme="minorBidi" w:eastAsia="Times New Roman" w:hAnsiTheme="minorBidi"/>
          <w:color w:val="222222"/>
          <w:sz w:val="36"/>
          <w:szCs w:val="36"/>
          <w:rtl/>
        </w:rPr>
        <w:t>توقيفيّة</w:t>
      </w:r>
      <w:proofErr w:type="spellEnd"/>
      <w:r w:rsidRPr="00174FAB">
        <w:rPr>
          <w:rFonts w:asciiTheme="minorBidi" w:eastAsia="Times New Roman" w:hAnsiTheme="minorBidi"/>
          <w:color w:val="222222"/>
          <w:sz w:val="36"/>
          <w:szCs w:val="36"/>
          <w:rtl/>
        </w:rPr>
        <w:t xml:space="preserve"> اللغة أمراً لا </w:t>
      </w:r>
      <w:proofErr w:type="spellStart"/>
      <w:r w:rsidRPr="00174FAB">
        <w:rPr>
          <w:rFonts w:asciiTheme="minorBidi" w:eastAsia="Times New Roman" w:hAnsiTheme="minorBidi"/>
          <w:color w:val="222222"/>
          <w:sz w:val="36"/>
          <w:szCs w:val="36"/>
          <w:rtl/>
        </w:rPr>
        <w:t>محيد</w:t>
      </w:r>
      <w:proofErr w:type="spellEnd"/>
      <w:r w:rsidRPr="00174FAB">
        <w:rPr>
          <w:rFonts w:asciiTheme="minorBidi" w:eastAsia="Times New Roman" w:hAnsiTheme="minorBidi"/>
          <w:color w:val="222222"/>
          <w:sz w:val="36"/>
          <w:szCs w:val="36"/>
          <w:rtl/>
        </w:rPr>
        <w:t xml:space="preserve"> عنه، وتعدّد</w:t>
      </w:r>
      <w:r>
        <w:rPr>
          <w:rFonts w:asciiTheme="minorBidi" w:eastAsia="Times New Roman" w:hAnsiTheme="minorBidi"/>
          <w:color w:val="222222"/>
          <w:sz w:val="36"/>
          <w:szCs w:val="36"/>
          <w:rtl/>
        </w:rPr>
        <w:t>ت الآراء وتشعبت في ماهيّة هذه الأسما</w:t>
      </w:r>
      <w:r>
        <w:rPr>
          <w:rFonts w:asciiTheme="minorBidi" w:eastAsia="Times New Roman" w:hAnsiTheme="minorBidi" w:hint="cs"/>
          <w:color w:val="222222"/>
          <w:sz w:val="36"/>
          <w:szCs w:val="36"/>
          <w:rtl/>
        </w:rPr>
        <w:t xml:space="preserve">ء، </w:t>
      </w:r>
      <w:r>
        <w:rPr>
          <w:rFonts w:asciiTheme="minorBidi" w:eastAsia="Times New Roman" w:hAnsiTheme="minorBidi"/>
          <w:color w:val="222222"/>
          <w:sz w:val="36"/>
          <w:szCs w:val="36"/>
          <w:rtl/>
        </w:rPr>
        <w:t xml:space="preserve">فابن جني يرى أن </w:t>
      </w:r>
      <w:r w:rsidRPr="00174FAB">
        <w:rPr>
          <w:rFonts w:asciiTheme="minorBidi" w:eastAsia="Times New Roman" w:hAnsiTheme="minorBidi"/>
          <w:color w:val="222222"/>
          <w:sz w:val="36"/>
          <w:szCs w:val="36"/>
          <w:rtl/>
        </w:rPr>
        <w:t xml:space="preserve">الله سبحانه علّم آدم أسماء جميع المخلوقات بجميع اللغات العربية والفارسيّة والسريانيّة والعبرانيّة والروميّة وغير ذلك من سائر اللغات، فكان آدم وولده يتكلمون </w:t>
      </w:r>
      <w:proofErr w:type="spellStart"/>
      <w:r w:rsidRPr="00174FAB">
        <w:rPr>
          <w:rFonts w:asciiTheme="minorBidi" w:eastAsia="Times New Roman" w:hAnsiTheme="minorBidi"/>
          <w:color w:val="222222"/>
          <w:sz w:val="36"/>
          <w:szCs w:val="36"/>
          <w:rtl/>
        </w:rPr>
        <w:t>بها</w:t>
      </w:r>
      <w:proofErr w:type="spellEnd"/>
      <w:r w:rsidRPr="00174FAB">
        <w:rPr>
          <w:rFonts w:asciiTheme="minorBidi" w:eastAsia="Times New Roman" w:hAnsiTheme="minorBidi"/>
          <w:color w:val="222222"/>
          <w:sz w:val="36"/>
          <w:szCs w:val="36"/>
          <w:rtl/>
        </w:rPr>
        <w:t xml:space="preserve">، ثمّ إن ولده تفرقوا في الدنيا وعلق كلٌّ منهم بلغة من تلك اللغات، فغلبت عليه واضمحلّ عنها ما سواها لبعد عهدهم </w:t>
      </w:r>
      <w:proofErr w:type="spellStart"/>
      <w:r w:rsidRPr="00174FAB">
        <w:rPr>
          <w:rFonts w:asciiTheme="minorBidi" w:eastAsia="Times New Roman" w:hAnsiTheme="minorBidi"/>
          <w:color w:val="222222"/>
          <w:sz w:val="36"/>
          <w:szCs w:val="36"/>
          <w:rtl/>
        </w:rPr>
        <w:t>بها</w:t>
      </w:r>
      <w:proofErr w:type="spellEnd"/>
      <w:r>
        <w:rPr>
          <w:rFonts w:asciiTheme="minorBidi" w:eastAsia="Times New Roman" w:hAnsiTheme="minorBidi" w:hint="cs"/>
          <w:color w:val="222222"/>
          <w:sz w:val="36"/>
          <w:szCs w:val="36"/>
          <w:rtl/>
        </w:rPr>
        <w:t>.</w:t>
      </w:r>
    </w:p>
    <w:p w:rsidR="00174FAB" w:rsidRPr="00174FAB" w:rsidRDefault="00174FAB" w:rsidP="00174FAB">
      <w:pPr>
        <w:shd w:val="clear" w:color="auto" w:fill="FFFFFF"/>
        <w:bidi/>
        <w:spacing w:after="0" w:line="240" w:lineRule="auto"/>
        <w:jc w:val="both"/>
        <w:rPr>
          <w:rFonts w:asciiTheme="minorBidi" w:eastAsia="Times New Roman" w:hAnsiTheme="minorBidi"/>
          <w:color w:val="222222"/>
          <w:sz w:val="36"/>
          <w:szCs w:val="36"/>
        </w:rPr>
      </w:pPr>
      <w:r w:rsidRPr="00174FAB">
        <w:rPr>
          <w:rFonts w:asciiTheme="minorBidi" w:eastAsia="Times New Roman" w:hAnsiTheme="minorBidi"/>
          <w:color w:val="222222"/>
          <w:sz w:val="36"/>
          <w:szCs w:val="36"/>
        </w:rPr>
        <w:t>    </w:t>
      </w:r>
      <w:r w:rsidRPr="00174FAB">
        <w:rPr>
          <w:rFonts w:asciiTheme="minorBidi" w:eastAsia="Times New Roman" w:hAnsiTheme="minorBidi"/>
          <w:color w:val="222222"/>
          <w:sz w:val="36"/>
          <w:szCs w:val="36"/>
          <w:rtl/>
        </w:rPr>
        <w:t>وذهب بعض المفسرين إلى أنّه علمه أسماء ذريته، وبعضهم الآخر إلى أنّه علمه أسماء النجوم، وبعضهم إلى أنه علمه أسماء الملائكة، وبعضهم إلى أنه علمه أسماءه الحسنى</w:t>
      </w:r>
      <w:r>
        <w:rPr>
          <w:rFonts w:asciiTheme="minorBidi" w:eastAsia="Times New Roman" w:hAnsiTheme="minorBidi" w:hint="cs"/>
          <w:color w:val="222222"/>
          <w:sz w:val="36"/>
          <w:szCs w:val="36"/>
          <w:rtl/>
        </w:rPr>
        <w:t>.</w:t>
      </w:r>
    </w:p>
    <w:p w:rsidR="00174FAB" w:rsidRPr="00174FAB" w:rsidRDefault="00174FAB" w:rsidP="00174FAB">
      <w:pPr>
        <w:shd w:val="clear" w:color="auto" w:fill="FFFFFF"/>
        <w:bidi/>
        <w:spacing w:after="0" w:line="240" w:lineRule="auto"/>
        <w:jc w:val="both"/>
        <w:rPr>
          <w:rFonts w:asciiTheme="minorBidi" w:eastAsia="Times New Roman" w:hAnsiTheme="minorBidi"/>
          <w:color w:val="222222"/>
          <w:sz w:val="36"/>
          <w:szCs w:val="36"/>
        </w:rPr>
      </w:pPr>
      <w:r w:rsidRPr="00174FAB">
        <w:rPr>
          <w:rFonts w:asciiTheme="minorBidi" w:eastAsia="Times New Roman" w:hAnsiTheme="minorBidi"/>
          <w:color w:val="222222"/>
          <w:sz w:val="36"/>
          <w:szCs w:val="36"/>
        </w:rPr>
        <w:t> </w:t>
      </w:r>
    </w:p>
    <w:p w:rsidR="00174FAB" w:rsidRPr="00174FAB" w:rsidRDefault="00174FAB" w:rsidP="00174FAB">
      <w:pPr>
        <w:shd w:val="clear" w:color="auto" w:fill="FFFFFF"/>
        <w:bidi/>
        <w:spacing w:after="0" w:line="240" w:lineRule="auto"/>
        <w:jc w:val="both"/>
        <w:rPr>
          <w:rFonts w:asciiTheme="minorBidi" w:eastAsia="Times New Roman" w:hAnsiTheme="minorBidi"/>
          <w:color w:val="222222"/>
          <w:sz w:val="36"/>
          <w:szCs w:val="36"/>
        </w:rPr>
      </w:pPr>
      <w:r>
        <w:rPr>
          <w:rFonts w:asciiTheme="minorBidi" w:eastAsia="Times New Roman" w:hAnsiTheme="minorBidi"/>
          <w:color w:val="222222"/>
          <w:sz w:val="36"/>
          <w:szCs w:val="36"/>
        </w:rPr>
        <w:t> </w:t>
      </w:r>
      <w:r>
        <w:rPr>
          <w:rFonts w:asciiTheme="minorBidi" w:eastAsia="Times New Roman" w:hAnsiTheme="minorBidi" w:hint="cs"/>
          <w:color w:val="222222"/>
          <w:sz w:val="36"/>
          <w:szCs w:val="36"/>
          <w:rtl/>
        </w:rPr>
        <w:t xml:space="preserve">2- </w:t>
      </w:r>
      <w:r w:rsidRPr="00174FAB">
        <w:rPr>
          <w:rFonts w:asciiTheme="minorBidi" w:eastAsia="Times New Roman" w:hAnsiTheme="minorBidi"/>
          <w:color w:val="222222"/>
          <w:sz w:val="36"/>
          <w:szCs w:val="36"/>
          <w:rtl/>
        </w:rPr>
        <w:t>نظرية المحاكاة</w:t>
      </w:r>
      <w:r w:rsidRPr="00174FAB">
        <w:rPr>
          <w:rFonts w:asciiTheme="minorBidi" w:eastAsia="Times New Roman" w:hAnsiTheme="minorBidi"/>
          <w:color w:val="222222"/>
          <w:sz w:val="36"/>
          <w:szCs w:val="36"/>
        </w:rPr>
        <w:t>:</w:t>
      </w:r>
    </w:p>
    <w:p w:rsidR="00174FAB" w:rsidRPr="00174FAB" w:rsidRDefault="00174FAB" w:rsidP="00174FAB">
      <w:pPr>
        <w:shd w:val="clear" w:color="auto" w:fill="FFFFFF"/>
        <w:bidi/>
        <w:spacing w:after="0" w:line="240" w:lineRule="auto"/>
        <w:jc w:val="both"/>
        <w:rPr>
          <w:rFonts w:asciiTheme="minorBidi" w:eastAsia="Times New Roman" w:hAnsiTheme="minorBidi"/>
          <w:color w:val="222222"/>
          <w:sz w:val="36"/>
          <w:szCs w:val="36"/>
        </w:rPr>
      </w:pPr>
      <w:r w:rsidRPr="00174FAB">
        <w:rPr>
          <w:rFonts w:asciiTheme="minorBidi" w:eastAsia="Times New Roman" w:hAnsiTheme="minorBidi"/>
          <w:color w:val="222222"/>
          <w:sz w:val="36"/>
          <w:szCs w:val="36"/>
        </w:rPr>
        <w:t>    </w:t>
      </w:r>
      <w:r w:rsidRPr="00174FAB">
        <w:rPr>
          <w:rFonts w:asciiTheme="minorBidi" w:eastAsia="Times New Roman" w:hAnsiTheme="minorBidi"/>
          <w:color w:val="222222"/>
          <w:sz w:val="36"/>
          <w:szCs w:val="36"/>
          <w:rtl/>
        </w:rPr>
        <w:t xml:space="preserve">ملخص هذه النظرية أن اللغة نشأت عن محاكاة الإنسان لأصوات الطبيعة المحيطة </w:t>
      </w:r>
      <w:proofErr w:type="spellStart"/>
      <w:r w:rsidRPr="00174FAB">
        <w:rPr>
          <w:rFonts w:asciiTheme="minorBidi" w:eastAsia="Times New Roman" w:hAnsiTheme="minorBidi"/>
          <w:color w:val="222222"/>
          <w:sz w:val="36"/>
          <w:szCs w:val="36"/>
          <w:rtl/>
        </w:rPr>
        <w:t>به</w:t>
      </w:r>
      <w:proofErr w:type="spellEnd"/>
      <w:r w:rsidRPr="00174FAB">
        <w:rPr>
          <w:rFonts w:asciiTheme="minorBidi" w:eastAsia="Times New Roman" w:hAnsiTheme="minorBidi"/>
          <w:color w:val="222222"/>
          <w:sz w:val="36"/>
          <w:szCs w:val="36"/>
          <w:rtl/>
        </w:rPr>
        <w:t xml:space="preserve">، وأقدم الأقوال التي وصلتنا حول هذه النظرية كانت </w:t>
      </w:r>
      <w:proofErr w:type="spellStart"/>
      <w:r w:rsidRPr="00174FAB">
        <w:rPr>
          <w:rFonts w:asciiTheme="minorBidi" w:eastAsia="Times New Roman" w:hAnsiTheme="minorBidi"/>
          <w:color w:val="222222"/>
          <w:sz w:val="36"/>
          <w:szCs w:val="36"/>
          <w:rtl/>
        </w:rPr>
        <w:t>للفراهيدي</w:t>
      </w:r>
      <w:proofErr w:type="spellEnd"/>
      <w:r w:rsidRPr="00174FAB">
        <w:rPr>
          <w:rFonts w:asciiTheme="minorBidi" w:eastAsia="Times New Roman" w:hAnsiTheme="minorBidi"/>
          <w:color w:val="222222"/>
          <w:sz w:val="36"/>
          <w:szCs w:val="36"/>
          <w:rtl/>
        </w:rPr>
        <w:t xml:space="preserve"> وتلميذه سيبويه، فقد نقل لنا ابن جني في الخصائص ما نصّه: ( قال الخليل كأنهم توهموا في صوت الجندب استطالة ومدّاً، فقالوا: صرّ، وتوهموا في صوت </w:t>
      </w:r>
      <w:proofErr w:type="spellStart"/>
      <w:r w:rsidRPr="00174FAB">
        <w:rPr>
          <w:rFonts w:asciiTheme="minorBidi" w:eastAsia="Times New Roman" w:hAnsiTheme="minorBidi"/>
          <w:color w:val="222222"/>
          <w:sz w:val="36"/>
          <w:szCs w:val="36"/>
          <w:rtl/>
        </w:rPr>
        <w:t>البازي</w:t>
      </w:r>
      <w:proofErr w:type="spellEnd"/>
      <w:r w:rsidRPr="00174FAB">
        <w:rPr>
          <w:rFonts w:asciiTheme="minorBidi" w:eastAsia="Times New Roman" w:hAnsiTheme="minorBidi"/>
          <w:color w:val="222222"/>
          <w:sz w:val="36"/>
          <w:szCs w:val="36"/>
          <w:rtl/>
        </w:rPr>
        <w:t xml:space="preserve"> تقطيعاً، فقالوا: </w:t>
      </w:r>
      <w:proofErr w:type="spellStart"/>
      <w:r w:rsidRPr="00174FAB">
        <w:rPr>
          <w:rFonts w:asciiTheme="minorBidi" w:eastAsia="Times New Roman" w:hAnsiTheme="minorBidi"/>
          <w:color w:val="222222"/>
          <w:sz w:val="36"/>
          <w:szCs w:val="36"/>
          <w:rtl/>
        </w:rPr>
        <w:t>صرصر</w:t>
      </w:r>
      <w:proofErr w:type="spellEnd"/>
      <w:r w:rsidRPr="00174FAB">
        <w:rPr>
          <w:rFonts w:asciiTheme="minorBidi" w:eastAsia="Times New Roman" w:hAnsiTheme="minorBidi"/>
          <w:color w:val="222222"/>
          <w:sz w:val="36"/>
          <w:szCs w:val="36"/>
          <w:rtl/>
        </w:rPr>
        <w:t xml:space="preserve">، وقال سيبويه في المصادر التي جاءت على فَعَلان: إنها تأتي للاضطراب والحركة نحو: </w:t>
      </w:r>
      <w:proofErr w:type="spellStart"/>
      <w:r w:rsidRPr="00174FAB">
        <w:rPr>
          <w:rFonts w:asciiTheme="minorBidi" w:eastAsia="Times New Roman" w:hAnsiTheme="minorBidi"/>
          <w:color w:val="222222"/>
          <w:sz w:val="36"/>
          <w:szCs w:val="36"/>
          <w:rtl/>
        </w:rPr>
        <w:t>النقزان</w:t>
      </w:r>
      <w:proofErr w:type="spellEnd"/>
      <w:r w:rsidRPr="00174FAB">
        <w:rPr>
          <w:rFonts w:asciiTheme="minorBidi" w:eastAsia="Times New Roman" w:hAnsiTheme="minorBidi"/>
          <w:color w:val="222222"/>
          <w:sz w:val="36"/>
          <w:szCs w:val="36"/>
          <w:rtl/>
        </w:rPr>
        <w:t xml:space="preserve"> والغليان، فقابلوا بتوالي حركات</w:t>
      </w:r>
      <w:r>
        <w:rPr>
          <w:rFonts w:asciiTheme="minorBidi" w:eastAsia="Times New Roman" w:hAnsiTheme="minorBidi"/>
          <w:color w:val="222222"/>
          <w:sz w:val="36"/>
          <w:szCs w:val="36"/>
          <w:rtl/>
        </w:rPr>
        <w:t xml:space="preserve"> المثال توالي حركات الأفعا</w:t>
      </w:r>
      <w:r>
        <w:rPr>
          <w:rFonts w:asciiTheme="minorBidi" w:eastAsia="Times New Roman" w:hAnsiTheme="minorBidi" w:hint="cs"/>
          <w:color w:val="222222"/>
          <w:sz w:val="36"/>
          <w:szCs w:val="36"/>
          <w:rtl/>
        </w:rPr>
        <w:t>ل</w:t>
      </w:r>
      <w:r w:rsidRPr="00174FAB">
        <w:rPr>
          <w:rFonts w:asciiTheme="minorBidi" w:eastAsia="Times New Roman" w:hAnsiTheme="minorBidi"/>
          <w:color w:val="222222"/>
          <w:sz w:val="36"/>
          <w:szCs w:val="36"/>
          <w:rtl/>
        </w:rPr>
        <w:t>، وقَبِ</w:t>
      </w:r>
      <w:r>
        <w:rPr>
          <w:rFonts w:asciiTheme="minorBidi" w:eastAsia="Times New Roman" w:hAnsiTheme="minorBidi"/>
          <w:color w:val="222222"/>
          <w:sz w:val="36"/>
          <w:szCs w:val="36"/>
          <w:rtl/>
        </w:rPr>
        <w:t>ل ابن جني بهذا الرأي ورجحه بقول</w:t>
      </w:r>
      <w:r>
        <w:rPr>
          <w:rFonts w:asciiTheme="minorBidi" w:eastAsia="Times New Roman" w:hAnsiTheme="minorBidi" w:hint="cs"/>
          <w:color w:val="222222"/>
          <w:sz w:val="36"/>
          <w:szCs w:val="36"/>
          <w:rtl/>
        </w:rPr>
        <w:t xml:space="preserve">ه: </w:t>
      </w:r>
      <w:r w:rsidRPr="00174FAB">
        <w:rPr>
          <w:rFonts w:asciiTheme="minorBidi" w:eastAsia="Times New Roman" w:hAnsiTheme="minorBidi"/>
          <w:color w:val="222222"/>
          <w:sz w:val="36"/>
          <w:szCs w:val="36"/>
          <w:rtl/>
        </w:rPr>
        <w:t xml:space="preserve">وذهب بعضهم إلى أنّ أصل اللغات كلها إنما هو من الأصوات المسموعات </w:t>
      </w:r>
      <w:proofErr w:type="spellStart"/>
      <w:r w:rsidRPr="00174FAB">
        <w:rPr>
          <w:rFonts w:asciiTheme="minorBidi" w:eastAsia="Times New Roman" w:hAnsiTheme="minorBidi"/>
          <w:color w:val="222222"/>
          <w:sz w:val="36"/>
          <w:szCs w:val="36"/>
          <w:rtl/>
        </w:rPr>
        <w:t>كدوِيّ</w:t>
      </w:r>
      <w:proofErr w:type="spellEnd"/>
      <w:r w:rsidRPr="00174FAB">
        <w:rPr>
          <w:rFonts w:asciiTheme="minorBidi" w:eastAsia="Times New Roman" w:hAnsiTheme="minorBidi"/>
          <w:color w:val="222222"/>
          <w:sz w:val="36"/>
          <w:szCs w:val="36"/>
          <w:rtl/>
        </w:rPr>
        <w:t xml:space="preserve"> الريح وحنينِ الرعد وخرِير الماء </w:t>
      </w:r>
      <w:proofErr w:type="spellStart"/>
      <w:r w:rsidRPr="00174FAB">
        <w:rPr>
          <w:rFonts w:asciiTheme="minorBidi" w:eastAsia="Times New Roman" w:hAnsiTheme="minorBidi"/>
          <w:color w:val="222222"/>
          <w:sz w:val="36"/>
          <w:szCs w:val="36"/>
          <w:rtl/>
        </w:rPr>
        <w:t>وشحِيج</w:t>
      </w:r>
      <w:proofErr w:type="spellEnd"/>
      <w:r w:rsidRPr="00174FAB">
        <w:rPr>
          <w:rFonts w:asciiTheme="minorBidi" w:eastAsia="Times New Roman" w:hAnsiTheme="minorBidi"/>
          <w:color w:val="222222"/>
          <w:sz w:val="36"/>
          <w:szCs w:val="36"/>
          <w:rtl/>
        </w:rPr>
        <w:t xml:space="preserve"> الحمار ونعيق الغراب</w:t>
      </w:r>
      <w:r w:rsidRPr="00174FAB">
        <w:rPr>
          <w:rFonts w:asciiTheme="minorBidi" w:eastAsia="Times New Roman" w:hAnsiTheme="minorBidi"/>
          <w:color w:val="222222"/>
          <w:sz w:val="36"/>
          <w:szCs w:val="36"/>
        </w:rPr>
        <w:t> </w:t>
      </w:r>
      <w:r w:rsidRPr="00174FAB">
        <w:rPr>
          <w:rFonts w:asciiTheme="minorBidi" w:eastAsia="Times New Roman" w:hAnsiTheme="minorBidi"/>
          <w:color w:val="222222"/>
          <w:sz w:val="36"/>
          <w:szCs w:val="36"/>
          <w:rtl/>
        </w:rPr>
        <w:t xml:space="preserve">وصهيل الفرس </w:t>
      </w:r>
      <w:proofErr w:type="spellStart"/>
      <w:r w:rsidRPr="00174FAB">
        <w:rPr>
          <w:rFonts w:asciiTheme="minorBidi" w:eastAsia="Times New Roman" w:hAnsiTheme="minorBidi"/>
          <w:color w:val="222222"/>
          <w:sz w:val="36"/>
          <w:szCs w:val="36"/>
          <w:rtl/>
        </w:rPr>
        <w:t>ونزِيبِ</w:t>
      </w:r>
      <w:proofErr w:type="spellEnd"/>
      <w:r w:rsidRPr="00174FAB">
        <w:rPr>
          <w:rFonts w:asciiTheme="minorBidi" w:eastAsia="Times New Roman" w:hAnsiTheme="minorBidi"/>
          <w:color w:val="222222"/>
          <w:sz w:val="36"/>
          <w:szCs w:val="36"/>
          <w:rtl/>
        </w:rPr>
        <w:t xml:space="preserve"> الظبي ونحو ذلك ثم ولدتِ اللغات عن ذلك فيما بعد وهذا عندي وجه صالح ومذهب مُتقبَّل</w:t>
      </w:r>
      <w:r>
        <w:rPr>
          <w:rFonts w:asciiTheme="minorBidi" w:eastAsia="Times New Roman" w:hAnsiTheme="minorBidi" w:hint="cs"/>
          <w:color w:val="222222"/>
          <w:sz w:val="36"/>
          <w:szCs w:val="36"/>
          <w:rtl/>
        </w:rPr>
        <w:t>.</w:t>
      </w:r>
    </w:p>
    <w:p w:rsidR="00174FAB" w:rsidRPr="00174FAB" w:rsidRDefault="00174FAB" w:rsidP="00174FAB">
      <w:pPr>
        <w:shd w:val="clear" w:color="auto" w:fill="FFFFFF"/>
        <w:bidi/>
        <w:spacing w:after="0" w:line="240" w:lineRule="auto"/>
        <w:jc w:val="both"/>
        <w:rPr>
          <w:rFonts w:asciiTheme="minorBidi" w:eastAsia="Times New Roman" w:hAnsiTheme="minorBidi"/>
          <w:color w:val="222222"/>
          <w:sz w:val="36"/>
          <w:szCs w:val="36"/>
        </w:rPr>
      </w:pPr>
      <w:r w:rsidRPr="00174FAB">
        <w:rPr>
          <w:rFonts w:asciiTheme="minorBidi" w:eastAsia="Times New Roman" w:hAnsiTheme="minorBidi"/>
          <w:color w:val="222222"/>
          <w:sz w:val="36"/>
          <w:szCs w:val="36"/>
        </w:rPr>
        <w:t>    </w:t>
      </w:r>
      <w:r w:rsidRPr="00174FAB">
        <w:rPr>
          <w:rFonts w:asciiTheme="minorBidi" w:eastAsia="Times New Roman" w:hAnsiTheme="minorBidi"/>
          <w:color w:val="222222"/>
          <w:sz w:val="36"/>
          <w:szCs w:val="36"/>
          <w:rtl/>
        </w:rPr>
        <w:t xml:space="preserve">وتابعت هذه النظرية ظهورها في العصور الحديثة، فتبنّى العالم ( </w:t>
      </w:r>
      <w:proofErr w:type="spellStart"/>
      <w:r w:rsidRPr="00174FAB">
        <w:rPr>
          <w:rFonts w:asciiTheme="minorBidi" w:eastAsia="Times New Roman" w:hAnsiTheme="minorBidi"/>
          <w:b/>
          <w:bCs/>
          <w:color w:val="222222"/>
          <w:sz w:val="36"/>
          <w:szCs w:val="36"/>
          <w:rtl/>
        </w:rPr>
        <w:t>و</w:t>
      </w:r>
      <w:r w:rsidRPr="00174FAB">
        <w:rPr>
          <w:rFonts w:asciiTheme="minorBidi" w:eastAsia="Times New Roman" w:hAnsiTheme="minorBidi" w:hint="cs"/>
          <w:b/>
          <w:bCs/>
          <w:color w:val="222222"/>
          <w:sz w:val="36"/>
          <w:szCs w:val="36"/>
          <w:rtl/>
        </w:rPr>
        <w:t>اي</w:t>
      </w:r>
      <w:r w:rsidRPr="00174FAB">
        <w:rPr>
          <w:rFonts w:asciiTheme="minorBidi" w:eastAsia="Times New Roman" w:hAnsiTheme="minorBidi"/>
          <w:b/>
          <w:bCs/>
          <w:color w:val="222222"/>
          <w:sz w:val="36"/>
          <w:szCs w:val="36"/>
          <w:rtl/>
        </w:rPr>
        <w:t>تني</w:t>
      </w:r>
      <w:proofErr w:type="spellEnd"/>
      <w:r w:rsidRPr="00174FAB">
        <w:rPr>
          <w:rFonts w:asciiTheme="minorBidi" w:eastAsia="Times New Roman" w:hAnsiTheme="minorBidi"/>
          <w:color w:val="222222"/>
          <w:sz w:val="36"/>
          <w:szCs w:val="36"/>
          <w:rtl/>
        </w:rPr>
        <w:t xml:space="preserve"> ) ما ذهب إليه ابن جنّي بحرفيته تقريباً، إذ رأى ( أن اللغة نشأت عن طريق محاكاة الإنسان للأصوات الطبيعية التي كان يسمعها حوله، وبالغ بعضهم في قيمة هذه النظرية كعبد الله </w:t>
      </w:r>
      <w:proofErr w:type="spellStart"/>
      <w:r w:rsidRPr="00174FAB">
        <w:rPr>
          <w:rFonts w:asciiTheme="minorBidi" w:eastAsia="Times New Roman" w:hAnsiTheme="minorBidi"/>
          <w:color w:val="222222"/>
          <w:sz w:val="36"/>
          <w:szCs w:val="36"/>
          <w:rtl/>
        </w:rPr>
        <w:t>العلايلي</w:t>
      </w:r>
      <w:proofErr w:type="spellEnd"/>
      <w:r w:rsidRPr="00174FAB">
        <w:rPr>
          <w:rFonts w:asciiTheme="minorBidi" w:eastAsia="Times New Roman" w:hAnsiTheme="minorBidi"/>
          <w:color w:val="222222"/>
          <w:sz w:val="36"/>
          <w:szCs w:val="36"/>
          <w:rtl/>
        </w:rPr>
        <w:t xml:space="preserve"> ( الذي يزعم أن كلّ حرف من حروف الأبجدية العربية يدلّ على معنى خاصّ، وأنّه إذا عرفت معاني الحروف أمكن معرفة معنى الكلمة العربية ولو لم تكن معروفة من قبل، ثمّ يمضي فيجعل لهذه الحروف معاني فلسفيّة لا نظنّ أنها خطرت يوماً على قلب الإنسان العربي القديم</w:t>
      </w:r>
      <w:r w:rsidRPr="00174FAB">
        <w:rPr>
          <w:rFonts w:asciiTheme="minorBidi" w:eastAsia="Times New Roman" w:hAnsiTheme="minorBidi"/>
          <w:color w:val="222222"/>
          <w:sz w:val="36"/>
          <w:szCs w:val="36"/>
        </w:rPr>
        <w:t>.</w:t>
      </w:r>
    </w:p>
    <w:p w:rsidR="00174FAB" w:rsidRPr="00174FAB" w:rsidRDefault="00174FAB" w:rsidP="00174FAB">
      <w:pPr>
        <w:shd w:val="clear" w:color="auto" w:fill="FFFFFF"/>
        <w:bidi/>
        <w:spacing w:after="0" w:line="240" w:lineRule="auto"/>
        <w:jc w:val="both"/>
        <w:rPr>
          <w:rFonts w:asciiTheme="minorBidi" w:eastAsia="Times New Roman" w:hAnsiTheme="minorBidi"/>
          <w:color w:val="222222"/>
          <w:sz w:val="36"/>
          <w:szCs w:val="36"/>
        </w:rPr>
      </w:pPr>
      <w:r w:rsidRPr="00174FAB">
        <w:rPr>
          <w:rFonts w:asciiTheme="minorBidi" w:eastAsia="Times New Roman" w:hAnsiTheme="minorBidi"/>
          <w:color w:val="222222"/>
          <w:sz w:val="36"/>
          <w:szCs w:val="36"/>
        </w:rPr>
        <w:lastRenderedPageBreak/>
        <w:t>    </w:t>
      </w:r>
      <w:r w:rsidRPr="00174FAB">
        <w:rPr>
          <w:rFonts w:asciiTheme="minorBidi" w:eastAsia="Times New Roman" w:hAnsiTheme="minorBidi"/>
          <w:color w:val="222222"/>
          <w:sz w:val="36"/>
          <w:szCs w:val="36"/>
          <w:rtl/>
        </w:rPr>
        <w:t>والحقّ أن هذه النظرية فيها من المبالغة ما يجاوز حدّ المعقول، فلو كانت اللغة بكاملها محاكاة للطبيعة لما تعدّدت لغات العالم،ولَكان للعالم لغةٌ واحدة لا غير</w:t>
      </w:r>
      <w:r w:rsidRPr="00174FAB">
        <w:rPr>
          <w:rFonts w:asciiTheme="minorBidi" w:eastAsia="Times New Roman" w:hAnsiTheme="minorBidi"/>
          <w:color w:val="222222"/>
          <w:sz w:val="36"/>
          <w:szCs w:val="36"/>
        </w:rPr>
        <w:t>.</w:t>
      </w:r>
    </w:p>
    <w:p w:rsidR="00174FAB" w:rsidRPr="00174FAB" w:rsidRDefault="00174FAB" w:rsidP="00174FAB">
      <w:pPr>
        <w:shd w:val="clear" w:color="auto" w:fill="FFFFFF"/>
        <w:bidi/>
        <w:spacing w:after="0" w:line="240" w:lineRule="auto"/>
        <w:jc w:val="both"/>
        <w:rPr>
          <w:rFonts w:asciiTheme="minorBidi" w:eastAsia="Times New Roman" w:hAnsiTheme="minorBidi"/>
          <w:color w:val="222222"/>
          <w:sz w:val="36"/>
          <w:szCs w:val="36"/>
        </w:rPr>
      </w:pPr>
      <w:r w:rsidRPr="00174FAB">
        <w:rPr>
          <w:rFonts w:asciiTheme="minorBidi" w:eastAsia="Times New Roman" w:hAnsiTheme="minorBidi"/>
          <w:color w:val="222222"/>
          <w:sz w:val="36"/>
          <w:szCs w:val="36"/>
        </w:rPr>
        <w:t>    </w:t>
      </w:r>
      <w:r w:rsidRPr="00174FAB">
        <w:rPr>
          <w:rFonts w:asciiTheme="minorBidi" w:eastAsia="Times New Roman" w:hAnsiTheme="minorBidi"/>
          <w:color w:val="222222"/>
          <w:sz w:val="36"/>
          <w:szCs w:val="36"/>
          <w:rtl/>
        </w:rPr>
        <w:t>إلاّ أن هذه النظرية تحمل شيئاً من الصواب</w:t>
      </w:r>
      <w:r>
        <w:rPr>
          <w:rFonts w:asciiTheme="minorBidi" w:eastAsia="Times New Roman" w:hAnsiTheme="minorBidi"/>
          <w:color w:val="222222"/>
          <w:sz w:val="36"/>
          <w:szCs w:val="36"/>
          <w:rtl/>
        </w:rPr>
        <w:t>، فبعض الألفاظ تُع</w:t>
      </w:r>
      <w:r>
        <w:rPr>
          <w:rFonts w:asciiTheme="minorBidi" w:eastAsia="Times New Roman" w:hAnsiTheme="minorBidi" w:hint="cs"/>
          <w:color w:val="222222"/>
          <w:sz w:val="36"/>
          <w:szCs w:val="36"/>
          <w:rtl/>
        </w:rPr>
        <w:t>د</w:t>
      </w:r>
      <w:r w:rsidRPr="00174FAB">
        <w:rPr>
          <w:rFonts w:asciiTheme="minorBidi" w:eastAsia="Times New Roman" w:hAnsiTheme="minorBidi"/>
          <w:color w:val="222222"/>
          <w:sz w:val="36"/>
          <w:szCs w:val="36"/>
          <w:rtl/>
        </w:rPr>
        <w:t xml:space="preserve"> صدىً لأصوات الطبيعة كالحفيف والخرير والزفير والصهيل والعواء، كما أن بعض الألفاظ قد ترتبط ارتباطاً وثيقاً بالدلالات في بعض الحالات النفسيّة، كالكلمات التي تعبّر عن الغضب أو النفور أو الكره، كما أنّه غدا معروفاً في العربية أن زيادة المبنى تدلّ على زيادة المعنى، وهذا ما أشار إليه سيبويه والخليل آنفاً</w:t>
      </w:r>
      <w:r>
        <w:rPr>
          <w:rFonts w:asciiTheme="minorBidi" w:eastAsia="Times New Roman" w:hAnsiTheme="minorBidi" w:hint="cs"/>
          <w:color w:val="222222"/>
          <w:sz w:val="36"/>
          <w:szCs w:val="36"/>
          <w:rtl/>
        </w:rPr>
        <w:t>.</w:t>
      </w:r>
    </w:p>
    <w:p w:rsidR="00174FAB" w:rsidRPr="00174FAB" w:rsidRDefault="00174FAB" w:rsidP="00174FAB">
      <w:pPr>
        <w:shd w:val="clear" w:color="auto" w:fill="FFFFFF"/>
        <w:bidi/>
        <w:spacing w:after="0" w:line="240" w:lineRule="auto"/>
        <w:jc w:val="both"/>
        <w:rPr>
          <w:rFonts w:asciiTheme="minorBidi" w:eastAsia="Times New Roman" w:hAnsiTheme="minorBidi"/>
          <w:color w:val="222222"/>
          <w:sz w:val="36"/>
          <w:szCs w:val="36"/>
        </w:rPr>
      </w:pPr>
      <w:r w:rsidRPr="00174FAB">
        <w:rPr>
          <w:rFonts w:asciiTheme="minorBidi" w:eastAsia="Times New Roman" w:hAnsiTheme="minorBidi"/>
          <w:color w:val="222222"/>
          <w:sz w:val="36"/>
          <w:szCs w:val="36"/>
        </w:rPr>
        <w:t> </w:t>
      </w:r>
    </w:p>
    <w:p w:rsidR="00174FAB" w:rsidRPr="00174FAB" w:rsidRDefault="00174FAB" w:rsidP="00174FAB">
      <w:pPr>
        <w:pStyle w:val="a4"/>
        <w:numPr>
          <w:ilvl w:val="0"/>
          <w:numId w:val="2"/>
        </w:numPr>
        <w:shd w:val="clear" w:color="auto" w:fill="FFFFFF"/>
        <w:bidi/>
        <w:spacing w:after="0" w:line="240" w:lineRule="auto"/>
        <w:jc w:val="both"/>
        <w:rPr>
          <w:rFonts w:asciiTheme="minorBidi" w:eastAsia="Times New Roman" w:hAnsiTheme="minorBidi"/>
          <w:color w:val="222222"/>
          <w:sz w:val="36"/>
          <w:szCs w:val="36"/>
        </w:rPr>
      </w:pPr>
      <w:r w:rsidRPr="00174FAB">
        <w:rPr>
          <w:rFonts w:asciiTheme="minorBidi" w:eastAsia="Times New Roman" w:hAnsiTheme="minorBidi"/>
          <w:color w:val="222222"/>
          <w:sz w:val="36"/>
          <w:szCs w:val="36"/>
          <w:rtl/>
        </w:rPr>
        <w:t>نظرية</w:t>
      </w:r>
      <w:r>
        <w:rPr>
          <w:rFonts w:asciiTheme="minorBidi" w:eastAsia="Times New Roman" w:hAnsiTheme="minorBidi" w:hint="cs"/>
          <w:color w:val="222222"/>
          <w:sz w:val="36"/>
          <w:szCs w:val="36"/>
          <w:rtl/>
        </w:rPr>
        <w:t xml:space="preserve"> </w:t>
      </w:r>
      <w:proofErr w:type="spellStart"/>
      <w:r>
        <w:rPr>
          <w:rFonts w:asciiTheme="minorBidi" w:eastAsia="Times New Roman" w:hAnsiTheme="minorBidi" w:hint="cs"/>
          <w:color w:val="222222"/>
          <w:sz w:val="36"/>
          <w:szCs w:val="36"/>
          <w:rtl/>
        </w:rPr>
        <w:t>المواضعة</w:t>
      </w:r>
      <w:proofErr w:type="spellEnd"/>
      <w:r w:rsidRPr="00174FAB">
        <w:rPr>
          <w:rFonts w:asciiTheme="minorBidi" w:eastAsia="Times New Roman" w:hAnsiTheme="minorBidi"/>
          <w:color w:val="222222"/>
          <w:sz w:val="36"/>
          <w:szCs w:val="36"/>
          <w:rtl/>
        </w:rPr>
        <w:t xml:space="preserve"> </w:t>
      </w:r>
      <w:r>
        <w:rPr>
          <w:rFonts w:asciiTheme="minorBidi" w:eastAsia="Times New Roman" w:hAnsiTheme="minorBidi" w:hint="cs"/>
          <w:color w:val="222222"/>
          <w:sz w:val="36"/>
          <w:szCs w:val="36"/>
          <w:rtl/>
        </w:rPr>
        <w:t>و</w:t>
      </w:r>
      <w:r w:rsidRPr="00174FAB">
        <w:rPr>
          <w:rFonts w:asciiTheme="minorBidi" w:eastAsia="Times New Roman" w:hAnsiTheme="minorBidi"/>
          <w:color w:val="222222"/>
          <w:sz w:val="36"/>
          <w:szCs w:val="36"/>
          <w:rtl/>
        </w:rPr>
        <w:t>الاصطلاح</w:t>
      </w:r>
      <w:r w:rsidRPr="00174FAB">
        <w:rPr>
          <w:rFonts w:asciiTheme="minorBidi" w:eastAsia="Times New Roman" w:hAnsiTheme="minorBidi"/>
          <w:color w:val="222222"/>
          <w:sz w:val="36"/>
          <w:szCs w:val="36"/>
        </w:rPr>
        <w:t xml:space="preserve"> :</w:t>
      </w:r>
    </w:p>
    <w:p w:rsidR="00174FAB" w:rsidRPr="00174FAB" w:rsidRDefault="00174FAB" w:rsidP="00174FAB">
      <w:pPr>
        <w:shd w:val="clear" w:color="auto" w:fill="FFFFFF"/>
        <w:bidi/>
        <w:spacing w:after="0" w:line="240" w:lineRule="auto"/>
        <w:jc w:val="both"/>
        <w:rPr>
          <w:rFonts w:asciiTheme="minorBidi" w:eastAsia="Times New Roman" w:hAnsiTheme="minorBidi"/>
          <w:color w:val="222222"/>
          <w:sz w:val="36"/>
          <w:szCs w:val="36"/>
        </w:rPr>
      </w:pPr>
      <w:r w:rsidRPr="00174FAB">
        <w:rPr>
          <w:rFonts w:asciiTheme="minorBidi" w:eastAsia="Times New Roman" w:hAnsiTheme="minorBidi"/>
          <w:color w:val="222222"/>
          <w:sz w:val="36"/>
          <w:szCs w:val="36"/>
        </w:rPr>
        <w:t>    </w:t>
      </w:r>
      <w:r w:rsidRPr="00174FAB">
        <w:rPr>
          <w:rFonts w:asciiTheme="minorBidi" w:eastAsia="Times New Roman" w:hAnsiTheme="minorBidi"/>
          <w:color w:val="222222"/>
          <w:sz w:val="36"/>
          <w:szCs w:val="36"/>
          <w:rtl/>
        </w:rPr>
        <w:t>يرى أصحاب هذه النظرية أن اللغة اصطلاح وتواضع يتمّ بين أفراد المجتمع، ومن ثمّ ليس لألفاظ اللغة أيّة علاقة بمسمياتها</w:t>
      </w:r>
      <w:r w:rsidRPr="00174FAB">
        <w:rPr>
          <w:rFonts w:asciiTheme="minorBidi" w:eastAsia="Times New Roman" w:hAnsiTheme="minorBidi"/>
          <w:color w:val="222222"/>
          <w:sz w:val="36"/>
          <w:szCs w:val="36"/>
        </w:rPr>
        <w:t>.</w:t>
      </w:r>
    </w:p>
    <w:p w:rsidR="00174FAB" w:rsidRPr="00174FAB" w:rsidRDefault="00174FAB" w:rsidP="00174FAB">
      <w:pPr>
        <w:shd w:val="clear" w:color="auto" w:fill="FFFFFF"/>
        <w:bidi/>
        <w:spacing w:after="0" w:line="240" w:lineRule="auto"/>
        <w:jc w:val="both"/>
        <w:rPr>
          <w:rFonts w:asciiTheme="minorBidi" w:eastAsia="Times New Roman" w:hAnsiTheme="minorBidi"/>
          <w:color w:val="222222"/>
          <w:sz w:val="36"/>
          <w:szCs w:val="36"/>
        </w:rPr>
      </w:pPr>
      <w:r w:rsidRPr="00174FAB">
        <w:rPr>
          <w:rFonts w:asciiTheme="minorBidi" w:eastAsia="Times New Roman" w:hAnsiTheme="minorBidi"/>
          <w:color w:val="222222"/>
          <w:sz w:val="36"/>
          <w:szCs w:val="36"/>
        </w:rPr>
        <w:t>    </w:t>
      </w:r>
      <w:r w:rsidRPr="00174FAB">
        <w:rPr>
          <w:rFonts w:asciiTheme="minorBidi" w:eastAsia="Times New Roman" w:hAnsiTheme="minorBidi"/>
          <w:color w:val="222222"/>
          <w:sz w:val="36"/>
          <w:szCs w:val="36"/>
          <w:rtl/>
        </w:rPr>
        <w:t xml:space="preserve">وأوّل من قال بهذه النظرية كان الفيلسوف اليوناني </w:t>
      </w:r>
      <w:proofErr w:type="spellStart"/>
      <w:r w:rsidRPr="00174FAB">
        <w:rPr>
          <w:rFonts w:asciiTheme="minorBidi" w:eastAsia="Times New Roman" w:hAnsiTheme="minorBidi"/>
          <w:b/>
          <w:bCs/>
          <w:color w:val="222222"/>
          <w:sz w:val="36"/>
          <w:szCs w:val="36"/>
          <w:rtl/>
        </w:rPr>
        <w:t>ديمقريطس</w:t>
      </w:r>
      <w:proofErr w:type="spellEnd"/>
      <w:r>
        <w:rPr>
          <w:rFonts w:asciiTheme="minorBidi" w:eastAsia="Times New Roman" w:hAnsiTheme="minorBidi"/>
          <w:color w:val="222222"/>
          <w:sz w:val="36"/>
          <w:szCs w:val="36"/>
          <w:rtl/>
        </w:rPr>
        <w:t xml:space="preserve"> الذي ع</w:t>
      </w:r>
      <w:r>
        <w:rPr>
          <w:rFonts w:asciiTheme="minorBidi" w:eastAsia="Times New Roman" w:hAnsiTheme="minorBidi" w:hint="cs"/>
          <w:color w:val="222222"/>
          <w:sz w:val="36"/>
          <w:szCs w:val="36"/>
          <w:rtl/>
        </w:rPr>
        <w:t>دّ</w:t>
      </w:r>
      <w:r w:rsidRPr="00174FAB">
        <w:rPr>
          <w:rFonts w:asciiTheme="minorBidi" w:eastAsia="Times New Roman" w:hAnsiTheme="minorBidi"/>
          <w:color w:val="222222"/>
          <w:sz w:val="36"/>
          <w:szCs w:val="36"/>
          <w:rtl/>
        </w:rPr>
        <w:t xml:space="preserve"> مَنشَأ اللغة عملية </w:t>
      </w:r>
      <w:proofErr w:type="spellStart"/>
      <w:r w:rsidRPr="00174FAB">
        <w:rPr>
          <w:rFonts w:asciiTheme="minorBidi" w:eastAsia="Times New Roman" w:hAnsiTheme="minorBidi"/>
          <w:color w:val="222222"/>
          <w:sz w:val="36"/>
          <w:szCs w:val="36"/>
          <w:rtl/>
        </w:rPr>
        <w:t>تواطئيّة</w:t>
      </w:r>
      <w:proofErr w:type="spellEnd"/>
      <w:r w:rsidRPr="00174FAB">
        <w:rPr>
          <w:rFonts w:asciiTheme="minorBidi" w:eastAsia="Times New Roman" w:hAnsiTheme="minorBidi"/>
          <w:color w:val="222222"/>
          <w:sz w:val="36"/>
          <w:szCs w:val="36"/>
          <w:rtl/>
        </w:rPr>
        <w:t xml:space="preserve">؛ لأن الاسم الواحد ذاته كثيراً ما يقبل عدّة مسميات، ولأنّ الشيء الواحد كثيراً ما يقبل عدّة أسماء أو قد يتبدّل اسمه ولا يتبدّل هو، وتوسعاً بهذا المبدأ انتهى </w:t>
      </w:r>
      <w:proofErr w:type="spellStart"/>
      <w:r w:rsidRPr="00174FAB">
        <w:rPr>
          <w:rFonts w:asciiTheme="minorBidi" w:eastAsia="Times New Roman" w:hAnsiTheme="minorBidi"/>
          <w:color w:val="222222"/>
          <w:sz w:val="36"/>
          <w:szCs w:val="36"/>
          <w:rtl/>
        </w:rPr>
        <w:t>ديمقريطس</w:t>
      </w:r>
      <w:proofErr w:type="spellEnd"/>
      <w:r w:rsidRPr="00174FAB">
        <w:rPr>
          <w:rFonts w:asciiTheme="minorBidi" w:eastAsia="Times New Roman" w:hAnsiTheme="minorBidi"/>
          <w:color w:val="222222"/>
          <w:sz w:val="36"/>
          <w:szCs w:val="36"/>
          <w:rtl/>
        </w:rPr>
        <w:t xml:space="preserve"> إلى القول بأن الأسماء تُعطى للأشياء من لدن الإنسان لا من لدن قوّة إلهيّة</w:t>
      </w:r>
      <w:r w:rsidRPr="00174FAB">
        <w:rPr>
          <w:rFonts w:asciiTheme="minorBidi" w:eastAsia="Times New Roman" w:hAnsiTheme="minorBidi"/>
          <w:color w:val="222222"/>
          <w:sz w:val="36"/>
          <w:szCs w:val="36"/>
        </w:rPr>
        <w:t>.</w:t>
      </w:r>
    </w:p>
    <w:p w:rsidR="00174FAB" w:rsidRPr="00174FAB" w:rsidRDefault="00174FAB" w:rsidP="00174FAB">
      <w:pPr>
        <w:shd w:val="clear" w:color="auto" w:fill="FFFFFF"/>
        <w:bidi/>
        <w:spacing w:after="0" w:line="240" w:lineRule="auto"/>
        <w:jc w:val="both"/>
        <w:rPr>
          <w:rFonts w:asciiTheme="minorBidi" w:eastAsia="Times New Roman" w:hAnsiTheme="minorBidi"/>
          <w:color w:val="222222"/>
          <w:sz w:val="36"/>
          <w:szCs w:val="36"/>
        </w:rPr>
      </w:pPr>
      <w:r w:rsidRPr="00174FAB">
        <w:rPr>
          <w:rFonts w:asciiTheme="minorBidi" w:eastAsia="Times New Roman" w:hAnsiTheme="minorBidi"/>
          <w:color w:val="222222"/>
          <w:sz w:val="36"/>
          <w:szCs w:val="36"/>
        </w:rPr>
        <w:t>    </w:t>
      </w:r>
      <w:r w:rsidRPr="00174FAB">
        <w:rPr>
          <w:rFonts w:asciiTheme="minorBidi" w:eastAsia="Times New Roman" w:hAnsiTheme="minorBidi"/>
          <w:color w:val="222222"/>
          <w:sz w:val="36"/>
          <w:szCs w:val="36"/>
          <w:rtl/>
        </w:rPr>
        <w:t xml:space="preserve">وعلى الرغم من سيطرة النظرة الدينية </w:t>
      </w:r>
      <w:proofErr w:type="spellStart"/>
      <w:r w:rsidRPr="00174FAB">
        <w:rPr>
          <w:rFonts w:asciiTheme="minorBidi" w:eastAsia="Times New Roman" w:hAnsiTheme="minorBidi"/>
          <w:color w:val="222222"/>
          <w:sz w:val="36"/>
          <w:szCs w:val="36"/>
          <w:rtl/>
        </w:rPr>
        <w:t>التوقيفيّة</w:t>
      </w:r>
      <w:proofErr w:type="spellEnd"/>
      <w:r w:rsidRPr="00174FAB">
        <w:rPr>
          <w:rFonts w:asciiTheme="minorBidi" w:eastAsia="Times New Roman" w:hAnsiTheme="minorBidi"/>
          <w:color w:val="222222"/>
          <w:sz w:val="36"/>
          <w:szCs w:val="36"/>
          <w:rtl/>
        </w:rPr>
        <w:t xml:space="preserve"> في المجتمع الإسلامي؛ فإن ذلك لم يمنع بعض اللغويين العرب من القول بالاصطلاح، وهذا ما يبدو جلياً من خلال قول ابن جنّي في الخصائص: ( أكثـر أهل النظر على أن أصل اللغة إنما هو تواضع واصطلاح لا وحي وتوقيف</w:t>
      </w:r>
      <w:r w:rsidRPr="00174FAB">
        <w:rPr>
          <w:rFonts w:asciiTheme="minorBidi" w:eastAsia="Times New Roman" w:hAnsiTheme="minorBidi"/>
          <w:color w:val="222222"/>
          <w:sz w:val="36"/>
          <w:szCs w:val="36"/>
        </w:rPr>
        <w:t>.</w:t>
      </w:r>
    </w:p>
    <w:p w:rsidR="004615F8" w:rsidRDefault="00174FAB" w:rsidP="00174FAB">
      <w:pPr>
        <w:shd w:val="clear" w:color="auto" w:fill="FFFFFF"/>
        <w:bidi/>
        <w:spacing w:after="0" w:line="240" w:lineRule="auto"/>
        <w:jc w:val="both"/>
        <w:rPr>
          <w:rFonts w:asciiTheme="minorBidi" w:eastAsia="Times New Roman" w:hAnsiTheme="minorBidi" w:hint="cs"/>
          <w:color w:val="222222"/>
          <w:sz w:val="36"/>
          <w:szCs w:val="36"/>
          <w:rtl/>
          <w:lang w:bidi="ar-IQ"/>
        </w:rPr>
      </w:pPr>
      <w:r w:rsidRPr="00174FAB">
        <w:rPr>
          <w:rFonts w:asciiTheme="minorBidi" w:eastAsia="Times New Roman" w:hAnsiTheme="minorBidi"/>
          <w:color w:val="222222"/>
          <w:sz w:val="36"/>
          <w:szCs w:val="36"/>
        </w:rPr>
        <w:t>    </w:t>
      </w:r>
      <w:r w:rsidRPr="00174FAB">
        <w:rPr>
          <w:rFonts w:asciiTheme="minorBidi" w:eastAsia="Times New Roman" w:hAnsiTheme="minorBidi"/>
          <w:color w:val="222222"/>
          <w:sz w:val="36"/>
          <w:szCs w:val="36"/>
          <w:rtl/>
        </w:rPr>
        <w:t xml:space="preserve">وتابعت هذه النظرية في العصور الحديثة </w:t>
      </w:r>
      <w:proofErr w:type="spellStart"/>
      <w:r w:rsidRPr="00174FAB">
        <w:rPr>
          <w:rFonts w:asciiTheme="minorBidi" w:eastAsia="Times New Roman" w:hAnsiTheme="minorBidi"/>
          <w:color w:val="222222"/>
          <w:sz w:val="36"/>
          <w:szCs w:val="36"/>
          <w:rtl/>
        </w:rPr>
        <w:t>استمراريتها</w:t>
      </w:r>
      <w:proofErr w:type="spellEnd"/>
      <w:r w:rsidRPr="00174FAB">
        <w:rPr>
          <w:rFonts w:asciiTheme="minorBidi" w:eastAsia="Times New Roman" w:hAnsiTheme="minorBidi"/>
          <w:color w:val="222222"/>
          <w:sz w:val="36"/>
          <w:szCs w:val="36"/>
          <w:rtl/>
        </w:rPr>
        <w:t xml:space="preserve">، حيث لاقت قبولاً عند الأب الروحي للدراسات اللغوية الحديثة </w:t>
      </w:r>
      <w:proofErr w:type="spellStart"/>
      <w:r w:rsidRPr="00174FAB">
        <w:rPr>
          <w:rFonts w:asciiTheme="minorBidi" w:eastAsia="Times New Roman" w:hAnsiTheme="minorBidi"/>
          <w:b/>
          <w:bCs/>
          <w:color w:val="222222"/>
          <w:sz w:val="36"/>
          <w:szCs w:val="36"/>
          <w:rtl/>
        </w:rPr>
        <w:t>فردينان</w:t>
      </w:r>
      <w:proofErr w:type="spellEnd"/>
      <w:r w:rsidRPr="00174FAB">
        <w:rPr>
          <w:rFonts w:asciiTheme="minorBidi" w:eastAsia="Times New Roman" w:hAnsiTheme="minorBidi"/>
          <w:color w:val="222222"/>
          <w:sz w:val="36"/>
          <w:szCs w:val="36"/>
          <w:rtl/>
        </w:rPr>
        <w:t xml:space="preserve"> </w:t>
      </w:r>
      <w:proofErr w:type="spellStart"/>
      <w:r>
        <w:rPr>
          <w:rFonts w:asciiTheme="minorBidi" w:eastAsia="Times New Roman" w:hAnsiTheme="minorBidi"/>
          <w:b/>
          <w:bCs/>
          <w:color w:val="222222"/>
          <w:sz w:val="36"/>
          <w:szCs w:val="36"/>
          <w:rtl/>
        </w:rPr>
        <w:t>د</w:t>
      </w:r>
      <w:r>
        <w:rPr>
          <w:rFonts w:asciiTheme="minorBidi" w:eastAsia="Times New Roman" w:hAnsiTheme="minorBidi" w:hint="cs"/>
          <w:b/>
          <w:bCs/>
          <w:color w:val="222222"/>
          <w:sz w:val="36"/>
          <w:szCs w:val="36"/>
          <w:rtl/>
        </w:rPr>
        <w:t>ي</w:t>
      </w:r>
      <w:proofErr w:type="spellEnd"/>
      <w:r>
        <w:rPr>
          <w:rFonts w:asciiTheme="minorBidi" w:eastAsia="Times New Roman" w:hAnsiTheme="minorBidi" w:hint="cs"/>
          <w:b/>
          <w:bCs/>
          <w:color w:val="222222"/>
          <w:sz w:val="36"/>
          <w:szCs w:val="36"/>
          <w:rtl/>
        </w:rPr>
        <w:t xml:space="preserve"> </w:t>
      </w:r>
      <w:proofErr w:type="spellStart"/>
      <w:r w:rsidRPr="00174FAB">
        <w:rPr>
          <w:rFonts w:asciiTheme="minorBidi" w:eastAsia="Times New Roman" w:hAnsiTheme="minorBidi"/>
          <w:b/>
          <w:bCs/>
          <w:color w:val="222222"/>
          <w:sz w:val="36"/>
          <w:szCs w:val="36"/>
          <w:rtl/>
        </w:rPr>
        <w:t>سوسير</w:t>
      </w:r>
      <w:proofErr w:type="spellEnd"/>
      <w:r>
        <w:rPr>
          <w:rFonts w:asciiTheme="minorBidi" w:eastAsia="Times New Roman" w:hAnsiTheme="minorBidi"/>
          <w:color w:val="222222"/>
          <w:sz w:val="36"/>
          <w:szCs w:val="36"/>
          <w:rtl/>
        </w:rPr>
        <w:t>، فهو يقرّر منذ البداية أن</w:t>
      </w:r>
      <w:r w:rsidRPr="00174FAB">
        <w:rPr>
          <w:rFonts w:asciiTheme="minorBidi" w:eastAsia="Times New Roman" w:hAnsiTheme="minorBidi"/>
          <w:color w:val="222222"/>
          <w:sz w:val="36"/>
          <w:szCs w:val="36"/>
          <w:rtl/>
        </w:rPr>
        <w:t xml:space="preserve"> الرابط الجامع بين الدال والمدلول هو اعتباطي</w:t>
      </w:r>
      <w:r>
        <w:rPr>
          <w:rFonts w:asciiTheme="minorBidi" w:eastAsia="Times New Roman" w:hAnsiTheme="minorBidi"/>
          <w:color w:val="222222"/>
          <w:sz w:val="36"/>
          <w:szCs w:val="36"/>
          <w:rtl/>
        </w:rPr>
        <w:t xml:space="preserve">، ويبرّر ذلك بقوله: </w:t>
      </w:r>
      <w:r w:rsidRPr="00174FAB">
        <w:rPr>
          <w:rFonts w:asciiTheme="minorBidi" w:eastAsia="Times New Roman" w:hAnsiTheme="minorBidi"/>
          <w:color w:val="222222"/>
          <w:sz w:val="36"/>
          <w:szCs w:val="36"/>
          <w:rtl/>
        </w:rPr>
        <w:t>وحجتنا في ذلك إنما هي الاختلافات القائمة بين اللغات ووجود اللغات المختلفة</w:t>
      </w:r>
      <w:r>
        <w:rPr>
          <w:rFonts w:asciiTheme="minorBidi" w:eastAsia="Times New Roman" w:hAnsiTheme="minorBidi"/>
          <w:color w:val="222222"/>
          <w:sz w:val="36"/>
          <w:szCs w:val="36"/>
          <w:rtl/>
        </w:rPr>
        <w:t xml:space="preserve">، ولكن </w:t>
      </w:r>
      <w:proofErr w:type="spellStart"/>
      <w:r>
        <w:rPr>
          <w:rFonts w:asciiTheme="minorBidi" w:eastAsia="Times New Roman" w:hAnsiTheme="minorBidi"/>
          <w:color w:val="222222"/>
          <w:sz w:val="36"/>
          <w:szCs w:val="36"/>
          <w:rtl/>
        </w:rPr>
        <w:t>د</w:t>
      </w:r>
      <w:r>
        <w:rPr>
          <w:rFonts w:asciiTheme="minorBidi" w:eastAsia="Times New Roman" w:hAnsiTheme="minorBidi" w:hint="cs"/>
          <w:color w:val="222222"/>
          <w:sz w:val="36"/>
          <w:szCs w:val="36"/>
          <w:rtl/>
        </w:rPr>
        <w:t>ي</w:t>
      </w:r>
      <w:proofErr w:type="spellEnd"/>
      <w:r>
        <w:rPr>
          <w:rFonts w:asciiTheme="minorBidi" w:eastAsia="Times New Roman" w:hAnsiTheme="minorBidi" w:hint="cs"/>
          <w:color w:val="222222"/>
          <w:sz w:val="36"/>
          <w:szCs w:val="36"/>
          <w:rtl/>
        </w:rPr>
        <w:t xml:space="preserve"> </w:t>
      </w:r>
      <w:proofErr w:type="spellStart"/>
      <w:r w:rsidRPr="00174FAB">
        <w:rPr>
          <w:rFonts w:asciiTheme="minorBidi" w:eastAsia="Times New Roman" w:hAnsiTheme="minorBidi"/>
          <w:color w:val="222222"/>
          <w:sz w:val="36"/>
          <w:szCs w:val="36"/>
          <w:rtl/>
        </w:rPr>
        <w:t>سوسير</w:t>
      </w:r>
      <w:proofErr w:type="spellEnd"/>
      <w:r w:rsidRPr="00174FAB">
        <w:rPr>
          <w:rFonts w:asciiTheme="minorBidi" w:eastAsia="Times New Roman" w:hAnsiTheme="minorBidi"/>
          <w:color w:val="222222"/>
          <w:sz w:val="36"/>
          <w:szCs w:val="36"/>
          <w:rtl/>
        </w:rPr>
        <w:t xml:space="preserve"> ما لبث أن أقرّ بوجود شيء من العلاقة</w:t>
      </w:r>
      <w:r>
        <w:rPr>
          <w:rFonts w:asciiTheme="minorBidi" w:eastAsia="Times New Roman" w:hAnsiTheme="minorBidi"/>
          <w:color w:val="222222"/>
          <w:sz w:val="36"/>
          <w:szCs w:val="36"/>
          <w:rtl/>
        </w:rPr>
        <w:t xml:space="preserve"> بين الدال والمدلول، إذ يرى أن</w:t>
      </w:r>
      <w:r w:rsidRPr="00174FAB">
        <w:rPr>
          <w:rFonts w:asciiTheme="minorBidi" w:eastAsia="Times New Roman" w:hAnsiTheme="minorBidi"/>
          <w:color w:val="222222"/>
          <w:sz w:val="36"/>
          <w:szCs w:val="36"/>
          <w:rtl/>
        </w:rPr>
        <w:t xml:space="preserve"> هناك بعضاً من ملامح الرابط الطبيعي بين الدال والمدلول، ثمّ يرى أن الفرد ليس لديه</w:t>
      </w:r>
      <w:r>
        <w:rPr>
          <w:rFonts w:asciiTheme="minorBidi" w:eastAsia="Times New Roman" w:hAnsiTheme="minorBidi" w:hint="cs"/>
          <w:color w:val="222222"/>
          <w:sz w:val="36"/>
          <w:szCs w:val="36"/>
          <w:rtl/>
        </w:rPr>
        <w:t xml:space="preserve"> </w:t>
      </w:r>
      <w:r w:rsidRPr="00174FAB">
        <w:rPr>
          <w:rFonts w:asciiTheme="minorBidi" w:eastAsia="Times New Roman" w:hAnsiTheme="minorBidi"/>
          <w:color w:val="222222"/>
          <w:sz w:val="36"/>
          <w:szCs w:val="36"/>
          <w:rtl/>
        </w:rPr>
        <w:t>القدرة على تغيير أي شيء في علامة ما، وذلك عند ثبوتها وتمكنها في مجموعة لغوية</w:t>
      </w:r>
      <w:r w:rsidRPr="00174FAB">
        <w:rPr>
          <w:rFonts w:asciiTheme="minorBidi" w:eastAsia="Times New Roman" w:hAnsiTheme="minorBidi"/>
          <w:color w:val="222222"/>
          <w:sz w:val="36"/>
          <w:szCs w:val="36"/>
        </w:rPr>
        <w:t>.</w:t>
      </w:r>
    </w:p>
    <w:p w:rsidR="00174FAB" w:rsidRDefault="00174FAB" w:rsidP="00174FAB">
      <w:pPr>
        <w:shd w:val="clear" w:color="auto" w:fill="FFFFFF"/>
        <w:bidi/>
        <w:spacing w:after="0" w:line="240" w:lineRule="auto"/>
        <w:jc w:val="both"/>
        <w:rPr>
          <w:rFonts w:asciiTheme="minorBidi" w:eastAsia="Times New Roman" w:hAnsiTheme="minorBidi" w:hint="cs"/>
          <w:color w:val="222222"/>
          <w:sz w:val="36"/>
          <w:szCs w:val="36"/>
          <w:rtl/>
          <w:lang w:bidi="ar-IQ"/>
        </w:rPr>
      </w:pPr>
    </w:p>
    <w:p w:rsidR="00174FAB" w:rsidRDefault="00174FAB" w:rsidP="00174FAB">
      <w:pPr>
        <w:pStyle w:val="a4"/>
        <w:numPr>
          <w:ilvl w:val="0"/>
          <w:numId w:val="2"/>
        </w:numPr>
        <w:shd w:val="clear" w:color="auto" w:fill="FFFFFF"/>
        <w:bidi/>
        <w:spacing w:after="0" w:line="240" w:lineRule="auto"/>
        <w:jc w:val="both"/>
        <w:rPr>
          <w:rFonts w:asciiTheme="minorBidi" w:eastAsia="Times New Roman" w:hAnsiTheme="minorBidi" w:hint="cs"/>
          <w:color w:val="222222"/>
          <w:sz w:val="36"/>
          <w:szCs w:val="36"/>
          <w:lang w:bidi="ar-IQ"/>
        </w:rPr>
      </w:pPr>
      <w:r>
        <w:rPr>
          <w:rFonts w:asciiTheme="minorBidi" w:eastAsia="Times New Roman" w:hAnsiTheme="minorBidi" w:hint="cs"/>
          <w:color w:val="222222"/>
          <w:sz w:val="36"/>
          <w:szCs w:val="36"/>
          <w:rtl/>
          <w:lang w:bidi="ar-IQ"/>
        </w:rPr>
        <w:t>نظرية الانفعالات الفردية والجماعية</w:t>
      </w:r>
    </w:p>
    <w:p w:rsidR="00174FAB" w:rsidRDefault="00174FAB" w:rsidP="00174FAB">
      <w:pPr>
        <w:shd w:val="clear" w:color="auto" w:fill="FFFFFF"/>
        <w:bidi/>
        <w:spacing w:after="0" w:line="240" w:lineRule="auto"/>
        <w:jc w:val="both"/>
        <w:rPr>
          <w:rFonts w:asciiTheme="minorBidi" w:eastAsia="Times New Roman" w:hAnsiTheme="minorBidi" w:hint="cs"/>
          <w:color w:val="222222"/>
          <w:sz w:val="36"/>
          <w:szCs w:val="36"/>
          <w:rtl/>
          <w:lang w:bidi="ar-IQ"/>
        </w:rPr>
      </w:pPr>
      <w:r>
        <w:rPr>
          <w:rFonts w:asciiTheme="minorBidi" w:eastAsia="Times New Roman" w:hAnsiTheme="minorBidi" w:hint="cs"/>
          <w:color w:val="222222"/>
          <w:sz w:val="36"/>
          <w:szCs w:val="36"/>
          <w:rtl/>
          <w:lang w:bidi="ar-IQ"/>
        </w:rPr>
        <w:lastRenderedPageBreak/>
        <w:t xml:space="preserve">يرى أصحاب هذه النظرية أن اللغة في بداياتها الأولى قد نشأت بسبب مجموعة انفعالات قام </w:t>
      </w:r>
      <w:proofErr w:type="spellStart"/>
      <w:r>
        <w:rPr>
          <w:rFonts w:asciiTheme="minorBidi" w:eastAsia="Times New Roman" w:hAnsiTheme="minorBidi" w:hint="cs"/>
          <w:color w:val="222222"/>
          <w:sz w:val="36"/>
          <w:szCs w:val="36"/>
          <w:rtl/>
          <w:lang w:bidi="ar-IQ"/>
        </w:rPr>
        <w:t>بها</w:t>
      </w:r>
      <w:proofErr w:type="spellEnd"/>
      <w:r>
        <w:rPr>
          <w:rFonts w:asciiTheme="minorBidi" w:eastAsia="Times New Roman" w:hAnsiTheme="minorBidi" w:hint="cs"/>
          <w:color w:val="222222"/>
          <w:sz w:val="36"/>
          <w:szCs w:val="36"/>
          <w:rtl/>
          <w:lang w:bidi="ar-IQ"/>
        </w:rPr>
        <w:t xml:space="preserve"> الإنسان الأول من خلال مشاعره كالفرح والحزن والألم والتعب وغيرها، إذ عبّر عنها بمجموعة أصوات اعتباطية تحولت فيما بعد إلى أصوات منسجمة كونت جملة من المفردات والجمل فيما بعد، أضف إلى ذلك الانفعالات الجماعية من خلال العمل الجماعي كرفع الصخور والصيد والبناء والهدم وغيرها.</w:t>
      </w:r>
    </w:p>
    <w:p w:rsidR="00174FAB" w:rsidRDefault="00174FAB" w:rsidP="00174FAB">
      <w:pPr>
        <w:shd w:val="clear" w:color="auto" w:fill="FFFFFF"/>
        <w:bidi/>
        <w:spacing w:after="0" w:line="240" w:lineRule="auto"/>
        <w:jc w:val="both"/>
        <w:rPr>
          <w:rFonts w:asciiTheme="minorBidi" w:eastAsia="Times New Roman" w:hAnsiTheme="minorBidi" w:hint="cs"/>
          <w:color w:val="222222"/>
          <w:sz w:val="36"/>
          <w:szCs w:val="36"/>
          <w:rtl/>
          <w:lang w:bidi="ar-IQ"/>
        </w:rPr>
      </w:pPr>
    </w:p>
    <w:p w:rsidR="00174FAB" w:rsidRDefault="00174FAB" w:rsidP="00174FAB">
      <w:pPr>
        <w:pStyle w:val="a4"/>
        <w:numPr>
          <w:ilvl w:val="0"/>
          <w:numId w:val="2"/>
        </w:numPr>
        <w:shd w:val="clear" w:color="auto" w:fill="FFFFFF"/>
        <w:bidi/>
        <w:spacing w:after="0" w:line="240" w:lineRule="auto"/>
        <w:jc w:val="both"/>
        <w:rPr>
          <w:rFonts w:asciiTheme="minorBidi" w:eastAsia="Times New Roman" w:hAnsiTheme="minorBidi" w:hint="cs"/>
          <w:color w:val="222222"/>
          <w:sz w:val="36"/>
          <w:szCs w:val="36"/>
          <w:lang w:bidi="ar-IQ"/>
        </w:rPr>
      </w:pPr>
      <w:r>
        <w:rPr>
          <w:rFonts w:asciiTheme="minorBidi" w:eastAsia="Times New Roman" w:hAnsiTheme="minorBidi" w:hint="cs"/>
          <w:color w:val="222222"/>
          <w:sz w:val="36"/>
          <w:szCs w:val="36"/>
          <w:rtl/>
          <w:lang w:bidi="ar-IQ"/>
        </w:rPr>
        <w:t>النظرية التوليدية التحويلية</w:t>
      </w:r>
    </w:p>
    <w:p w:rsidR="00174FAB" w:rsidRPr="00174FAB" w:rsidRDefault="00174FAB" w:rsidP="00174FAB">
      <w:pPr>
        <w:pStyle w:val="a3"/>
        <w:shd w:val="clear" w:color="auto" w:fill="FFFFFF"/>
        <w:bidi/>
        <w:spacing w:before="120" w:beforeAutospacing="0" w:after="120" w:afterAutospacing="0" w:line="365" w:lineRule="atLeast"/>
        <w:jc w:val="both"/>
        <w:rPr>
          <w:rFonts w:ascii="Arial" w:hAnsi="Arial" w:cs="Arial" w:hint="cs"/>
          <w:color w:val="252525"/>
          <w:sz w:val="36"/>
          <w:szCs w:val="36"/>
          <w:rtl/>
        </w:rPr>
      </w:pPr>
      <w:r w:rsidRPr="00174FAB">
        <w:rPr>
          <w:rFonts w:asciiTheme="minorBidi" w:hAnsiTheme="minorBidi" w:hint="cs"/>
          <w:color w:val="222222"/>
          <w:sz w:val="36"/>
          <w:szCs w:val="36"/>
          <w:rtl/>
          <w:lang w:bidi="ar-IQ"/>
        </w:rPr>
        <w:t xml:space="preserve">وهي النظرية التي </w:t>
      </w:r>
      <w:proofErr w:type="spellStart"/>
      <w:r w:rsidRPr="00174FAB">
        <w:rPr>
          <w:rFonts w:asciiTheme="minorBidi" w:hAnsiTheme="minorBidi" w:hint="cs"/>
          <w:color w:val="222222"/>
          <w:sz w:val="36"/>
          <w:szCs w:val="36"/>
          <w:rtl/>
          <w:lang w:bidi="ar-IQ"/>
        </w:rPr>
        <w:t>نادى</w:t>
      </w:r>
      <w:proofErr w:type="spellEnd"/>
      <w:r w:rsidRPr="00174FAB">
        <w:rPr>
          <w:rFonts w:asciiTheme="minorBidi" w:hAnsiTheme="minorBidi" w:hint="cs"/>
          <w:color w:val="222222"/>
          <w:sz w:val="36"/>
          <w:szCs w:val="36"/>
          <w:rtl/>
          <w:lang w:bidi="ar-IQ"/>
        </w:rPr>
        <w:t xml:space="preserve"> </w:t>
      </w:r>
      <w:proofErr w:type="spellStart"/>
      <w:r w:rsidRPr="00174FAB">
        <w:rPr>
          <w:rFonts w:asciiTheme="minorBidi" w:hAnsiTheme="minorBidi" w:hint="cs"/>
          <w:color w:val="222222"/>
          <w:sz w:val="36"/>
          <w:szCs w:val="36"/>
          <w:rtl/>
          <w:lang w:bidi="ar-IQ"/>
        </w:rPr>
        <w:t>بها</w:t>
      </w:r>
      <w:proofErr w:type="spellEnd"/>
      <w:r w:rsidRPr="00174FAB">
        <w:rPr>
          <w:rFonts w:asciiTheme="minorBidi" w:hAnsiTheme="minorBidi" w:hint="cs"/>
          <w:color w:val="222222"/>
          <w:sz w:val="36"/>
          <w:szCs w:val="36"/>
          <w:rtl/>
          <w:lang w:bidi="ar-IQ"/>
        </w:rPr>
        <w:t xml:space="preserve"> عالم اللغة الأميركي </w:t>
      </w:r>
      <w:proofErr w:type="spellStart"/>
      <w:r w:rsidRPr="00174FAB">
        <w:rPr>
          <w:rFonts w:asciiTheme="minorBidi" w:hAnsiTheme="minorBidi" w:hint="cs"/>
          <w:color w:val="222222"/>
          <w:sz w:val="36"/>
          <w:szCs w:val="36"/>
          <w:rtl/>
          <w:lang w:bidi="ar-IQ"/>
        </w:rPr>
        <w:t>ناعوم</w:t>
      </w:r>
      <w:proofErr w:type="spellEnd"/>
      <w:r w:rsidRPr="00174FAB">
        <w:rPr>
          <w:rFonts w:asciiTheme="minorBidi" w:hAnsiTheme="minorBidi" w:hint="cs"/>
          <w:color w:val="222222"/>
          <w:sz w:val="36"/>
          <w:szCs w:val="36"/>
          <w:rtl/>
          <w:lang w:bidi="ar-IQ"/>
        </w:rPr>
        <w:t xml:space="preserve"> </w:t>
      </w:r>
      <w:proofErr w:type="spellStart"/>
      <w:r w:rsidRPr="00174FAB">
        <w:rPr>
          <w:rFonts w:asciiTheme="minorBidi" w:hAnsiTheme="minorBidi" w:hint="cs"/>
          <w:color w:val="222222"/>
          <w:sz w:val="36"/>
          <w:szCs w:val="36"/>
          <w:rtl/>
          <w:lang w:bidi="ar-IQ"/>
        </w:rPr>
        <w:t>جومسكي</w:t>
      </w:r>
      <w:proofErr w:type="spellEnd"/>
      <w:r w:rsidRPr="00174FAB">
        <w:rPr>
          <w:rFonts w:asciiTheme="minorBidi" w:hAnsiTheme="minorBidi" w:hint="cs"/>
          <w:color w:val="222222"/>
          <w:sz w:val="36"/>
          <w:szCs w:val="36"/>
          <w:rtl/>
          <w:lang w:bidi="ar-IQ"/>
        </w:rPr>
        <w:t xml:space="preserve">، </w:t>
      </w:r>
      <w:r w:rsidRPr="00174FAB">
        <w:rPr>
          <w:rFonts w:ascii="Arial" w:hAnsi="Arial" w:cs="Arial" w:hint="cs"/>
          <w:color w:val="252525"/>
          <w:sz w:val="36"/>
          <w:szCs w:val="36"/>
          <w:rtl/>
        </w:rPr>
        <w:t>إذ يرى أن</w:t>
      </w:r>
      <w:r w:rsidRPr="00174FAB">
        <w:rPr>
          <w:rFonts w:ascii="Arial" w:hAnsi="Arial" w:cs="Arial"/>
          <w:color w:val="252525"/>
          <w:sz w:val="36"/>
          <w:szCs w:val="36"/>
          <w:rtl/>
        </w:rPr>
        <w:t xml:space="preserve"> النحو التوليدي </w:t>
      </w:r>
      <w:r w:rsidRPr="00174FAB">
        <w:rPr>
          <w:rFonts w:ascii="Arial" w:hAnsi="Arial" w:cs="Arial" w:hint="cs"/>
          <w:color w:val="252525"/>
          <w:sz w:val="36"/>
          <w:szCs w:val="36"/>
          <w:rtl/>
        </w:rPr>
        <w:t>أ</w:t>
      </w:r>
      <w:r w:rsidRPr="00174FAB">
        <w:rPr>
          <w:rFonts w:ascii="Arial" w:hAnsi="Arial" w:cs="Arial"/>
          <w:color w:val="252525"/>
          <w:sz w:val="36"/>
          <w:szCs w:val="36"/>
          <w:rtl/>
        </w:rPr>
        <w:t>د</w:t>
      </w:r>
      <w:r w:rsidRPr="00174FAB">
        <w:rPr>
          <w:rFonts w:ascii="Arial" w:hAnsi="Arial" w:cs="Arial" w:hint="cs"/>
          <w:color w:val="252525"/>
          <w:sz w:val="36"/>
          <w:szCs w:val="36"/>
          <w:rtl/>
        </w:rPr>
        <w:t>ا</w:t>
      </w:r>
      <w:r w:rsidRPr="00174FAB">
        <w:rPr>
          <w:rFonts w:ascii="Arial" w:hAnsi="Arial" w:cs="Arial"/>
          <w:color w:val="252525"/>
          <w:sz w:val="36"/>
          <w:szCs w:val="36"/>
          <w:rtl/>
        </w:rPr>
        <w:t>ة فعالة لتفسير الظواهر اللغوية كحالات الح</w:t>
      </w:r>
      <w:r w:rsidRPr="00174FAB">
        <w:rPr>
          <w:rFonts w:ascii="Arial" w:hAnsi="Arial" w:cs="Arial" w:hint="cs"/>
          <w:color w:val="252525"/>
          <w:sz w:val="36"/>
          <w:szCs w:val="36"/>
          <w:rtl/>
        </w:rPr>
        <w:t>ذ</w:t>
      </w:r>
      <w:r w:rsidRPr="00174FAB">
        <w:rPr>
          <w:rFonts w:ascii="Arial" w:hAnsi="Arial" w:cs="Arial"/>
          <w:color w:val="252525"/>
          <w:sz w:val="36"/>
          <w:szCs w:val="36"/>
          <w:rtl/>
        </w:rPr>
        <w:t>ف وال</w:t>
      </w:r>
      <w:r w:rsidRPr="00174FAB">
        <w:rPr>
          <w:rFonts w:ascii="Arial" w:hAnsi="Arial" w:cs="Arial" w:hint="cs"/>
          <w:color w:val="252525"/>
          <w:sz w:val="36"/>
          <w:szCs w:val="36"/>
          <w:rtl/>
        </w:rPr>
        <w:t>إ</w:t>
      </w:r>
      <w:r w:rsidRPr="00174FAB">
        <w:rPr>
          <w:rFonts w:ascii="Arial" w:hAnsi="Arial" w:cs="Arial"/>
          <w:color w:val="252525"/>
          <w:sz w:val="36"/>
          <w:szCs w:val="36"/>
          <w:rtl/>
        </w:rPr>
        <w:t>ضمار والتقديم والتأخير و</w:t>
      </w:r>
      <w:r w:rsidRPr="00174FAB">
        <w:rPr>
          <w:rFonts w:ascii="Arial" w:hAnsi="Arial" w:cs="Arial" w:hint="cs"/>
          <w:color w:val="252525"/>
          <w:sz w:val="36"/>
          <w:szCs w:val="36"/>
          <w:rtl/>
        </w:rPr>
        <w:t>غير</w:t>
      </w:r>
      <w:r w:rsidRPr="00174FAB">
        <w:rPr>
          <w:rFonts w:ascii="Arial" w:hAnsi="Arial" w:cs="Arial"/>
          <w:color w:val="252525"/>
          <w:sz w:val="36"/>
          <w:szCs w:val="36"/>
          <w:rtl/>
        </w:rPr>
        <w:t>ه</w:t>
      </w:r>
      <w:r>
        <w:rPr>
          <w:rFonts w:ascii="Arial" w:hAnsi="Arial" w:cs="Arial"/>
          <w:color w:val="252525"/>
          <w:sz w:val="36"/>
          <w:szCs w:val="36"/>
          <w:rtl/>
        </w:rPr>
        <w:t>ا</w:t>
      </w:r>
      <w:r>
        <w:rPr>
          <w:rFonts w:ascii="Arial" w:hAnsi="Arial" w:cs="Arial" w:hint="cs"/>
          <w:color w:val="252525"/>
          <w:sz w:val="36"/>
          <w:szCs w:val="36"/>
          <w:rtl/>
        </w:rPr>
        <w:t>،</w:t>
      </w:r>
      <w:r w:rsidRPr="00174FAB">
        <w:rPr>
          <w:rFonts w:ascii="Arial" w:hAnsi="Arial" w:cs="Arial"/>
          <w:color w:val="252525"/>
          <w:sz w:val="36"/>
          <w:szCs w:val="36"/>
          <w:rtl/>
        </w:rPr>
        <w:t xml:space="preserve"> وحالات اللبس التركيبي </w:t>
      </w:r>
      <w:r w:rsidRPr="00174FAB">
        <w:rPr>
          <w:rFonts w:ascii="Arial" w:hAnsi="Arial" w:cs="Arial" w:hint="cs"/>
          <w:color w:val="252525"/>
          <w:sz w:val="36"/>
          <w:szCs w:val="36"/>
          <w:rtl/>
        </w:rPr>
        <w:t xml:space="preserve">تشمل </w:t>
      </w:r>
      <w:r w:rsidRPr="00174FAB">
        <w:rPr>
          <w:rFonts w:ascii="Arial" w:hAnsi="Arial" w:cs="Arial" w:hint="cs"/>
          <w:b/>
          <w:bCs/>
          <w:color w:val="252525"/>
          <w:sz w:val="36"/>
          <w:szCs w:val="36"/>
          <w:rtl/>
        </w:rPr>
        <w:t>البنية العميقة</w:t>
      </w:r>
      <w:r w:rsidRPr="00174FAB">
        <w:rPr>
          <w:rFonts w:ascii="Arial" w:hAnsi="Arial" w:cs="Arial" w:hint="cs"/>
          <w:color w:val="252525"/>
          <w:sz w:val="36"/>
          <w:szCs w:val="36"/>
          <w:rtl/>
        </w:rPr>
        <w:t xml:space="preserve"> (الذهنية)، وهي مجموعة الخبرات والمعلومات المخزونة في الذهن، </w:t>
      </w:r>
      <w:r w:rsidRPr="00174FAB">
        <w:rPr>
          <w:rFonts w:ascii="Arial" w:hAnsi="Arial" w:cs="Arial" w:hint="cs"/>
          <w:b/>
          <w:bCs/>
          <w:color w:val="252525"/>
          <w:sz w:val="36"/>
          <w:szCs w:val="36"/>
          <w:rtl/>
        </w:rPr>
        <w:t>والبنية السطحية</w:t>
      </w:r>
      <w:r w:rsidRPr="00174FAB">
        <w:rPr>
          <w:rFonts w:ascii="Arial" w:hAnsi="Arial" w:cs="Arial" w:hint="cs"/>
          <w:color w:val="252525"/>
          <w:sz w:val="36"/>
          <w:szCs w:val="36"/>
          <w:rtl/>
        </w:rPr>
        <w:t xml:space="preserve"> (الكلام) وهي مجموعة الأصوات والمفردات والتراكيب التي ينطق </w:t>
      </w:r>
      <w:proofErr w:type="spellStart"/>
      <w:r w:rsidRPr="00174FAB">
        <w:rPr>
          <w:rFonts w:ascii="Arial" w:hAnsi="Arial" w:cs="Arial" w:hint="cs"/>
          <w:color w:val="252525"/>
          <w:sz w:val="36"/>
          <w:szCs w:val="36"/>
          <w:rtl/>
        </w:rPr>
        <w:t>بها</w:t>
      </w:r>
      <w:proofErr w:type="spellEnd"/>
      <w:r w:rsidRPr="00174FAB">
        <w:rPr>
          <w:rFonts w:ascii="Arial" w:hAnsi="Arial" w:cs="Arial" w:hint="cs"/>
          <w:color w:val="252525"/>
          <w:sz w:val="36"/>
          <w:szCs w:val="36"/>
          <w:rtl/>
        </w:rPr>
        <w:t xml:space="preserve"> الإنسان.</w:t>
      </w:r>
    </w:p>
    <w:sectPr w:rsidR="00174FAB" w:rsidRPr="00174FAB" w:rsidSect="004615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B3B47"/>
    <w:multiLevelType w:val="hybridMultilevel"/>
    <w:tmpl w:val="6AD28270"/>
    <w:lvl w:ilvl="0" w:tplc="55285A80">
      <w:start w:val="1"/>
      <w:numFmt w:val="decimal"/>
      <w:lvlText w:val="%1-"/>
      <w:lvlJc w:val="left"/>
      <w:pPr>
        <w:ind w:left="705" w:hanging="54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nsid w:val="17A82C23"/>
    <w:multiLevelType w:val="hybridMultilevel"/>
    <w:tmpl w:val="3FC828F8"/>
    <w:lvl w:ilvl="0" w:tplc="07AA5B70">
      <w:start w:val="3"/>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74FAB"/>
    <w:rsid w:val="00147BB5"/>
    <w:rsid w:val="00174FAB"/>
    <w:rsid w:val="004615F8"/>
    <w:rsid w:val="006D1A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5F8"/>
  </w:style>
  <w:style w:type="paragraph" w:styleId="1">
    <w:name w:val="heading 1"/>
    <w:basedOn w:val="a"/>
    <w:link w:val="1Char"/>
    <w:uiPriority w:val="9"/>
    <w:qFormat/>
    <w:rsid w:val="00174F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174F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74FAB"/>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174FAB"/>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174FAB"/>
    <w:rPr>
      <w:color w:val="0000FF"/>
      <w:u w:val="single"/>
    </w:rPr>
  </w:style>
  <w:style w:type="paragraph" w:styleId="a3">
    <w:name w:val="Normal (Web)"/>
    <w:basedOn w:val="a"/>
    <w:uiPriority w:val="99"/>
    <w:unhideWhenUsed/>
    <w:rsid w:val="00174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a"/>
    <w:rsid w:val="00174F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74FAB"/>
  </w:style>
  <w:style w:type="paragraph" w:styleId="a4">
    <w:name w:val="List Paragraph"/>
    <w:basedOn w:val="a"/>
    <w:uiPriority w:val="34"/>
    <w:qFormat/>
    <w:rsid w:val="00174FAB"/>
    <w:pPr>
      <w:ind w:left="720"/>
      <w:contextualSpacing/>
    </w:pPr>
  </w:style>
</w:styles>
</file>

<file path=word/webSettings.xml><?xml version="1.0" encoding="utf-8"?>
<w:webSettings xmlns:r="http://schemas.openxmlformats.org/officeDocument/2006/relationships" xmlns:w="http://schemas.openxmlformats.org/wordprocessingml/2006/main">
  <w:divs>
    <w:div w:id="1043405316">
      <w:bodyDiv w:val="1"/>
      <w:marLeft w:val="0"/>
      <w:marRight w:val="0"/>
      <w:marTop w:val="0"/>
      <w:marBottom w:val="0"/>
      <w:divBdr>
        <w:top w:val="none" w:sz="0" w:space="0" w:color="auto"/>
        <w:left w:val="none" w:sz="0" w:space="0" w:color="auto"/>
        <w:bottom w:val="none" w:sz="0" w:space="0" w:color="auto"/>
        <w:right w:val="none" w:sz="0" w:space="0" w:color="auto"/>
      </w:divBdr>
    </w:div>
    <w:div w:id="1717773620">
      <w:bodyDiv w:val="1"/>
      <w:marLeft w:val="0"/>
      <w:marRight w:val="0"/>
      <w:marTop w:val="0"/>
      <w:marBottom w:val="0"/>
      <w:divBdr>
        <w:top w:val="none" w:sz="0" w:space="0" w:color="auto"/>
        <w:left w:val="none" w:sz="0" w:space="0" w:color="auto"/>
        <w:bottom w:val="none" w:sz="0" w:space="0" w:color="auto"/>
        <w:right w:val="none" w:sz="0" w:space="0" w:color="auto"/>
      </w:divBdr>
      <w:divsChild>
        <w:div w:id="1000237262">
          <w:marLeft w:val="0"/>
          <w:marRight w:val="0"/>
          <w:marTop w:val="0"/>
          <w:marBottom w:val="0"/>
          <w:divBdr>
            <w:top w:val="none" w:sz="0" w:space="0" w:color="auto"/>
            <w:left w:val="none" w:sz="0" w:space="0" w:color="auto"/>
            <w:bottom w:val="none" w:sz="0" w:space="0" w:color="auto"/>
            <w:right w:val="none" w:sz="0" w:space="0" w:color="auto"/>
          </w:divBdr>
        </w:div>
        <w:div w:id="1839147771">
          <w:marLeft w:val="0"/>
          <w:marRight w:val="0"/>
          <w:marTop w:val="0"/>
          <w:marBottom w:val="0"/>
          <w:divBdr>
            <w:top w:val="none" w:sz="0" w:space="0" w:color="auto"/>
            <w:left w:val="none" w:sz="0" w:space="0" w:color="auto"/>
            <w:bottom w:val="none" w:sz="0" w:space="0" w:color="auto"/>
            <w:right w:val="none" w:sz="0" w:space="0" w:color="auto"/>
          </w:divBdr>
          <w:divsChild>
            <w:div w:id="1468550052">
              <w:marLeft w:val="0"/>
              <w:marRight w:val="0"/>
              <w:marTop w:val="0"/>
              <w:marBottom w:val="0"/>
              <w:divBdr>
                <w:top w:val="none" w:sz="0" w:space="0" w:color="auto"/>
                <w:left w:val="none" w:sz="0" w:space="0" w:color="auto"/>
                <w:bottom w:val="none" w:sz="0" w:space="0" w:color="auto"/>
                <w:right w:val="none" w:sz="0" w:space="0" w:color="auto"/>
              </w:divBdr>
              <w:divsChild>
                <w:div w:id="13099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944</Words>
  <Characters>5381</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dc:creator>
  <cp:lastModifiedBy>mcd</cp:lastModifiedBy>
  <cp:revision>1</cp:revision>
  <cp:lastPrinted>2016-01-06T18:52:00Z</cp:lastPrinted>
  <dcterms:created xsi:type="dcterms:W3CDTF">2016-01-06T18:04:00Z</dcterms:created>
  <dcterms:modified xsi:type="dcterms:W3CDTF">2016-01-20T18:56:00Z</dcterms:modified>
</cp:coreProperties>
</file>