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D21" w:rsidRPr="001E7D21" w:rsidRDefault="001E7D21" w:rsidP="001E7D21">
      <w:pPr>
        <w:shd w:val="clear" w:color="auto" w:fill="FFFFFF"/>
        <w:bidi w:val="0"/>
        <w:spacing w:after="0" w:line="240" w:lineRule="auto"/>
        <w:jc w:val="center"/>
        <w:rPr>
          <w:rFonts w:ascii="Arial" w:eastAsia="Times New Roman" w:hAnsi="Arial" w:cs="Arial"/>
          <w:b/>
          <w:bCs/>
          <w:color w:val="0E1740"/>
          <w:sz w:val="25"/>
          <w:szCs w:val="25"/>
        </w:rPr>
      </w:pPr>
      <w:r w:rsidRPr="001E7D21">
        <w:rPr>
          <w:rFonts w:ascii="Traditional Arabic" w:eastAsia="Times New Roman" w:hAnsi="Traditional Arabic" w:cs="Traditional Arabic"/>
          <w:b/>
          <w:bCs/>
          <w:color w:val="FF0000"/>
          <w:sz w:val="48"/>
          <w:szCs w:val="48"/>
          <w:u w:val="single"/>
          <w:rtl/>
        </w:rPr>
        <w:t>إعْرَابُ المُضَافِ إلى يَاء المتَكَلِّمِ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FF0000"/>
          <w:sz w:val="48"/>
          <w:szCs w:val="4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3.75pt;height:23.75pt"/>
        </w:pict>
      </w:r>
    </w:p>
    <w:p w:rsidR="001E7D21" w:rsidRPr="001E7D21" w:rsidRDefault="001E7D21" w:rsidP="001E7D21">
      <w:pPr>
        <w:bidi w:val="0"/>
        <w:spacing w:after="0" w:line="240" w:lineRule="auto"/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</w:pPr>
    </w:p>
    <w:p w:rsidR="001E7D21" w:rsidRPr="001E7D21" w:rsidRDefault="001E7D21" w:rsidP="001E7D21">
      <w:pPr>
        <w:bidi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</w:pP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يُعربُ الاسمُ المضاف إلى ياء المتكلم ( إن لم يكن مقصوراً ، أو منقوصاً ، أو مُثنى، أو جمع مذكر سالماً ) - في حالتي الرفع والنصب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-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بضمةٍ وفتحةٍ مقدَّرتين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على آخره يمنع من ظهورهما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كسرةُ المناسبة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، مثل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ربِّيَ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اللهُ" و "أطعتُ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ربِّي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 xml:space="preserve">أما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فى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 xml:space="preserve"> حالة الجر فيُعربُ بالكسرة الظاهرة على آخره ، على الأصحّ ، نحو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: 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لزِمتُ طاعةَ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ربِّي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</w:rPr>
        <w:t xml:space="preserve">( </w:t>
      </w:r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هذا رأي جماعة من المحققين، منهم ابن مالك. والجمهور على انه معرب ، في حالة الجر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ايضاً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، بكسرة مقدرة على آخره،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لانهم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يرون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ان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الكسرة الموجودة ليست علامة الجر ،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وانما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هي الكسرة التي اقتضتها ياء المتكلم عند اتصالها بالاسم، وكسرة الجر مقدرة . ولا داعي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هذا التكلف</w:t>
      </w:r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</w:rPr>
        <w:t xml:space="preserve"> ).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hyperlink r:id="rId4" w:tgtFrame="_blank" w:history="1">
        <w:r w:rsidRPr="001E7D21">
          <w:rPr>
            <w:rFonts w:ascii="Traditional Arabic" w:eastAsia="Times New Roman" w:hAnsi="Traditional Arabic" w:cs="Traditional Arabic"/>
            <w:b/>
            <w:bCs/>
            <w:color w:val="0E1740"/>
            <w:sz w:val="36"/>
            <w:szCs w:val="36"/>
            <w:shd w:val="clear" w:color="auto" w:fill="FFFFFF"/>
          </w:rPr>
          <w:pict>
            <v:shape id="_x0000_i1026" type="#_x0000_t75" alt="" href="http://www.google.com.qa/imgres?imgurl=http://www.al-kifah.net/upload/1269182725.jpg&amp;imgrefurl=http://www.al-kifah.net/articles.php%3Fpagenav%3D14%26ids%3D65%26type%3Dnews&amp;usg=__49FAHdCzS91MsJGsnK2QO7ZJd7o=&amp;h=232&amp;w=209&amp;sz=6&amp;hl=ar&amp;start=305&amp;zoom=1&amp;tbnid=J2m41dRcr_rlGM:&amp;tbnh=109&amp;tbnw=98&amp;ei=xSuyTt3bO4LorQffzYFk&amp;prev=/search%3Fq%3D%25D8%25A7%25D9%2582%25D8%25B1%25D8%25A3%26start%3D300%26um%3D1%26hl%3Dar%26safe%3Dactive%26sa%3DN%26biw%3D1343%26bih%3D655%26sout%3D1%26tbm%3Disch&amp;um=1&amp;itbs=1" target="&quot;_blank&quot;" style="width:23.75pt;height:23.75pt" o:button="t"/>
          </w:pict>
        </w:r>
      </w:hyperlink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فإن كان المضاف إلى ياء المتكلم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مقصوراً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، فإنّ ألفه تبقى على حالها ، ويُعرِبُ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بحركاتٍ مقدَّرة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على الألف ، كما كان يعرب قبل اتصاله بياء المتكلم فتقولُ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هذه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عصايَ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 xml:space="preserve">" 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و ""أمسكتُ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عصايّ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 xml:space="preserve">" 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و "توكأت على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عصايَ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وإن كان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منقوصاً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تُدغم ياؤُهُ في ياء المتكلم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ويُعرب في حالة النصب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بفتحةٍ مُقدَّرة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على يائه ؛ يمنعُ من ظهورهما سكون الإدغام ، فتقول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حمِدتُ الله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مُعطِيّ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الرزقَ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 xml:space="preserve">ويُعرَبُ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فى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 xml:space="preserve"> حالتيِ الرفع والجرِّ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بضمةٍ أو كسرةٍ مُقدَّرتين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فى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 xml:space="preserve"> يائه ، يمنعُ من ظهورهما الثقل أولا ، وسكونُ الإدغام ثانيا ، فتقول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اللهُ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معطِيّ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الرزقَ" و "شكرت لِمُعطيَ الرزقَ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</w:rPr>
        <w:t xml:space="preserve">( </w:t>
      </w:r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ويرى بعض المحققين أن المانع من ظهر الضمة والكسرة على المنقوص المضاف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ياء المتكلم،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انما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هو سكون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الادغام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- كما هو الحال وهو منصوب- قال الصبان في باب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المضافالى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ياء المتكلم عند قول الشارح: "هذا راميّ": "فراميّ: مرفوع" بضمة مقدرة على ما قبل ياء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ياء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المتكلم، منع من ظهورها اشتغال المحل بالسكون الواجب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lastRenderedPageBreak/>
        <w:t>لاجل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الادغام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 xml:space="preserve">، لا الاستثقال - كما هو الحال في غير هذه الحالة - لعروض وجوب السكون في هذه الحالة بأقوى من الاستثقال، وهو </w:t>
      </w:r>
      <w:proofErr w:type="spellStart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  <w:rtl/>
        </w:rPr>
        <w:t>الادغام</w:t>
      </w:r>
      <w:proofErr w:type="spellEnd"/>
      <w:r w:rsidRPr="001E7D21">
        <w:rPr>
          <w:rFonts w:ascii="Traditional Arabic" w:eastAsia="Times New Roman" w:hAnsi="Traditional Arabic" w:cs="Traditional Arabic"/>
          <w:b/>
          <w:bCs/>
          <w:color w:val="696969"/>
          <w:sz w:val="36"/>
          <w:szCs w:val="36"/>
          <w:shd w:val="clear" w:color="auto" w:fill="FFFFFF"/>
        </w:rPr>
        <w:t xml:space="preserve"> ).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hyperlink r:id="rId5" w:tgtFrame="_blank" w:history="1">
        <w:r w:rsidRPr="001E7D21">
          <w:rPr>
            <w:rFonts w:ascii="Traditional Arabic" w:eastAsia="Times New Roman" w:hAnsi="Traditional Arabic" w:cs="Traditional Arabic"/>
            <w:b/>
            <w:bCs/>
            <w:color w:val="0E1740"/>
            <w:sz w:val="36"/>
            <w:szCs w:val="36"/>
            <w:shd w:val="clear" w:color="auto" w:fill="FFFFFF"/>
          </w:rPr>
          <w:pict>
            <v:shape id="_x0000_i1027" type="#_x0000_t75" alt="" href="http://www.google.com.qa/imgres?imgurl=http://www.al-kifah.net/upload/1269182725.jpg&amp;imgrefurl=http://www.al-kifah.net/articles.php%3Fpagenav%3D14%26ids%3D65%26type%3Dnews&amp;usg=__49FAHdCzS91MsJGsnK2QO7ZJd7o=&amp;h=232&amp;w=209&amp;sz=6&amp;hl=ar&amp;start=305&amp;zoom=1&amp;tbnid=J2m41dRcr_rlGM:&amp;tbnh=109&amp;tbnw=98&amp;ei=xSuyTt3bO4LorQffzYFk&amp;prev=/search%3Fq%3D%25D8%25A7%25D9%2582%25D8%25B1%25D8%25A3%26start%3D300%26um%3D1%26hl%3Dar%26safe%3Dactive%26sa%3DN%26biw%3D1343%26bih%3D655%26sout%3D1%26tbm%3Disch&amp;um=1&amp;itbs=1" target="&quot;_blank&quot;" style="width:23.75pt;height:23.75pt" o:button="t"/>
          </w:pict>
        </w:r>
      </w:hyperlink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وإن كان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مُثنى ، تبقَ ألفهُ على حالها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، مثل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هذان كتابايّ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وأَما ياؤُهُ فتُدغَمُ في ياء المتكلم ، مثل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علمتُ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وَلديَّ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وإن كانَ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جمعَ مذكر سالماً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، تنقلب واوهُ ياء وتُدغمُ في ياء المتكلم ، مثل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معلميَّ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يُحبّونَ أدبي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ahoma" w:eastAsia="Times New Roman" w:hAnsi="Tahoma" w:cs="Tahoma"/>
          <w:b/>
          <w:bCs/>
          <w:color w:val="00008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وأما ياؤُه فتُدغمُ في ياءِ المتكلم أيضاً، مثل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: 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lastRenderedPageBreak/>
        <w:t>"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  <w:rtl/>
        </w:rPr>
        <w:t>أكرمتُ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FF"/>
          <w:sz w:val="36"/>
          <w:szCs w:val="36"/>
          <w:u w:val="single"/>
          <w:shd w:val="clear" w:color="auto" w:fill="FFFFFF"/>
          <w:rtl/>
        </w:rPr>
        <w:t>مُعلميَّ</w:t>
      </w:r>
      <w:r w:rsidRPr="001E7D21">
        <w:rPr>
          <w:rFonts w:ascii="Traditional Arabic" w:eastAsia="Times New Roman" w:hAnsi="Traditional Arabic" w:cs="Traditional Arabic"/>
          <w:b/>
          <w:bCs/>
          <w:color w:val="8B0000"/>
          <w:sz w:val="36"/>
          <w:szCs w:val="36"/>
          <w:u w:val="single"/>
          <w:shd w:val="clear" w:color="auto" w:fill="FFFFFF"/>
        </w:rPr>
        <w:t>".</w:t>
      </w:r>
      <w:r w:rsidRPr="001E7D21">
        <w:rPr>
          <w:rFonts w:ascii="Tahoma" w:eastAsia="Times New Roman" w:hAnsi="Tahoma" w:cs="Tahoma"/>
          <w:b/>
          <w:bCs/>
          <w:color w:val="0E1740"/>
          <w:sz w:val="25"/>
          <w:szCs w:val="25"/>
          <w:shd w:val="clear" w:color="auto" w:fill="FFFFFF"/>
        </w:rPr>
        <w:br/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ويُعرَبُ المثنى وجمعُ المذكر السالمُ - المضافان إلى ياء المتكلم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 xml:space="preserve"> -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6400"/>
          <w:sz w:val="36"/>
          <w:szCs w:val="36"/>
          <w:u w:val="single"/>
          <w:shd w:val="clear" w:color="auto" w:fill="FFFFFF"/>
          <w:rtl/>
        </w:rPr>
        <w:t>بالحروف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 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  <w:rtl/>
        </w:rPr>
        <w:t>، كما كانا يُعربان قبلَ الإضافة إليها ، كما رأيت</w:t>
      </w:r>
      <w:r w:rsidRPr="001E7D21">
        <w:rPr>
          <w:rFonts w:ascii="Traditional Arabic" w:eastAsia="Times New Roman" w:hAnsi="Traditional Arabic" w:cs="Traditional Arabic"/>
          <w:b/>
          <w:bCs/>
          <w:color w:val="000080"/>
          <w:sz w:val="36"/>
          <w:szCs w:val="36"/>
          <w:shd w:val="clear" w:color="auto" w:fill="FFFFFF"/>
        </w:rPr>
        <w:t>.</w:t>
      </w:r>
    </w:p>
    <w:p w:rsidR="00DD2792" w:rsidRPr="001E7D21" w:rsidRDefault="00DD2792">
      <w:pPr>
        <w:rPr>
          <w:rFonts w:hint="cs"/>
          <w:lang w:bidi="ar-IQ"/>
        </w:rPr>
      </w:pPr>
    </w:p>
    <w:sectPr w:rsidR="00DD2792" w:rsidRPr="001E7D21" w:rsidSect="008E269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20"/>
  <w:characterSpacingControl w:val="doNotCompress"/>
  <w:compat/>
  <w:rsids>
    <w:rsidRoot w:val="001E7D21"/>
    <w:rsid w:val="001E7D21"/>
    <w:rsid w:val="008E2691"/>
    <w:rsid w:val="00AB51DA"/>
    <w:rsid w:val="00DD27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792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48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ogle.com.qa/imgres?imgurl=http://www.al-kifah.net/upload/1269182725.jpg&amp;imgrefurl=http://www.al-kifah.net/articles.php%3Fpagenav%3D14%26ids%3D65%26type%3Dnews&amp;usg=__49FAHdCzS91MsJGsnK2QO7ZJd7o=&amp;h=232&amp;w=209&amp;sz=6&amp;hl=ar&amp;start=305&amp;zoom=1&amp;tbnid=J2m41dRcr_rlGM:&amp;tbnh=109&amp;tbnw=98&amp;ei=xSuyTt3bO4LorQffzYFk&amp;prev=/search%3Fq%3D%25D8%25A7%25D9%2582%25D8%25B1%25D8%25A3%26start%3D300%26um%3D1%26hl%3Dar%26safe%3Dactive%26sa%3DN%26biw%3D1343%26bih%3D655%26sout%3D1%26tbm%3Disch&amp;um=1&amp;itbs=1" TargetMode="External"/><Relationship Id="rId4" Type="http://schemas.openxmlformats.org/officeDocument/2006/relationships/hyperlink" Target="http://www.google.com.qa/imgres?imgurl=http://www.al-kifah.net/upload/1269182725.jpg&amp;imgrefurl=http://www.al-kifah.net/articles.php%3Fpagenav%3D14%26ids%3D65%26type%3Dnews&amp;usg=__49FAHdCzS91MsJGsnK2QO7ZJd7o=&amp;h=232&amp;w=209&amp;sz=6&amp;hl=ar&amp;start=305&amp;zoom=1&amp;tbnid=J2m41dRcr_rlGM:&amp;tbnh=109&amp;tbnw=98&amp;ei=xSuyTt3bO4LorQffzYFk&amp;prev=/search%3Fq%3D%25D8%25A7%25D9%2582%25D8%25B1%25D8%25A3%26start%3D300%26um%3D1%26hl%3Dar%26safe%3Dactive%26sa%3DN%26biw%3D1343%26bih%3D655%26sout%3D1%26tbm%3Disch&amp;um=1&amp;itbs=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515</Words>
  <Characters>2938</Characters>
  <Application>Microsoft Office Word</Application>
  <DocSecurity>0</DocSecurity>
  <Lines>24</Lines>
  <Paragraphs>6</Paragraphs>
  <ScaleCrop>false</ScaleCrop>
  <Company>By DR.Ahmed Saker 2o1O  ;)</Company>
  <LinksUpToDate>false</LinksUpToDate>
  <CharactersWithSpaces>3447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KH</dc:creator>
  <cp:lastModifiedBy>KH</cp:lastModifiedBy>
  <cp:revision>1</cp:revision>
  <dcterms:created xsi:type="dcterms:W3CDTF">2017-09-30T17:27:00Z</dcterms:created>
  <dcterms:modified xsi:type="dcterms:W3CDTF">2017-09-30T17:27:00Z</dcterms:modified>
</cp:coreProperties>
</file>