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B0" w:rsidRPr="00246EB0" w:rsidRDefault="00246EB0" w:rsidP="00246EB0">
      <w:pPr>
        <w:jc w:val="both"/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</w:pPr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>العطف :</w:t>
      </w:r>
    </w:p>
    <w:p w:rsidR="00DD2792" w:rsidRDefault="00246EB0" w:rsidP="00246EB0">
      <w:pPr>
        <w:jc w:val="both"/>
        <w:rPr>
          <w:rFonts w:hint="cs"/>
          <w:rtl/>
          <w:lang w:bidi="ar-IQ"/>
        </w:rPr>
      </w:pPr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 xml:space="preserve">حروف العطف يُعرف العطف لغةً بأنّه الميل، ونقول عطف الغني على الفقير، أي أشفق عليه ومال نحوه، أمّا في الاصطلاح النحوي فهو </w:t>
      </w:r>
      <w:proofErr w:type="spellStart"/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>اتباعُ</w:t>
      </w:r>
      <w:proofErr w:type="spellEnd"/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 xml:space="preserve"> لفظٍ لآخرَ بواسطة حرف. يتضمّن تركيب العطف حرف العطف الذي يتوسط بين </w:t>
      </w:r>
      <w:proofErr w:type="spellStart"/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>المعطوف</w:t>
      </w:r>
      <w:proofErr w:type="spellEnd"/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 xml:space="preserve"> </w:t>
      </w:r>
      <w:proofErr w:type="spellStart"/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>والمعطوف</w:t>
      </w:r>
      <w:proofErr w:type="spellEnd"/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 xml:space="preserve"> عليه، كقولنا: فازت سهادُ وجمانة، فحرف الواو هنا هو حرف العطف الذي توسّط ما بين </w:t>
      </w:r>
      <w:proofErr w:type="spellStart"/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>المعطوف</w:t>
      </w:r>
      <w:proofErr w:type="spellEnd"/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 xml:space="preserve"> وهي كلمة جمانة، </w:t>
      </w:r>
      <w:proofErr w:type="spellStart"/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>والمعطوف</w:t>
      </w:r>
      <w:proofErr w:type="spellEnd"/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 xml:space="preserve"> عليها أي سهاد، ومن المُسلّم </w:t>
      </w:r>
      <w:proofErr w:type="spellStart"/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>به</w:t>
      </w:r>
      <w:proofErr w:type="spellEnd"/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 xml:space="preserve"> أنّ العطف من التوابع حيث يتبع </w:t>
      </w:r>
      <w:proofErr w:type="spellStart"/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>المعطوف</w:t>
      </w:r>
      <w:proofErr w:type="spellEnd"/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 xml:space="preserve"> في حالة الإعراب حال </w:t>
      </w:r>
      <w:proofErr w:type="spellStart"/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>المعطوف</w:t>
      </w:r>
      <w:proofErr w:type="spellEnd"/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 xml:space="preserve"> عليه رفعاً، ونصباً، وجرّاً. حروف العطف ومعانيها يبلغ عدد حروف العطف تسعة أحرف، حيث تفيد معاني ستةُ حروف منها المشاركةَ بين </w:t>
      </w:r>
      <w:proofErr w:type="spellStart"/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>المعطوف</w:t>
      </w:r>
      <w:proofErr w:type="spellEnd"/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 xml:space="preserve"> </w:t>
      </w:r>
      <w:proofErr w:type="spellStart"/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>والمعطوف</w:t>
      </w:r>
      <w:proofErr w:type="spellEnd"/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 xml:space="preserve"> عليه، وهي: الواو، والفاء، و ثم، وحتى، </w:t>
      </w:r>
      <w:proofErr w:type="spellStart"/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>وأو</w:t>
      </w:r>
      <w:proofErr w:type="spellEnd"/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 xml:space="preserve">،وأم، أمّا الثلاثة المتبقية: بل، ولا، ولكن، فلا يشترط فيها مشاركة المعنى، وفيما يأتي تفصيل ذلك: الواو : ومعناها الرئيسي هو المشاركة. الفاء : تفيد المشاركة إلا أنّها تفيد الترتيب مع التعقيب بشكلٍ أخص، ونعني بالتعقيب: التتابع، أي أنّ المدة الزمنيّة بين وقوع معنى </w:t>
      </w:r>
      <w:proofErr w:type="spellStart"/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>المعطوف</w:t>
      </w:r>
      <w:proofErr w:type="spellEnd"/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 xml:space="preserve"> </w:t>
      </w:r>
      <w:proofErr w:type="spellStart"/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>والمعطوف</w:t>
      </w:r>
      <w:proofErr w:type="spellEnd"/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 xml:space="preserve"> عليه قصيرةٌ، كقولنا: رنّ جرس الاستراحة، فخرج الطلاب إلى الساحة، فمن المنطقي خروج الطلاب بعد سماع الجرس مباشرةً إلا أنّ تقدير الزمن بالضبط يختلف من حالةٍ لأخرى. ثمَّ: تفيدُ التّرتيبَ مع التّراخي في الزمنِ، كقولنا: زرت الهند ثمّ الصين، فالمعنى يُفيد الترتيب أي أنّ زيارة الهند كانت أولاً، إلّا أنّها تعني أيضاً وجود فترة زمنيّة طويلة بينهما قد تُقدّر بالأيام، أو الأشهر، أو السنوات. أو: تُفيد التخيير، كقولنا: بإمكانك إجراء مكالمة أو إرسال رسالة، فالخيار مطروحٌ أمام الشخص المعني، أو تستخدم للإباحة، كقولنا: تذوق السكر أو العسل، والفرق بين التخيير والإباحة أنّ الأولى لا يمكن الجمع بينهما، أمّا الثانية فيحق </w:t>
      </w:r>
      <w:proofErr w:type="spellStart"/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>لك</w:t>
      </w:r>
      <w:proofErr w:type="spellEnd"/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 xml:space="preserve"> ذلك، كما أنّها تفيد التشكيك كقولنا: مشيت ساعةً أو ساعتين، كما أنّها تستخدم للتقسيم، كما في الجمل أنواع: اسمية أو فعليّة. أم : تستلزم </w:t>
      </w:r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lastRenderedPageBreak/>
        <w:t xml:space="preserve">التعيين، أي كقولنا: أصائم أنت أم </w:t>
      </w:r>
      <w:proofErr w:type="spellStart"/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>مفطر</w:t>
      </w:r>
      <w:proofErr w:type="spellEnd"/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 xml:space="preserve">؟، كما أنّها </w:t>
      </w:r>
      <w:proofErr w:type="spellStart"/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>تاتي</w:t>
      </w:r>
      <w:proofErr w:type="spellEnd"/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 xml:space="preserve"> بعد كلمة سواء، كما في الآية القرآنية: '"(سَوَاء عَلَيْنَا أَجَزِعْنَا أَمْ صَبَرْنَا مَا لَنَا مِن مَّحِيص) [إبراهيم:21]. لا : تفيد النفي، كقولنا: أحضر والدك لا أخوك، وتفيد الإثبات لما قبلها والنفي لما بعدها. لكن: تُفيدُ الاستدراك، وشرط العطف </w:t>
      </w:r>
      <w:proofErr w:type="spellStart"/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>بها</w:t>
      </w:r>
      <w:proofErr w:type="spellEnd"/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 xml:space="preserve"> أَن تسبق بنفي </w:t>
      </w:r>
      <w:proofErr w:type="spellStart"/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>أَونهي</w:t>
      </w:r>
      <w:proofErr w:type="spellEnd"/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 xml:space="preserve">، كقولنا: لم يحضر الطلاب لكن معلمهم حضر، ومن شرطها أَلا تقترن بالواو وأَن يغير </w:t>
      </w:r>
      <w:proofErr w:type="spellStart"/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>المعطوف</w:t>
      </w:r>
      <w:proofErr w:type="spellEnd"/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 xml:space="preserve"> معنى الجملة. بل: تُفيدُ الإضرابَ عن المسبوق ذكره، والاهتمام باللاحق ذكره، ويشترط اعتبارها حرف عطف أن يكون </w:t>
      </w:r>
      <w:proofErr w:type="spellStart"/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>المعطوف</w:t>
      </w:r>
      <w:proofErr w:type="spellEnd"/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 xml:space="preserve"> كلمة لا جملة، كقولنا: ما جاء الطلاب بل معلمهم. حتّى: تفيد إيضاح الغاية، كقولنا: أَكل الفقير السمكة حتى رأْسَها، إلا أن هناك بعض الشروط لاعتبار (حتى) حرف عطف، وهي: أن يكون نوع </w:t>
      </w:r>
      <w:proofErr w:type="spellStart"/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>المعطوف</w:t>
      </w:r>
      <w:proofErr w:type="spellEnd"/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 xml:space="preserve"> اسماً ظاهراً، وليس ضميراً. أَن يكون </w:t>
      </w:r>
      <w:proofErr w:type="spellStart"/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>المعطوف</w:t>
      </w:r>
      <w:proofErr w:type="spellEnd"/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 xml:space="preserve"> جزءاً من </w:t>
      </w:r>
      <w:proofErr w:type="spellStart"/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>المعطوف</w:t>
      </w:r>
      <w:proofErr w:type="spellEnd"/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  <w:rtl/>
        </w:rPr>
        <w:t xml:space="preserve"> عليه. أَن يكون غاية لما قبله، إمّا بالتعظيم من شأنها أو التقليل منه</w:t>
      </w:r>
      <w:r w:rsidRPr="00246EB0">
        <w:rPr>
          <w:rFonts w:ascii="Simplified Arabic" w:hAnsi="Simplified Arabic" w:cs="Simplified Arabic"/>
          <w:color w:val="333333"/>
          <w:sz w:val="33"/>
          <w:szCs w:val="33"/>
          <w:shd w:val="clear" w:color="auto" w:fill="FFFFFF"/>
        </w:rPr>
        <w:t>.</w:t>
      </w:r>
      <w:r w:rsidRPr="00246EB0">
        <w:rPr>
          <w:rFonts w:ascii="Simplified Arabic" w:hAnsi="Simplified Arabic" w:cs="Simplified Arabic"/>
          <w:color w:val="333333"/>
          <w:sz w:val="33"/>
          <w:szCs w:val="33"/>
        </w:rPr>
        <w:br/>
      </w:r>
      <w:r>
        <w:rPr>
          <w:rFonts w:ascii="Arial" w:hAnsi="Arial" w:cs="Arial"/>
          <w:color w:val="333333"/>
          <w:sz w:val="25"/>
          <w:szCs w:val="25"/>
        </w:rPr>
        <w:br/>
      </w:r>
    </w:p>
    <w:sectPr w:rsidR="00DD2792" w:rsidSect="008E26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246EB0"/>
    <w:rsid w:val="00246EB0"/>
    <w:rsid w:val="008E2691"/>
    <w:rsid w:val="00DD2792"/>
    <w:rsid w:val="00E97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9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46E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Company>By DR.Ahmed Saker 2o1O  ;)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1</cp:revision>
  <dcterms:created xsi:type="dcterms:W3CDTF">2017-09-30T17:32:00Z</dcterms:created>
  <dcterms:modified xsi:type="dcterms:W3CDTF">2017-09-30T17:33:00Z</dcterms:modified>
</cp:coreProperties>
</file>