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 xml:space="preserve">الاسم الكامل : د. مناضل محمد عريبي السعيدي </w:t>
      </w: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التخصص العام : دكتوراة فلسفة أصول الدين .</w:t>
      </w: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 xml:space="preserve">التخصص الدقيق : عقيدة </w:t>
      </w: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الشهادات الحاصلة عليها :</w:t>
      </w:r>
    </w:p>
    <w:p>
      <w:pPr>
        <w:pStyle w:val="4"/>
        <w:numPr>
          <w:ilvl w:val="0"/>
          <w:numId w:val="1"/>
        </w:numPr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دكتوراه فلسفة أصول الدين</w:t>
      </w: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>/</w:t>
      </w: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 xml:space="preserve"> تخصص </w:t>
      </w: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>(</w:t>
      </w: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 xml:space="preserve">عقيدة </w:t>
      </w: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>)/ الجامعة العراقية</w:t>
      </w: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 xml:space="preserve"> 2019 .</w:t>
      </w:r>
    </w:p>
    <w:p>
      <w:pPr>
        <w:pStyle w:val="4"/>
        <w:numPr>
          <w:ilvl w:val="0"/>
          <w:numId w:val="1"/>
        </w:numPr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ماجستير اصول</w:t>
      </w: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 xml:space="preserve"> الدين /تخصص (عقيدة)/ الجامعة العراقية</w:t>
      </w: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 xml:space="preserve">  2012 .</w:t>
      </w:r>
    </w:p>
    <w:p>
      <w:pPr>
        <w:pStyle w:val="4"/>
        <w:numPr>
          <w:ilvl w:val="0"/>
          <w:numId w:val="1"/>
        </w:numPr>
        <w:ind w:left="720" w:leftChars="0" w:hanging="360" w:firstLineChars="0"/>
        <w:jc w:val="both"/>
        <w:rPr>
          <w:rFonts w:hint="default" w:asciiTheme="majorBidi" w:hAnsiTheme="majorBidi" w:cstheme="majorBidi"/>
          <w:b/>
          <w:bCs/>
          <w:sz w:val="40"/>
          <w:szCs w:val="40"/>
          <w:rtl/>
          <w:lang w:val="en-US"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>بكالوريوس علوم اسلامية / قسم اصول الدين / جامعة بغداد 2004.</w:t>
      </w:r>
    </w:p>
    <w:p>
      <w:pPr>
        <w:pStyle w:val="4"/>
        <w:numPr>
          <w:numId w:val="0"/>
        </w:numPr>
        <w:ind w:left="360" w:leftChars="0"/>
        <w:jc w:val="both"/>
        <w:rPr>
          <w:rFonts w:hint="default" w:asciiTheme="majorBidi" w:hAnsiTheme="majorBidi" w:cstheme="majorBidi"/>
          <w:b/>
          <w:bCs/>
          <w:sz w:val="40"/>
          <w:szCs w:val="40"/>
          <w:rtl/>
          <w:lang w:val="en-US" w:bidi="ar-IQ"/>
        </w:rPr>
      </w:pP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الاجازات العلمية :</w:t>
      </w:r>
    </w:p>
    <w:p>
      <w:pPr>
        <w:ind w:left="360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* حاصل على إجازة في القراءة والاقراء بقراءة الامام عاصم الكوفي براوييه شعبة وحفص .</w:t>
      </w:r>
    </w:p>
    <w:p>
      <w:pPr>
        <w:ind w:left="360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*حاصل على إجازة بتدريس كتاب النحو (التحفة السنية بشرح المقدمة الآجرومية / تأليف محمد محي الدين عبد الحميد .</w:t>
      </w:r>
    </w:p>
    <w:p>
      <w:pPr>
        <w:ind w:left="360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*حاصل على إجازة علمية بتدريس كتاب سبيل الهدى على شرح قطر الندى وبل الصدى لابن هشام بشرح محمد محيي الدين عبد الحميد.</w:t>
      </w:r>
    </w:p>
    <w:p>
      <w:pPr>
        <w:ind w:left="360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 xml:space="preserve">*حاصل على إجازة في تدريس كتاب شذور الذهب في معرفة كلام العرب لابن هشام رحمة الله تعالى </w:t>
      </w:r>
    </w:p>
    <w:p>
      <w:pPr>
        <w:ind w:left="360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*حاصل على إجازة في تدريس كتاب مختصر القدوري للإمام ابي الحسين احمد بن محمد القدوري .</w:t>
      </w:r>
    </w:p>
    <w:p>
      <w:pPr>
        <w:ind w:left="360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* حاصل على إجازة في تدريس كتاب متن الغاية والتقريب للإمام محمد بن ادريس الشافعي .</w:t>
      </w:r>
    </w:p>
    <w:p>
      <w:pPr>
        <w:ind w:left="360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المؤلفات :</w:t>
      </w:r>
    </w:p>
    <w:p>
      <w:pPr>
        <w:pStyle w:val="4"/>
        <w:numPr>
          <w:ilvl w:val="0"/>
          <w:numId w:val="2"/>
        </w:numPr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الآراء العقدية لأبن ابي زمنين المالكي ( دراسة ومقارنة ).</w:t>
      </w:r>
    </w:p>
    <w:p>
      <w:pPr>
        <w:pStyle w:val="4"/>
        <w:numPr>
          <w:ilvl w:val="0"/>
          <w:numId w:val="2"/>
        </w:numPr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الآراء الكلامية والفلسفة لركن الدين بن الملاحمي (ت 536 هـ) جمع ودراسة .</w:t>
      </w:r>
    </w:p>
    <w:p>
      <w:pPr>
        <w:pStyle w:val="4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>
      <w:pPr>
        <w:pStyle w:val="4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البحوث المنشورة :</w:t>
      </w: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. الخلاف بين الفرق الإسلامية في مسألة الاستواء على العرش .</w:t>
      </w: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منشور في مجلة نون والقلم (العدد 46 كانون الثاني 2024 ).</w:t>
      </w: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. تأسيس البناء الإنساني في الدرس العقدي . منشور في مجلة الذكوات البيض ( السنة الثانية العدد 9 كانون الأول 2023 ).</w:t>
      </w: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الورش والندوات العلمية:</w:t>
      </w: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للدكتور ورش وندوات علمية  أقامها في  قسم التربية الإسلامية منها :</w:t>
      </w:r>
    </w:p>
    <w:p>
      <w:pPr>
        <w:pStyle w:val="4"/>
        <w:numPr>
          <w:ilvl w:val="0"/>
          <w:numId w:val="3"/>
        </w:numPr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القرآن الكريم ودوره في ضبط السلوك ومواجهة الشذوذ الفكري والتربوي .</w:t>
      </w:r>
    </w:p>
    <w:p>
      <w:pPr>
        <w:pStyle w:val="4"/>
        <w:numPr>
          <w:ilvl w:val="0"/>
          <w:numId w:val="3"/>
        </w:numPr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الوسطية في فهم العقيدة الإسلامية .</w:t>
      </w:r>
    </w:p>
    <w:p>
      <w:pPr>
        <w:pStyle w:val="4"/>
        <w:numPr>
          <w:ilvl w:val="0"/>
          <w:numId w:val="3"/>
        </w:numPr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دور الإسلام في توفير الصحة الحضرية المستدامة .</w:t>
      </w:r>
    </w:p>
    <w:p>
      <w:pPr>
        <w:pStyle w:val="4"/>
        <w:numPr>
          <w:ilvl w:val="0"/>
          <w:numId w:val="3"/>
        </w:numPr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منهج الإسلام في التصدي للاتجار بالبشر.</w:t>
      </w:r>
    </w:p>
    <w:p>
      <w:pPr>
        <w:pStyle w:val="4"/>
        <w:numPr>
          <w:ilvl w:val="0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 xml:space="preserve">الآثار السلبية للهجرة غير الشرعية من وجهة نظر معاصرة </w:t>
      </w: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>.</w:t>
      </w:r>
    </w:p>
    <w:p>
      <w:pPr>
        <w:pStyle w:val="4"/>
        <w:numPr>
          <w:ilvl w:val="0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>
      <w:pPr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>
      <w:pPr>
        <w:wordWrap w:val="0"/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bidi="ar-IQ"/>
        </w:rPr>
        <w:t>المواد</w:t>
      </w: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 xml:space="preserve"> التي قام بتدريسها:</w:t>
      </w:r>
    </w:p>
    <w:p>
      <w:pPr>
        <w:wordWrap w:val="0"/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>- مادة اصول الدين .</w:t>
      </w:r>
    </w:p>
    <w:p>
      <w:pPr>
        <w:wordWrap w:val="0"/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>- الحفظ والتلاوة .</w:t>
      </w:r>
    </w:p>
    <w:p>
      <w:pPr>
        <w:wordWrap w:val="0"/>
        <w:rPr>
          <w:rFonts w:hint="default" w:asciiTheme="majorBidi" w:hAnsiTheme="majorBidi" w:cstheme="majorBidi"/>
          <w:b/>
          <w:bCs/>
          <w:sz w:val="40"/>
          <w:szCs w:val="40"/>
          <w:rtl w:val="0"/>
          <w:lang w:val="en-US"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 xml:space="preserve">- </w:t>
      </w:r>
      <w:r>
        <w:rPr>
          <w:rFonts w:hint="default" w:asciiTheme="majorBidi" w:hAnsiTheme="majorBidi" w:cstheme="majorBidi"/>
          <w:b/>
          <w:bCs/>
          <w:sz w:val="40"/>
          <w:szCs w:val="40"/>
          <w:rtl w:val="0"/>
          <w:lang w:val="en-US" w:bidi="ar-IQ"/>
        </w:rPr>
        <w:t>Islamic Terms</w:t>
      </w:r>
    </w:p>
    <w:p>
      <w:pPr>
        <w:wordWrap w:val="0"/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>- النحو (شرح ابن عقيل )</w:t>
      </w:r>
    </w:p>
    <w:p>
      <w:pPr>
        <w:wordWrap w:val="0"/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>- الصرف ( شذى العرف في فن الصرف ) .</w:t>
      </w:r>
    </w:p>
    <w:p>
      <w:pPr>
        <w:wordWrap w:val="0"/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  <w:lang w:val="en-US" w:bidi="ar-IQ"/>
        </w:rPr>
        <w:t>- الفكر الاسلامي .</w:t>
      </w:r>
    </w:p>
    <w:p>
      <w:pPr>
        <w:wordWrap w:val="0"/>
        <w:rPr>
          <w:rFonts w:hint="default" w:asciiTheme="majorBidi" w:hAnsiTheme="majorBidi" w:cstheme="majorBidi"/>
          <w:b/>
          <w:bCs/>
          <w:sz w:val="40"/>
          <w:szCs w:val="40"/>
          <w:rtl/>
          <w:lang w:val="en-US" w:bidi="ar-IQ"/>
        </w:rPr>
      </w:pPr>
      <w:bookmarkStart w:id="0" w:name="_GoBack"/>
      <w:bookmarkEnd w:id="0"/>
    </w:p>
    <w:p>
      <w:pPr>
        <w:wordWrap/>
        <w:rPr>
          <w:rFonts w:hint="default" w:asciiTheme="majorBidi" w:hAnsiTheme="majorBidi" w:cstheme="majorBidi"/>
          <w:b/>
          <w:bCs/>
          <w:sz w:val="40"/>
          <w:szCs w:val="40"/>
          <w:rtl/>
          <w:lang w:val="en-US" w:bidi="ar-IQ"/>
        </w:rPr>
      </w:pPr>
    </w:p>
    <w:p>
      <w:pPr>
        <w:ind w:left="360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>
      <w:pPr>
        <w:rPr>
          <w:rFonts w:hint="cs" w:asciiTheme="majorBidi" w:hAnsiTheme="majorBidi" w:cstheme="majorBidi"/>
          <w:b/>
          <w:bCs/>
          <w:sz w:val="40"/>
          <w:szCs w:val="40"/>
          <w:lang w:bidi="ar-IQ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6390F"/>
    <w:multiLevelType w:val="multilevel"/>
    <w:tmpl w:val="0356390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aj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3A50AE"/>
    <w:multiLevelType w:val="multilevel"/>
    <w:tmpl w:val="1E3A50AE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71698"/>
    <w:multiLevelType w:val="multilevel"/>
    <w:tmpl w:val="2A07169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3C"/>
    <w:rsid w:val="000320C4"/>
    <w:rsid w:val="001B464C"/>
    <w:rsid w:val="002B5B3C"/>
    <w:rsid w:val="003B7670"/>
    <w:rsid w:val="004A0A22"/>
    <w:rsid w:val="005D082B"/>
    <w:rsid w:val="00895168"/>
    <w:rsid w:val="00BD410A"/>
    <w:rsid w:val="00E662C8"/>
    <w:rsid w:val="00F167F7"/>
    <w:rsid w:val="0C62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1349</Characters>
  <Lines>11</Lines>
  <Paragraphs>3</Paragraphs>
  <TotalTime>21</TotalTime>
  <ScaleCrop>false</ScaleCrop>
  <LinksUpToDate>false</LinksUpToDate>
  <CharactersWithSpaces>1582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2024-05-31T11:06:00Z</dcterms:created>
  <dc:creator>ASUS</dc:creator>
  <cp:lastModifiedBy>ASUS</cp:lastModifiedBy>
  <dcterms:modified xsi:type="dcterms:W3CDTF">2024-05-31T23:02:06Z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D3E22C21F96144419F3072E07FC754F7_12</vt:lpwstr>
  </property>
</Properties>
</file>