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D5" w:rsidRDefault="00A57576">
      <w:pPr>
        <w:spacing w:after="56" w:line="364" w:lineRule="auto"/>
        <w:ind w:left="4666" w:hanging="4681"/>
      </w:pPr>
      <w:r>
        <w:rPr>
          <w:szCs w:val="32"/>
          <w:rtl/>
        </w:rPr>
        <w:t xml:space="preserve"> السيرة الذاتية </w:t>
      </w:r>
      <w:proofErr w:type="gramStart"/>
      <w:r>
        <w:rPr>
          <w:szCs w:val="32"/>
          <w:rtl/>
        </w:rPr>
        <w:t xml:space="preserve">  :</w:t>
      </w:r>
      <w:proofErr w:type="gramEnd"/>
      <w:r>
        <w:rPr>
          <w:szCs w:val="32"/>
          <w:rtl/>
        </w:rPr>
        <w:t xml:space="preserve"> م. م نور أحمد سلطان  </w:t>
      </w:r>
    </w:p>
    <w:p w:rsidR="00C431D5" w:rsidRDefault="00A57576">
      <w:pPr>
        <w:spacing w:after="217" w:line="259" w:lineRule="auto"/>
        <w:ind w:left="-5" w:right="0" w:hanging="10"/>
        <w:jc w:val="left"/>
      </w:pPr>
      <w:r>
        <w:rPr>
          <w:szCs w:val="32"/>
          <w:rtl/>
        </w:rPr>
        <w:t xml:space="preserve"> -التدريس بصفة محاضر خارجي في الجامعة المستنصرية </w:t>
      </w:r>
    </w:p>
    <w:p w:rsidR="00C431D5" w:rsidRDefault="00A57576" w:rsidP="005135AF">
      <w:pPr>
        <w:spacing w:after="217" w:line="259" w:lineRule="auto"/>
        <w:ind w:left="80" w:right="0" w:firstLine="0"/>
        <w:jc w:val="left"/>
      </w:pPr>
      <w:r>
        <w:rPr>
          <w:szCs w:val="32"/>
          <w:rtl/>
        </w:rPr>
        <w:t xml:space="preserve">الحصول على دورة طرائق التدريس في الجامعة المستنصرية </w:t>
      </w:r>
    </w:p>
    <w:p w:rsidR="00C431D5" w:rsidRDefault="00A57576" w:rsidP="005135AF">
      <w:pPr>
        <w:spacing w:after="217" w:line="259" w:lineRule="auto"/>
        <w:ind w:left="80" w:right="0" w:firstLine="0"/>
        <w:jc w:val="left"/>
      </w:pPr>
      <w:r>
        <w:rPr>
          <w:szCs w:val="32"/>
          <w:rtl/>
        </w:rPr>
        <w:t xml:space="preserve">الحصول على اختبار صلاحية التدريس في الجامعة المستنصرية </w:t>
      </w:r>
    </w:p>
    <w:p w:rsidR="00C431D5" w:rsidRDefault="00A57576">
      <w:pPr>
        <w:spacing w:after="217" w:line="259" w:lineRule="auto"/>
        <w:ind w:left="-5" w:right="0" w:hanging="10"/>
        <w:jc w:val="left"/>
      </w:pPr>
      <w:r>
        <w:rPr>
          <w:szCs w:val="32"/>
          <w:rtl/>
        </w:rPr>
        <w:t xml:space="preserve"> -الحصول على شهادة كفاءة الحاسوب في الجامعة المستنصرية</w:t>
      </w:r>
      <w:r>
        <w:rPr>
          <w:szCs w:val="32"/>
          <w:rtl/>
        </w:rPr>
        <w:t xml:space="preserve"> </w:t>
      </w:r>
    </w:p>
    <w:p w:rsidR="00C431D5" w:rsidRDefault="00A57576" w:rsidP="005135AF">
      <w:pPr>
        <w:spacing w:after="217" w:line="259" w:lineRule="auto"/>
        <w:ind w:left="80" w:right="0" w:firstLine="0"/>
        <w:jc w:val="left"/>
      </w:pPr>
      <w:r>
        <w:rPr>
          <w:szCs w:val="32"/>
          <w:rtl/>
        </w:rPr>
        <w:t xml:space="preserve">الحصول على شهادة كفاءة اللغة الإنكليزية في الجامعة المستنصرية </w:t>
      </w:r>
    </w:p>
    <w:p w:rsidR="00C431D5" w:rsidRDefault="00A57576" w:rsidP="005135AF">
      <w:pPr>
        <w:spacing w:after="217" w:line="259" w:lineRule="auto"/>
        <w:ind w:left="80" w:right="0" w:firstLine="0"/>
        <w:jc w:val="left"/>
        <w:rPr>
          <w:szCs w:val="32"/>
          <w:rtl/>
        </w:rPr>
      </w:pPr>
      <w:r>
        <w:rPr>
          <w:szCs w:val="32"/>
          <w:rtl/>
        </w:rPr>
        <w:t xml:space="preserve">الفوز بالمسابقة لكتابة القصة القصيرة في مجلة زهور الجوادين بعنوان صراع أم عراقية </w:t>
      </w:r>
    </w:p>
    <w:p w:rsidR="004F3673" w:rsidRDefault="004F3673" w:rsidP="00F600FD">
      <w:pPr>
        <w:spacing w:after="217" w:line="259" w:lineRule="auto"/>
        <w:ind w:left="80" w:right="0" w:firstLine="0"/>
        <w:jc w:val="left"/>
        <w:rPr>
          <w:szCs w:val="32"/>
          <w:rtl/>
        </w:rPr>
      </w:pPr>
      <w:r>
        <w:rPr>
          <w:rFonts w:hint="cs"/>
          <w:szCs w:val="32"/>
          <w:rtl/>
        </w:rPr>
        <w:t>الحصول على كتاب شكر وتقدير من</w:t>
      </w:r>
      <w:r w:rsidR="00F600FD">
        <w:rPr>
          <w:rFonts w:hint="cs"/>
          <w:szCs w:val="32"/>
          <w:rtl/>
        </w:rPr>
        <w:t xml:space="preserve"> عميد</w:t>
      </w:r>
      <w:r>
        <w:rPr>
          <w:rFonts w:hint="cs"/>
          <w:szCs w:val="32"/>
          <w:rtl/>
        </w:rPr>
        <w:t xml:space="preserve"> الجامعة </w:t>
      </w:r>
      <w:proofErr w:type="gramStart"/>
      <w:r>
        <w:rPr>
          <w:rFonts w:hint="cs"/>
          <w:szCs w:val="32"/>
          <w:rtl/>
        </w:rPr>
        <w:t xml:space="preserve">المستنصرية </w:t>
      </w:r>
      <w:r w:rsidR="00F600FD">
        <w:rPr>
          <w:rFonts w:hint="cs"/>
          <w:szCs w:val="32"/>
          <w:rtl/>
        </w:rPr>
        <w:t xml:space="preserve"> الأستاذ</w:t>
      </w:r>
      <w:proofErr w:type="gramEnd"/>
      <w:r w:rsidR="00F600FD">
        <w:rPr>
          <w:rFonts w:hint="cs"/>
          <w:szCs w:val="32"/>
          <w:rtl/>
        </w:rPr>
        <w:t xml:space="preserve"> الدكتور حميد فاضل التميمي و</w:t>
      </w:r>
      <w:r>
        <w:rPr>
          <w:rFonts w:hint="cs"/>
          <w:szCs w:val="32"/>
          <w:rtl/>
        </w:rPr>
        <w:t>بالعدد7059 وبتاريخ 10/3/2024</w:t>
      </w:r>
    </w:p>
    <w:p w:rsidR="005135AF" w:rsidRDefault="005135AF" w:rsidP="005135AF">
      <w:pPr>
        <w:spacing w:after="217" w:line="259" w:lineRule="auto"/>
        <w:ind w:left="80" w:right="0" w:firstLine="0"/>
        <w:jc w:val="left"/>
      </w:pPr>
      <w:r>
        <w:rPr>
          <w:rFonts w:hint="cs"/>
          <w:szCs w:val="32"/>
          <w:rtl/>
        </w:rPr>
        <w:t xml:space="preserve">بحث منشور في مجلة نسق بعنوان صراع الهوية الحر بن يزيد الرياحي </w:t>
      </w:r>
      <w:proofErr w:type="gramStart"/>
      <w:r>
        <w:rPr>
          <w:rFonts w:hint="cs"/>
          <w:szCs w:val="32"/>
          <w:rtl/>
        </w:rPr>
        <w:t>إنموذجاً ،</w:t>
      </w:r>
      <w:proofErr w:type="gramEnd"/>
      <w:r>
        <w:rPr>
          <w:rFonts w:hint="cs"/>
          <w:szCs w:val="32"/>
          <w:rtl/>
        </w:rPr>
        <w:t xml:space="preserve"> الجامعة المستنصرية ، كلية التربية الأساسية </w:t>
      </w:r>
    </w:p>
    <w:p w:rsidR="00C431D5" w:rsidRDefault="00A57576" w:rsidP="005135AF">
      <w:pPr>
        <w:spacing w:after="217" w:line="259" w:lineRule="auto"/>
        <w:ind w:left="80" w:right="0" w:firstLine="0"/>
        <w:jc w:val="both"/>
      </w:pPr>
      <w:r>
        <w:rPr>
          <w:szCs w:val="32"/>
          <w:rtl/>
        </w:rPr>
        <w:t xml:space="preserve">بحث منشور التناص الشكلي في شعر رعد عبد القادر </w:t>
      </w:r>
    </w:p>
    <w:p w:rsidR="00C431D5" w:rsidRDefault="00A57576" w:rsidP="005135AF">
      <w:pPr>
        <w:spacing w:after="173"/>
        <w:ind w:left="80" w:right="0" w:firstLine="0"/>
        <w:jc w:val="left"/>
      </w:pPr>
      <w:r>
        <w:rPr>
          <w:szCs w:val="32"/>
          <w:rtl/>
        </w:rPr>
        <w:t xml:space="preserve">بحث منشور في مجلة المنبر التابعة للعتبة الكاظمية بعنوان دراسة تحليله في رواية </w:t>
      </w:r>
      <w:proofErr w:type="gramStart"/>
      <w:r>
        <w:rPr>
          <w:szCs w:val="32"/>
          <w:rtl/>
        </w:rPr>
        <w:t>طوفان  صدفي</w:t>
      </w:r>
      <w:proofErr w:type="gramEnd"/>
      <w:r>
        <w:rPr>
          <w:szCs w:val="32"/>
          <w:rtl/>
        </w:rPr>
        <w:t xml:space="preserve"> </w:t>
      </w:r>
    </w:p>
    <w:p w:rsidR="00C431D5" w:rsidRDefault="00A57576" w:rsidP="005135AF">
      <w:pPr>
        <w:spacing w:after="217" w:line="259" w:lineRule="auto"/>
        <w:ind w:left="80" w:right="0" w:firstLine="0"/>
        <w:jc w:val="left"/>
      </w:pPr>
      <w:r>
        <w:rPr>
          <w:szCs w:val="32"/>
          <w:rtl/>
        </w:rPr>
        <w:t>مقالة كتابية في مجلة زهور الجوادين بعنو</w:t>
      </w:r>
      <w:r w:rsidR="005135AF">
        <w:rPr>
          <w:rFonts w:hint="cs"/>
          <w:szCs w:val="32"/>
          <w:rtl/>
        </w:rPr>
        <w:t>ا</w:t>
      </w:r>
      <w:r>
        <w:rPr>
          <w:szCs w:val="32"/>
          <w:rtl/>
        </w:rPr>
        <w:t>ن استغاثة الكتب</w:t>
      </w:r>
    </w:p>
    <w:p w:rsidR="00C431D5" w:rsidRDefault="00A57576" w:rsidP="005135AF">
      <w:pPr>
        <w:spacing w:after="160" w:line="259" w:lineRule="auto"/>
        <w:ind w:left="80" w:right="0" w:firstLine="0"/>
        <w:jc w:val="left"/>
      </w:pPr>
      <w:r>
        <w:rPr>
          <w:szCs w:val="32"/>
          <w:rtl/>
        </w:rPr>
        <w:t>مقالة كتابية في مجلة زهور الجوادين بعنو</w:t>
      </w:r>
      <w:r w:rsidR="005135AF">
        <w:rPr>
          <w:rFonts w:hint="cs"/>
          <w:szCs w:val="32"/>
          <w:rtl/>
        </w:rPr>
        <w:t>ا</w:t>
      </w:r>
      <w:r>
        <w:rPr>
          <w:szCs w:val="32"/>
          <w:rtl/>
        </w:rPr>
        <w:t xml:space="preserve">ن دور الحوار في تربية الطفل </w:t>
      </w:r>
    </w:p>
    <w:p w:rsidR="00C431D5" w:rsidRDefault="00A57576" w:rsidP="005135AF">
      <w:pPr>
        <w:spacing w:after="146"/>
        <w:ind w:left="80" w:right="0" w:firstLine="0"/>
        <w:jc w:val="left"/>
      </w:pPr>
      <w:r>
        <w:rPr>
          <w:szCs w:val="32"/>
          <w:rtl/>
        </w:rPr>
        <w:t>المشاركة في مسابقة مسلم بن عق</w:t>
      </w:r>
      <w:r>
        <w:rPr>
          <w:szCs w:val="32"/>
          <w:rtl/>
        </w:rPr>
        <w:t xml:space="preserve">يل للإبداع الفكري العاشرة في حقل كتابة القصة </w:t>
      </w:r>
      <w:proofErr w:type="gramStart"/>
      <w:r>
        <w:rPr>
          <w:szCs w:val="32"/>
          <w:rtl/>
        </w:rPr>
        <w:t>القصيرة  التي</w:t>
      </w:r>
      <w:proofErr w:type="gramEnd"/>
      <w:r>
        <w:rPr>
          <w:szCs w:val="32"/>
          <w:rtl/>
        </w:rPr>
        <w:t xml:space="preserve"> بعنوان غر س  زهرة في وسط الكساء </w:t>
      </w:r>
    </w:p>
    <w:p w:rsidR="00C431D5" w:rsidRDefault="00A57576" w:rsidP="005135AF">
      <w:pPr>
        <w:ind w:left="-15" w:right="0"/>
        <w:jc w:val="left"/>
      </w:pPr>
      <w:r>
        <w:rPr>
          <w:szCs w:val="32"/>
          <w:rtl/>
        </w:rPr>
        <w:t xml:space="preserve">-حضور الندوة </w:t>
      </w:r>
      <w:proofErr w:type="gramStart"/>
      <w:r>
        <w:rPr>
          <w:szCs w:val="32"/>
          <w:rtl/>
        </w:rPr>
        <w:t>الفكرية )النسوية</w:t>
      </w:r>
      <w:proofErr w:type="gramEnd"/>
      <w:r>
        <w:rPr>
          <w:szCs w:val="32"/>
          <w:rtl/>
        </w:rPr>
        <w:t>( في العتبة الكاظمية تحت شعار: )الفتوى الدفاعية وأثرها في  الثقافة المهدوية</w:t>
      </w:r>
      <w:r>
        <w:rPr>
          <w:szCs w:val="32"/>
          <w:rtl/>
        </w:rPr>
        <w:t xml:space="preserve">  </w:t>
      </w:r>
    </w:p>
    <w:p w:rsidR="00C431D5" w:rsidRDefault="00A57576" w:rsidP="005135AF">
      <w:pPr>
        <w:ind w:left="80" w:right="0" w:firstLine="0"/>
        <w:jc w:val="left"/>
      </w:pPr>
      <w:r>
        <w:rPr>
          <w:szCs w:val="32"/>
          <w:rtl/>
        </w:rPr>
        <w:t xml:space="preserve">الحضور في الندوة العلمية / الجامعة المستنصرية / كلية / </w:t>
      </w:r>
      <w:r>
        <w:rPr>
          <w:szCs w:val="32"/>
          <w:rtl/>
        </w:rPr>
        <w:t xml:space="preserve">العلوم السياحية بعنوان </w:t>
      </w:r>
      <w:proofErr w:type="gramStart"/>
      <w:r>
        <w:rPr>
          <w:szCs w:val="32"/>
          <w:rtl/>
        </w:rPr>
        <w:t>دور  اللغات</w:t>
      </w:r>
      <w:proofErr w:type="gramEnd"/>
      <w:r>
        <w:rPr>
          <w:szCs w:val="32"/>
          <w:rtl/>
        </w:rPr>
        <w:t xml:space="preserve"> الأجنبية/ الإنكليزية والفرنسية في القطاع الخاص السياحي</w:t>
      </w:r>
    </w:p>
    <w:p w:rsidR="00C431D5" w:rsidRDefault="00A57576" w:rsidP="005135AF">
      <w:pPr>
        <w:ind w:left="80" w:right="0" w:firstLine="0"/>
        <w:jc w:val="left"/>
      </w:pPr>
      <w:r>
        <w:rPr>
          <w:szCs w:val="32"/>
          <w:rtl/>
        </w:rPr>
        <w:lastRenderedPageBreak/>
        <w:t>الحضور العديد من برامج التدريبي الالكتروني / ا</w:t>
      </w:r>
      <w:r>
        <w:rPr>
          <w:szCs w:val="32"/>
          <w:rtl/>
        </w:rPr>
        <w:t xml:space="preserve">كاديمية الكرار ومنها القبعات </w:t>
      </w:r>
      <w:proofErr w:type="gramStart"/>
      <w:r>
        <w:rPr>
          <w:szCs w:val="32"/>
          <w:rtl/>
        </w:rPr>
        <w:t>الست ،</w:t>
      </w:r>
      <w:proofErr w:type="gramEnd"/>
      <w:r>
        <w:rPr>
          <w:szCs w:val="32"/>
          <w:rtl/>
        </w:rPr>
        <w:t xml:space="preserve">  </w:t>
      </w:r>
      <w:r>
        <w:rPr>
          <w:rFonts w:ascii="Calibri" w:eastAsia="Calibri" w:hAnsi="Calibri" w:cs="Calibri"/>
          <w:szCs w:val="32"/>
          <w:rtl/>
        </w:rPr>
        <w:t xml:space="preserve">  </w:t>
      </w:r>
      <w:r>
        <w:rPr>
          <w:szCs w:val="32"/>
          <w:rtl/>
        </w:rPr>
        <w:t xml:space="preserve">الذكاء العاطفي </w:t>
      </w:r>
      <w:r>
        <w:rPr>
          <w:rFonts w:hint="cs"/>
          <w:szCs w:val="32"/>
          <w:rtl/>
        </w:rPr>
        <w:t>.</w:t>
      </w:r>
      <w:bookmarkStart w:id="0" w:name="_GoBack"/>
      <w:bookmarkEnd w:id="0"/>
    </w:p>
    <w:p w:rsidR="00C431D5" w:rsidRDefault="00A57576">
      <w:pPr>
        <w:bidi w:val="0"/>
        <w:spacing w:after="160" w:line="259" w:lineRule="auto"/>
        <w:ind w:right="0" w:firstLine="0"/>
      </w:pPr>
      <w:r>
        <w:t xml:space="preserve"> </w:t>
      </w:r>
    </w:p>
    <w:p w:rsidR="00C431D5" w:rsidRDefault="00A57576">
      <w:pPr>
        <w:bidi w:val="0"/>
        <w:spacing w:after="0" w:line="259" w:lineRule="auto"/>
        <w:ind w:right="96" w:firstLine="0"/>
        <w:jc w:val="center"/>
      </w:pPr>
      <w:r>
        <w:t xml:space="preserve"> </w:t>
      </w:r>
    </w:p>
    <w:sectPr w:rsidR="00C431D5">
      <w:pgSz w:w="12240" w:h="15840"/>
      <w:pgMar w:top="1502" w:right="1349" w:bottom="2182" w:left="15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777"/>
    <w:multiLevelType w:val="hybridMultilevel"/>
    <w:tmpl w:val="E604C3C6"/>
    <w:lvl w:ilvl="0" w:tplc="06D68DF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68D4B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2639A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3CEF5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E2DF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E0282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CC735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176C3E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3B4D3B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5"/>
    <w:rsid w:val="00407351"/>
    <w:rsid w:val="004F3673"/>
    <w:rsid w:val="005135AF"/>
    <w:rsid w:val="00A57576"/>
    <w:rsid w:val="00C431D5"/>
    <w:rsid w:val="00F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3331"/>
  <w15:docId w15:val="{BE191B58-EF01-4A55-B6C2-5286607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15" w:line="287" w:lineRule="auto"/>
      <w:ind w:right="4585" w:firstLine="80"/>
      <w:jc w:val="right"/>
    </w:pPr>
    <w:rPr>
      <w:rFonts w:ascii="Arial" w:eastAsia="Arial" w:hAnsi="Arial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6</cp:revision>
  <dcterms:created xsi:type="dcterms:W3CDTF">2024-10-19T12:01:00Z</dcterms:created>
  <dcterms:modified xsi:type="dcterms:W3CDTF">2024-10-19T12:07:00Z</dcterms:modified>
</cp:coreProperties>
</file>