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  <w:u w:val="single"/>
        </w:rPr>
      </w:pPr>
      <w:commentRangeStart w:id="0"/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السيرة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الذاتية</w:t>
      </w:r>
    </w:p>
    <w:p w:rsidR="00000000" w:rsidDel="00000000" w:rsidP="00000000" w:rsidRDefault="00000000" w:rsidRPr="00000000" w14:paraId="0000000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highlight w:val="green"/>
          <w:rtl w:val="1"/>
        </w:rPr>
        <w:t xml:space="preserve">الاسم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 : 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م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.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م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 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عقيل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 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جبار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 </w:t>
      </w:r>
      <w:r w:rsidDel="00000000" w:rsidR="00000000" w:rsidRPr="00000000">
        <w:rPr>
          <w:sz w:val="44"/>
          <w:szCs w:val="44"/>
          <w:highlight w:val="green"/>
          <w:rtl w:val="1"/>
        </w:rPr>
        <w:t xml:space="preserve">جميل</w:t>
      </w: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الجامعة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المستنصرية</w:t>
      </w:r>
      <w:r w:rsidDel="00000000" w:rsidR="00000000" w:rsidRPr="00000000">
        <w:rPr>
          <w:sz w:val="36"/>
          <w:szCs w:val="36"/>
          <w:rtl w:val="1"/>
        </w:rPr>
        <w:t xml:space="preserve"> – </w:t>
      </w:r>
      <w:r w:rsidDel="00000000" w:rsidR="00000000" w:rsidRPr="00000000">
        <w:rPr>
          <w:sz w:val="36"/>
          <w:szCs w:val="36"/>
          <w:rtl w:val="1"/>
        </w:rPr>
        <w:t xml:space="preserve">كلية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التربية</w:t>
      </w:r>
    </w:p>
    <w:p w:rsidR="00000000" w:rsidDel="00000000" w:rsidP="00000000" w:rsidRDefault="00000000" w:rsidRPr="00000000" w14:paraId="00000006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07716902099</w:t>
      </w:r>
    </w:p>
    <w:p w:rsidR="00000000" w:rsidDel="00000000" w:rsidP="00000000" w:rsidRDefault="00000000" w:rsidRPr="00000000" w14:paraId="00000007">
      <w:pPr>
        <w:bidi w:val="1"/>
        <w:rPr>
          <w:sz w:val="36"/>
          <w:szCs w:val="36"/>
        </w:rPr>
      </w:pPr>
      <w:hyperlink r:id="rId7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aqeel.jabbar@uomustansiriyah.edu.iq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9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highlight w:val="lightGray"/>
          <w:u w:val="single"/>
          <w:rtl w:val="1"/>
        </w:rPr>
        <w:t xml:space="preserve">ملخص</w:t>
      </w:r>
      <w:r w:rsidDel="00000000" w:rsidR="00000000" w:rsidRPr="00000000">
        <w:rPr>
          <w:b w:val="1"/>
          <w:sz w:val="36"/>
          <w:szCs w:val="36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highlight w:val="lightGray"/>
          <w:u w:val="single"/>
          <w:rtl w:val="1"/>
        </w:rPr>
        <w:t xml:space="preserve">تعريفي</w:t>
      </w:r>
      <w:r w:rsidDel="00000000" w:rsidR="00000000" w:rsidRPr="00000000">
        <w:rPr>
          <w:b w:val="1"/>
          <w:sz w:val="36"/>
          <w:szCs w:val="36"/>
          <w:highlight w:val="lightGray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التخصص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العام</w:t>
      </w:r>
      <w:r w:rsidDel="00000000" w:rsidR="00000000" w:rsidRPr="00000000">
        <w:rPr>
          <w:sz w:val="36"/>
          <w:szCs w:val="36"/>
          <w:rtl w:val="1"/>
        </w:rPr>
        <w:t xml:space="preserve"> : </w:t>
      </w:r>
      <w:r w:rsidDel="00000000" w:rsidR="00000000" w:rsidRPr="00000000">
        <w:rPr>
          <w:sz w:val="36"/>
          <w:szCs w:val="36"/>
          <w:rtl w:val="1"/>
        </w:rPr>
        <w:t xml:space="preserve">الجغرافية</w:t>
      </w:r>
    </w:p>
    <w:p w:rsidR="00000000" w:rsidDel="00000000" w:rsidP="00000000" w:rsidRDefault="00000000" w:rsidRPr="00000000" w14:paraId="0000000C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التخصص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الدقيق</w:t>
      </w:r>
      <w:r w:rsidDel="00000000" w:rsidR="00000000" w:rsidRPr="00000000">
        <w:rPr>
          <w:sz w:val="36"/>
          <w:szCs w:val="36"/>
          <w:rtl w:val="1"/>
        </w:rPr>
        <w:t xml:space="preserve"> : </w:t>
      </w:r>
      <w:r w:rsidDel="00000000" w:rsidR="00000000" w:rsidRPr="00000000">
        <w:rPr>
          <w:sz w:val="36"/>
          <w:szCs w:val="36"/>
          <w:rtl w:val="1"/>
        </w:rPr>
        <w:t xml:space="preserve">جغرافية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الخدمات</w:t>
      </w:r>
    </w:p>
    <w:p w:rsidR="00000000" w:rsidDel="00000000" w:rsidP="00000000" w:rsidRDefault="00000000" w:rsidRPr="00000000" w14:paraId="0000000D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الماجستير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عام</w:t>
      </w:r>
      <w:r w:rsidDel="00000000" w:rsidR="00000000" w:rsidRPr="00000000">
        <w:rPr>
          <w:sz w:val="36"/>
          <w:szCs w:val="36"/>
          <w:rtl w:val="1"/>
        </w:rPr>
        <w:t xml:space="preserve"> 2022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التربية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الاساسية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الجامعة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المستنصرية</w:t>
      </w:r>
    </w:p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الحصول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المدرس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عام</w:t>
      </w:r>
      <w:r w:rsidDel="00000000" w:rsidR="00000000" w:rsidRPr="00000000">
        <w:rPr>
          <w:sz w:val="36"/>
          <w:szCs w:val="36"/>
          <w:rtl w:val="1"/>
        </w:rPr>
        <w:t xml:space="preserve"> 2023 .</w:t>
      </w:r>
    </w:p>
    <w:p w:rsidR="00000000" w:rsidDel="00000000" w:rsidP="00000000" w:rsidRDefault="00000000" w:rsidRPr="00000000" w14:paraId="0000000F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الشهادات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الدراسية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البكالوريوس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2017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2022</w:t>
      </w:r>
    </w:p>
    <w:p w:rsidR="00000000" w:rsidDel="00000000" w:rsidP="00000000" w:rsidRDefault="00000000" w:rsidRPr="00000000" w14:paraId="00000014">
      <w:pPr>
        <w:bidi w:val="1"/>
        <w:ind w:left="36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5">
      <w:pPr>
        <w:bidi w:val="1"/>
        <w:ind w:left="36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36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المقررات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الدراسية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التي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تم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تدريسها</w:t>
      </w:r>
    </w:p>
    <w:p w:rsidR="00000000" w:rsidDel="00000000" w:rsidP="00000000" w:rsidRDefault="00000000" w:rsidRPr="00000000" w14:paraId="00000017">
      <w:pPr>
        <w:bidi w:val="1"/>
        <w:ind w:left="36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216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6"/>
        <w:tblGridChange w:id="0">
          <w:tblGrid>
            <w:gridCol w:w="9216"/>
          </w:tblGrid>
        </w:tblGridChange>
      </w:tblGrid>
      <w:tr>
        <w:trPr>
          <w:cantSplit w:val="0"/>
          <w:tblHeader w:val="0"/>
        </w:trPr>
        <w:tc>
          <w:tcPr>
            <w:shd w:fill="d99594" w:val="clea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الاولية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جغرافية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المدن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المرحلة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الثالثة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نظم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الجغرافية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المرحلة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الرابعة</w:t>
            </w:r>
          </w:p>
        </w:tc>
      </w:tr>
    </w:tbl>
    <w:p w:rsidR="00000000" w:rsidDel="00000000" w:rsidP="00000000" w:rsidRDefault="00000000" w:rsidRPr="00000000" w14:paraId="0000001B">
      <w:pPr>
        <w:bidi w:val="1"/>
        <w:ind w:left="36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البحوث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العلمية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-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المنشورة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وغير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المنشورة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التحليل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لشبكة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واثرها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السياحي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السكانية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العراقية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واثرها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المدائن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للتوسع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العمراني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2013-2023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الاستشعار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كتب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الشكر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الوزراء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المؤتمرات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مشارك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مؤتمر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التخصصي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والعشرين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الانسانية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والتربوية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اللجان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المساهم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بها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2D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1-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عضوا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معايير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الاعتماد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البرامجي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والمؤسسي</w:t>
      </w:r>
      <w:r w:rsidDel="00000000" w:rsidR="00000000" w:rsidRPr="00000000">
        <w:rPr>
          <w:b w:val="1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2-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عضوا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لجنة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التصنيفات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الدولية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3-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عضو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ارتباط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بشعبة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المستمر</w:t>
      </w:r>
      <w:r w:rsidDel="00000000" w:rsidR="00000000" w:rsidRPr="00000000">
        <w:rPr>
          <w:b w:val="1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qeel.j.jameel@gmail.com" w:id="0" w:date="2024-07-13T11:17:39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حفظ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aqeel.jabbar@uomustansiriy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