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90" w:rsidRPr="00147534" w:rsidRDefault="00CC2590" w:rsidP="00CC2590">
      <w:pPr>
        <w:jc w:val="center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Curriculum Vitae</w:t>
      </w:r>
    </w:p>
    <w:p w:rsidR="00CC2590" w:rsidRPr="009F423E" w:rsidRDefault="00CC2590" w:rsidP="00CC2590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9F423E">
        <w:rPr>
          <w:rFonts w:asciiTheme="majorBidi" w:hAnsiTheme="majorBidi" w:cstheme="majorBidi"/>
          <w:b/>
          <w:bCs/>
          <w:color w:val="0070C0"/>
          <w:sz w:val="28"/>
          <w:szCs w:val="28"/>
        </w:rPr>
        <w:t>Ola Ali Nassr</w:t>
      </w:r>
    </w:p>
    <w:p w:rsidR="00CC2590" w:rsidRPr="00147534" w:rsidRDefault="00CC2590" w:rsidP="00CC2590">
      <w:pPr>
        <w:jc w:val="center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Mustansiriyah University – College of pharmacy</w:t>
      </w:r>
    </w:p>
    <w:p w:rsidR="00CC2590" w:rsidRPr="00147534" w:rsidRDefault="00CC2590" w:rsidP="00CC2590">
      <w:pPr>
        <w:jc w:val="center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Mobile: 07505770544</w:t>
      </w:r>
    </w:p>
    <w:p w:rsidR="00CC2590" w:rsidRPr="003D16A7" w:rsidRDefault="00CC2590" w:rsidP="00CC2590">
      <w:pPr>
        <w:jc w:val="center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Email</w:t>
      </w:r>
      <w:r w:rsidR="003D16A7">
        <w:rPr>
          <w:rFonts w:asciiTheme="majorBidi" w:hAnsiTheme="majorBidi" w:cstheme="majorBidi"/>
          <w:sz w:val="24"/>
          <w:szCs w:val="24"/>
        </w:rPr>
        <w:t>:</w:t>
      </w:r>
      <w:r w:rsidRPr="00147534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Pr="003D16A7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ola.nassr@uomustansiriyah.edu.iq</w:t>
        </w:r>
      </w:hyperlink>
    </w:p>
    <w:p w:rsidR="00CC2590" w:rsidRPr="003D16A7" w:rsidRDefault="00CC2590" w:rsidP="00CC259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CC2590" w:rsidRPr="003D16A7" w:rsidRDefault="003D16A7" w:rsidP="00542BE0">
      <w:pPr>
        <w:jc w:val="left"/>
        <w:rPr>
          <w:rStyle w:val="Hyperlink"/>
          <w:rFonts w:asciiTheme="majorBidi" w:hAnsiTheme="majorBidi" w:cstheme="majorBidi"/>
          <w:sz w:val="28"/>
          <w:szCs w:val="28"/>
          <w:u w:val="none"/>
        </w:rPr>
      </w:pPr>
      <w:r w:rsidRPr="003D16A7">
        <w:rPr>
          <w:rStyle w:val="Hyperlink"/>
          <w:rFonts w:asciiTheme="majorBidi" w:hAnsiTheme="majorBidi" w:cstheme="majorBidi"/>
          <w:sz w:val="28"/>
          <w:szCs w:val="28"/>
          <w:u w:val="none"/>
        </w:rPr>
        <w:t>Personal summary</w:t>
      </w:r>
    </w:p>
    <w:p w:rsidR="00542BE0" w:rsidRPr="00147534" w:rsidRDefault="00CC2590" w:rsidP="00542BE0">
      <w:pPr>
        <w:ind w:left="210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sym w:font="Symbol" w:char="F0B7"/>
      </w:r>
      <w:r w:rsidRPr="00147534">
        <w:rPr>
          <w:rFonts w:asciiTheme="majorBidi" w:hAnsiTheme="majorBidi" w:cstheme="majorBidi"/>
          <w:sz w:val="24"/>
          <w:szCs w:val="24"/>
        </w:rPr>
        <w:t xml:space="preserve"> </w:t>
      </w:r>
      <w:r w:rsidR="00542BE0" w:rsidRPr="00147534">
        <w:rPr>
          <w:rFonts w:asciiTheme="majorBidi" w:hAnsiTheme="majorBidi" w:cstheme="majorBidi"/>
          <w:sz w:val="24"/>
          <w:szCs w:val="24"/>
        </w:rPr>
        <w:t>Gender:</w:t>
      </w:r>
      <w:r w:rsidRPr="00147534">
        <w:rPr>
          <w:rFonts w:asciiTheme="majorBidi" w:hAnsiTheme="majorBidi" w:cstheme="majorBidi"/>
          <w:sz w:val="24"/>
          <w:szCs w:val="24"/>
        </w:rPr>
        <w:t xml:space="preserve"> Female</w:t>
      </w:r>
      <w:r w:rsidR="00542BE0">
        <w:rPr>
          <w:rFonts w:asciiTheme="majorBidi" w:hAnsiTheme="majorBidi" w:cstheme="majorBidi"/>
          <w:sz w:val="24"/>
          <w:szCs w:val="24"/>
        </w:rPr>
        <w:t>, born 1987</w:t>
      </w:r>
    </w:p>
    <w:p w:rsidR="00CC2590" w:rsidRPr="00147534" w:rsidRDefault="00CC2590" w:rsidP="00CC2590">
      <w:pPr>
        <w:ind w:left="210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sym w:font="Symbol" w:char="F0B7"/>
      </w:r>
      <w:r w:rsidRPr="00147534">
        <w:rPr>
          <w:rFonts w:asciiTheme="majorBidi" w:hAnsiTheme="majorBidi" w:cstheme="majorBidi"/>
          <w:sz w:val="24"/>
          <w:szCs w:val="24"/>
        </w:rPr>
        <w:t xml:space="preserve"> Marital </w:t>
      </w:r>
      <w:r w:rsidR="00542BE0" w:rsidRPr="00147534">
        <w:rPr>
          <w:rFonts w:asciiTheme="majorBidi" w:hAnsiTheme="majorBidi" w:cstheme="majorBidi"/>
          <w:sz w:val="24"/>
          <w:szCs w:val="24"/>
        </w:rPr>
        <w:t>status:</w:t>
      </w:r>
      <w:r w:rsidR="0021581C" w:rsidRPr="00147534">
        <w:rPr>
          <w:rFonts w:asciiTheme="majorBidi" w:hAnsiTheme="majorBidi" w:cstheme="majorBidi"/>
          <w:sz w:val="24"/>
          <w:szCs w:val="24"/>
        </w:rPr>
        <w:t xml:space="preserve"> </w:t>
      </w:r>
      <w:r w:rsidRPr="00147534">
        <w:rPr>
          <w:rFonts w:asciiTheme="majorBidi" w:hAnsiTheme="majorBidi" w:cstheme="majorBidi"/>
          <w:sz w:val="24"/>
          <w:szCs w:val="24"/>
        </w:rPr>
        <w:t>single</w:t>
      </w:r>
    </w:p>
    <w:p w:rsidR="00CC2590" w:rsidRPr="00147534" w:rsidRDefault="00CC2590" w:rsidP="00CC2590">
      <w:pPr>
        <w:ind w:left="210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sym w:font="Symbol" w:char="F0B7"/>
      </w:r>
      <w:r w:rsidRPr="00147534">
        <w:rPr>
          <w:rFonts w:asciiTheme="majorBidi" w:hAnsiTheme="majorBidi" w:cstheme="majorBidi"/>
          <w:sz w:val="24"/>
          <w:szCs w:val="24"/>
        </w:rPr>
        <w:t xml:space="preserve"> </w:t>
      </w:r>
      <w:r w:rsidR="00542BE0" w:rsidRPr="00147534">
        <w:rPr>
          <w:rFonts w:asciiTheme="majorBidi" w:hAnsiTheme="majorBidi" w:cstheme="majorBidi"/>
          <w:sz w:val="24"/>
          <w:szCs w:val="24"/>
        </w:rPr>
        <w:t>Nationality:</w:t>
      </w:r>
      <w:r w:rsidR="0021581C" w:rsidRPr="00147534">
        <w:rPr>
          <w:rFonts w:asciiTheme="majorBidi" w:hAnsiTheme="majorBidi" w:cstheme="majorBidi"/>
          <w:sz w:val="24"/>
          <w:szCs w:val="24"/>
        </w:rPr>
        <w:t xml:space="preserve"> </w:t>
      </w:r>
      <w:r w:rsidRPr="00147534">
        <w:rPr>
          <w:rFonts w:asciiTheme="majorBidi" w:hAnsiTheme="majorBidi" w:cstheme="majorBidi"/>
          <w:sz w:val="24"/>
          <w:szCs w:val="24"/>
        </w:rPr>
        <w:t>Iraqi</w:t>
      </w:r>
    </w:p>
    <w:p w:rsidR="00CC2590" w:rsidRPr="00147534" w:rsidRDefault="00CC2590" w:rsidP="00CC2590">
      <w:pPr>
        <w:ind w:left="210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sym w:font="Symbol" w:char="F0B7"/>
      </w:r>
      <w:r w:rsidRPr="00147534">
        <w:rPr>
          <w:rFonts w:asciiTheme="majorBidi" w:hAnsiTheme="majorBidi" w:cstheme="majorBidi"/>
          <w:sz w:val="24"/>
          <w:szCs w:val="24"/>
        </w:rPr>
        <w:t xml:space="preserve"> </w:t>
      </w:r>
      <w:r w:rsidR="00542BE0" w:rsidRPr="00147534">
        <w:rPr>
          <w:rFonts w:asciiTheme="majorBidi" w:hAnsiTheme="majorBidi" w:cstheme="majorBidi"/>
          <w:sz w:val="24"/>
          <w:szCs w:val="24"/>
        </w:rPr>
        <w:t>Lecturer</w:t>
      </w:r>
      <w:r w:rsidR="006126D9">
        <w:rPr>
          <w:rFonts w:asciiTheme="majorBidi" w:hAnsiTheme="majorBidi" w:cstheme="majorBidi"/>
          <w:sz w:val="24"/>
          <w:szCs w:val="24"/>
        </w:rPr>
        <w:t xml:space="preserve"> Dr at College of pharmacy-</w:t>
      </w:r>
      <w:r w:rsidRPr="00147534">
        <w:rPr>
          <w:rFonts w:asciiTheme="majorBidi" w:hAnsiTheme="majorBidi" w:cstheme="majorBidi"/>
          <w:sz w:val="24"/>
          <w:szCs w:val="24"/>
        </w:rPr>
        <w:t xml:space="preserve"> Mustansiriyah University</w:t>
      </w:r>
    </w:p>
    <w:p w:rsidR="00CC2590" w:rsidRPr="00147534" w:rsidRDefault="00CC2590" w:rsidP="00CC2590">
      <w:pPr>
        <w:jc w:val="left"/>
        <w:rPr>
          <w:rFonts w:asciiTheme="majorBidi" w:hAnsiTheme="majorBidi" w:cstheme="majorBidi"/>
          <w:sz w:val="24"/>
          <w:szCs w:val="24"/>
        </w:rPr>
      </w:pPr>
    </w:p>
    <w:p w:rsidR="009625B8" w:rsidRPr="003D16A7" w:rsidRDefault="003D16A7" w:rsidP="006126D9">
      <w:pPr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3D16A7">
        <w:rPr>
          <w:rStyle w:val="Hyperlink"/>
          <w:rFonts w:asciiTheme="majorBidi" w:hAnsiTheme="majorBidi" w:cstheme="majorBidi"/>
          <w:sz w:val="28"/>
          <w:szCs w:val="28"/>
          <w:u w:val="none"/>
        </w:rPr>
        <w:t>Education</w:t>
      </w:r>
      <w:r w:rsidR="009625B8" w:rsidRPr="003D16A7">
        <w:rPr>
          <w:rStyle w:val="Hyperlink"/>
          <w:rFonts w:asciiTheme="majorBidi" w:hAnsiTheme="majorBidi" w:cstheme="majorBidi"/>
          <w:sz w:val="28"/>
          <w:szCs w:val="28"/>
          <w:u w:val="none"/>
        </w:rPr>
        <w:t xml:space="preserve"> </w:t>
      </w:r>
      <w:r w:rsidR="009625B8" w:rsidRPr="003D16A7">
        <w:rPr>
          <w:rFonts w:asciiTheme="majorBidi" w:hAnsiTheme="majorBidi" w:cstheme="majorBidi"/>
          <w:sz w:val="24"/>
        </w:rPr>
        <w:t xml:space="preserve">           </w:t>
      </w:r>
    </w:p>
    <w:p w:rsidR="009625B8" w:rsidRPr="009625B8" w:rsidRDefault="009625B8" w:rsidP="009625B8">
      <w:pPr>
        <w:ind w:left="210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sym w:font="Symbol" w:char="F0B7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625B8">
        <w:rPr>
          <w:rFonts w:asciiTheme="majorBidi" w:hAnsiTheme="majorBidi" w:cstheme="majorBidi"/>
          <w:sz w:val="24"/>
        </w:rPr>
        <w:t>PhD in Pharmacy, Mustansiriyah University – College of pharmacy, 2023.</w:t>
      </w:r>
    </w:p>
    <w:p w:rsidR="00CC2590" w:rsidRPr="00147534" w:rsidRDefault="00CC2590" w:rsidP="00CC2590">
      <w:pPr>
        <w:ind w:left="210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sym w:font="Symbol" w:char="F0B7"/>
      </w:r>
      <w:r w:rsidRPr="00147534">
        <w:rPr>
          <w:rFonts w:asciiTheme="majorBidi" w:hAnsiTheme="majorBidi" w:cstheme="majorBidi"/>
          <w:sz w:val="24"/>
          <w:szCs w:val="24"/>
        </w:rPr>
        <w:t xml:space="preserve"> M.Sc. in Clinical pharmacy, department of clinical pharmacy, Strathclyde Institute of Pharmacy and Biomedical Sciences –Strathclyde University, UK, 12-November 2015. </w:t>
      </w:r>
    </w:p>
    <w:p w:rsidR="009625B8" w:rsidRDefault="00CC2590" w:rsidP="009625B8">
      <w:pPr>
        <w:ind w:left="210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sym w:font="Symbol" w:char="F0B7"/>
      </w:r>
      <w:r w:rsidRPr="00147534">
        <w:rPr>
          <w:rFonts w:asciiTheme="majorBidi" w:hAnsiTheme="majorBidi" w:cstheme="majorBidi"/>
          <w:sz w:val="24"/>
          <w:szCs w:val="24"/>
        </w:rPr>
        <w:t xml:space="preserve"> B.Sc.in pharmacy, AL Mustansiriyah University – College of pharmacy, 2009-2010.</w:t>
      </w:r>
    </w:p>
    <w:p w:rsidR="00CC2590" w:rsidRPr="00147534" w:rsidRDefault="00CC2590" w:rsidP="006126D9">
      <w:pPr>
        <w:jc w:val="left"/>
        <w:rPr>
          <w:rFonts w:asciiTheme="majorBidi" w:hAnsiTheme="majorBidi" w:cstheme="majorBidi"/>
          <w:sz w:val="24"/>
          <w:szCs w:val="24"/>
        </w:rPr>
      </w:pPr>
    </w:p>
    <w:p w:rsidR="00CC2590" w:rsidRPr="003D16A7" w:rsidRDefault="003D16A7" w:rsidP="00CC2590">
      <w:pPr>
        <w:jc w:val="left"/>
        <w:rPr>
          <w:rStyle w:val="Hyperlink"/>
          <w:rFonts w:asciiTheme="majorBidi" w:hAnsiTheme="majorBidi" w:cstheme="majorBidi"/>
          <w:sz w:val="28"/>
          <w:szCs w:val="28"/>
          <w:u w:val="none"/>
        </w:rPr>
      </w:pPr>
      <w:r w:rsidRPr="003D16A7">
        <w:rPr>
          <w:rStyle w:val="Hyperlink"/>
          <w:rFonts w:asciiTheme="majorBidi" w:hAnsiTheme="majorBidi" w:cstheme="majorBidi"/>
          <w:sz w:val="28"/>
          <w:szCs w:val="28"/>
          <w:u w:val="none"/>
        </w:rPr>
        <w:t>Academic honors and awards</w:t>
      </w:r>
    </w:p>
    <w:p w:rsidR="005C34DE" w:rsidRDefault="005C34DE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Appreciation letter from college of pharmacy Mustansiriyah University 2024</w:t>
      </w:r>
    </w:p>
    <w:p w:rsidR="005C34DE" w:rsidRDefault="005C34DE" w:rsidP="005C34D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Appreciation letter from college of pharma</w:t>
      </w:r>
      <w:r>
        <w:rPr>
          <w:rFonts w:asciiTheme="majorBidi" w:hAnsiTheme="majorBidi" w:cstheme="majorBidi"/>
          <w:sz w:val="24"/>
          <w:szCs w:val="24"/>
        </w:rPr>
        <w:t>cy Mustansiriyah University 2023</w:t>
      </w:r>
    </w:p>
    <w:p w:rsidR="005C34DE" w:rsidRDefault="005C34DE" w:rsidP="005C34D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Appreciation letter from college of pharma</w:t>
      </w:r>
      <w:r>
        <w:rPr>
          <w:rFonts w:asciiTheme="majorBidi" w:hAnsiTheme="majorBidi" w:cstheme="majorBidi"/>
          <w:sz w:val="24"/>
          <w:szCs w:val="24"/>
        </w:rPr>
        <w:t>cy Mustansiriyah University 2022</w:t>
      </w:r>
    </w:p>
    <w:p w:rsidR="005C34DE" w:rsidRDefault="005C34DE" w:rsidP="005C34D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Appreciation letter from college of pharma</w:t>
      </w:r>
      <w:r>
        <w:rPr>
          <w:rFonts w:asciiTheme="majorBidi" w:hAnsiTheme="majorBidi" w:cstheme="majorBidi"/>
          <w:sz w:val="24"/>
          <w:szCs w:val="24"/>
        </w:rPr>
        <w:t>cy Mustansiriyah University 2021</w:t>
      </w:r>
    </w:p>
    <w:p w:rsidR="005C34DE" w:rsidRDefault="005C34DE" w:rsidP="005C34D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Appreciation letter from college of pharma</w:t>
      </w:r>
      <w:r>
        <w:rPr>
          <w:rFonts w:asciiTheme="majorBidi" w:hAnsiTheme="majorBidi" w:cstheme="majorBidi"/>
          <w:sz w:val="24"/>
          <w:szCs w:val="24"/>
        </w:rPr>
        <w:t>cy Mustansiriyah University 2020</w:t>
      </w:r>
    </w:p>
    <w:p w:rsidR="00CC2590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Acknowledgement-college tenets of the religion University -2015 Acknowledgement-college tenets of the religion University -2016</w:t>
      </w:r>
    </w:p>
    <w:p w:rsidR="009F396E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Valuation efforts, Faculty of Pharmacy, University of Mustansiriya</w:t>
      </w:r>
      <w:r w:rsidR="000C4E62">
        <w:rPr>
          <w:rFonts w:asciiTheme="majorBidi" w:hAnsiTheme="majorBidi" w:cstheme="majorBidi"/>
          <w:sz w:val="24"/>
          <w:szCs w:val="24"/>
        </w:rPr>
        <w:t>h</w:t>
      </w:r>
      <w:r w:rsidRPr="00147534">
        <w:rPr>
          <w:rFonts w:asciiTheme="majorBidi" w:hAnsiTheme="majorBidi" w:cstheme="majorBidi"/>
          <w:sz w:val="24"/>
          <w:szCs w:val="24"/>
        </w:rPr>
        <w:t xml:space="preserve"> – 2016 </w:t>
      </w:r>
    </w:p>
    <w:p w:rsidR="009F396E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Acknowledgement-Deanship of the Faculty of Pharmacy, University of Mustansiriya</w:t>
      </w:r>
      <w:r w:rsidR="000C4E62">
        <w:rPr>
          <w:rFonts w:asciiTheme="majorBidi" w:hAnsiTheme="majorBidi" w:cstheme="majorBidi"/>
          <w:sz w:val="24"/>
          <w:szCs w:val="24"/>
        </w:rPr>
        <w:t>h</w:t>
      </w:r>
      <w:r w:rsidRPr="00147534">
        <w:rPr>
          <w:rFonts w:asciiTheme="majorBidi" w:hAnsiTheme="majorBidi" w:cstheme="majorBidi"/>
          <w:sz w:val="24"/>
          <w:szCs w:val="24"/>
        </w:rPr>
        <w:t xml:space="preserve"> -2015 (2) </w:t>
      </w:r>
    </w:p>
    <w:p w:rsidR="009F396E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 xml:space="preserve">Acknowledgement-Deanship of the Pharmacy, University </w:t>
      </w:r>
      <w:r w:rsidRPr="00147534">
        <w:rPr>
          <w:rFonts w:asciiTheme="majorBidi" w:hAnsiTheme="majorBidi" w:cstheme="majorBidi"/>
          <w:sz w:val="24"/>
          <w:szCs w:val="24"/>
        </w:rPr>
        <w:lastRenderedPageBreak/>
        <w:t>Faculty of of Mustansiriya</w:t>
      </w:r>
      <w:r w:rsidR="000C4E62">
        <w:rPr>
          <w:rFonts w:asciiTheme="majorBidi" w:hAnsiTheme="majorBidi" w:cstheme="majorBidi"/>
          <w:sz w:val="24"/>
          <w:szCs w:val="24"/>
        </w:rPr>
        <w:t>h</w:t>
      </w:r>
      <w:r w:rsidRPr="00147534">
        <w:rPr>
          <w:rFonts w:asciiTheme="majorBidi" w:hAnsiTheme="majorBidi" w:cstheme="majorBidi"/>
          <w:sz w:val="24"/>
          <w:szCs w:val="24"/>
        </w:rPr>
        <w:t xml:space="preserve"> - 2010 Acknowledgement-pharmacy department-Rasheed University College -2015</w:t>
      </w:r>
    </w:p>
    <w:p w:rsidR="00DB02AD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Acknowledgement-union pharmacists Iraq -2015</w:t>
      </w:r>
    </w:p>
    <w:p w:rsidR="00DB02AD" w:rsidRDefault="00DB02AD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Appreciation letter from Iraqi Cultural attaché in London-2015</w:t>
      </w:r>
    </w:p>
    <w:p w:rsidR="009F396E" w:rsidRPr="00147534" w:rsidRDefault="00DB02AD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Appreciation letter from</w:t>
      </w:r>
      <w:r>
        <w:rPr>
          <w:rFonts w:asciiTheme="majorBidi" w:hAnsiTheme="majorBidi" w:cstheme="majorBidi"/>
          <w:sz w:val="24"/>
          <w:szCs w:val="24"/>
        </w:rPr>
        <w:t xml:space="preserve"> university president-2015</w:t>
      </w:r>
      <w:r w:rsidR="00CC2590" w:rsidRPr="00147534">
        <w:rPr>
          <w:rFonts w:asciiTheme="majorBidi" w:hAnsiTheme="majorBidi" w:cstheme="majorBidi"/>
          <w:sz w:val="24"/>
          <w:szCs w:val="24"/>
        </w:rPr>
        <w:t xml:space="preserve"> </w:t>
      </w:r>
    </w:p>
    <w:p w:rsidR="009F396E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 xml:space="preserve">Acknowledgement of the Faculty of Pharmacy, University of Karbala -2015 </w:t>
      </w:r>
    </w:p>
    <w:p w:rsidR="009F396E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 of the</w:t>
      </w:r>
      <w:r w:rsidR="006126D9">
        <w:rPr>
          <w:rFonts w:asciiTheme="majorBidi" w:hAnsiTheme="majorBidi" w:cstheme="majorBidi"/>
          <w:sz w:val="24"/>
          <w:szCs w:val="24"/>
        </w:rPr>
        <w:t xml:space="preserve"> </w:t>
      </w:r>
      <w:r w:rsidRPr="00147534">
        <w:rPr>
          <w:rFonts w:asciiTheme="majorBidi" w:hAnsiTheme="majorBidi" w:cstheme="majorBidi"/>
          <w:sz w:val="24"/>
          <w:szCs w:val="24"/>
        </w:rPr>
        <w:t xml:space="preserve">Faculty of Pharmacy, University of Karbala -2016 </w:t>
      </w:r>
    </w:p>
    <w:p w:rsidR="009F396E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Acknowledgement- of the Faculty of Pharmacy University of Babylon-2015</w:t>
      </w:r>
    </w:p>
    <w:p w:rsidR="0021581C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 xml:space="preserve">Acknowledgement of </w:t>
      </w:r>
      <w:r w:rsidR="000C4E62" w:rsidRPr="00147534">
        <w:rPr>
          <w:rFonts w:asciiTheme="majorBidi" w:hAnsiTheme="majorBidi" w:cstheme="majorBidi"/>
          <w:sz w:val="24"/>
          <w:szCs w:val="24"/>
        </w:rPr>
        <w:t>Baghdad</w:t>
      </w:r>
      <w:r w:rsidRPr="00147534">
        <w:rPr>
          <w:rFonts w:asciiTheme="majorBidi" w:hAnsiTheme="majorBidi" w:cstheme="majorBidi"/>
          <w:sz w:val="24"/>
          <w:szCs w:val="24"/>
        </w:rPr>
        <w:t xml:space="preserve"> university -2016</w:t>
      </w:r>
    </w:p>
    <w:p w:rsidR="0021581C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 of Al-Mustansiriya</w:t>
      </w:r>
      <w:r w:rsidR="000C4E62">
        <w:rPr>
          <w:rFonts w:asciiTheme="majorBidi" w:hAnsiTheme="majorBidi" w:cstheme="majorBidi"/>
          <w:sz w:val="24"/>
          <w:szCs w:val="24"/>
        </w:rPr>
        <w:t>h</w:t>
      </w:r>
      <w:r w:rsidRPr="00147534">
        <w:rPr>
          <w:rFonts w:asciiTheme="majorBidi" w:hAnsiTheme="majorBidi" w:cstheme="majorBidi"/>
          <w:sz w:val="24"/>
          <w:szCs w:val="24"/>
        </w:rPr>
        <w:t xml:space="preserve"> -2015 </w:t>
      </w:r>
    </w:p>
    <w:p w:rsidR="0021581C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Acknowledgement-Deanship of the Faculty of Pharmacy, University of Mustansiriya</w:t>
      </w:r>
      <w:r w:rsidR="000C4E62">
        <w:rPr>
          <w:rFonts w:asciiTheme="majorBidi" w:hAnsiTheme="majorBidi" w:cstheme="majorBidi"/>
          <w:sz w:val="24"/>
          <w:szCs w:val="24"/>
        </w:rPr>
        <w:t>h</w:t>
      </w:r>
      <w:r w:rsidRPr="00147534">
        <w:rPr>
          <w:rFonts w:asciiTheme="majorBidi" w:hAnsiTheme="majorBidi" w:cstheme="majorBidi"/>
          <w:sz w:val="24"/>
          <w:szCs w:val="24"/>
        </w:rPr>
        <w:t xml:space="preserve"> -2017 (2)</w:t>
      </w:r>
    </w:p>
    <w:p w:rsidR="00CC2590" w:rsidRPr="00147534" w:rsidRDefault="00CC2590" w:rsidP="009F396E">
      <w:pPr>
        <w:pStyle w:val="ListParagraph"/>
        <w:numPr>
          <w:ilvl w:val="0"/>
          <w:numId w:val="39"/>
        </w:numPr>
        <w:ind w:firstLineChars="0"/>
        <w:jc w:val="left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Acknowledgement-Deanship of the Faculty of Pharmacy, University of Mustansiriya</w:t>
      </w:r>
      <w:r w:rsidR="000C4E62">
        <w:rPr>
          <w:rFonts w:asciiTheme="majorBidi" w:hAnsiTheme="majorBidi" w:cstheme="majorBidi"/>
          <w:sz w:val="24"/>
          <w:szCs w:val="24"/>
        </w:rPr>
        <w:t>h</w:t>
      </w:r>
      <w:r w:rsidRPr="00147534">
        <w:rPr>
          <w:rFonts w:asciiTheme="majorBidi" w:hAnsiTheme="majorBidi" w:cstheme="majorBidi"/>
          <w:sz w:val="24"/>
          <w:szCs w:val="24"/>
        </w:rPr>
        <w:t xml:space="preserve"> -2016</w:t>
      </w:r>
    </w:p>
    <w:p w:rsidR="007906D2" w:rsidRPr="00147534" w:rsidRDefault="007906D2" w:rsidP="009F396E">
      <w:pPr>
        <w:jc w:val="left"/>
        <w:rPr>
          <w:rFonts w:asciiTheme="majorBidi" w:hAnsiTheme="majorBidi" w:cstheme="majorBidi"/>
          <w:sz w:val="24"/>
          <w:szCs w:val="24"/>
        </w:rPr>
      </w:pPr>
    </w:p>
    <w:p w:rsidR="00770C3C" w:rsidRPr="003D16A7" w:rsidRDefault="003D16A7" w:rsidP="009F396E">
      <w:pPr>
        <w:jc w:val="left"/>
        <w:rPr>
          <w:rFonts w:asciiTheme="majorBidi" w:hAnsiTheme="majorBidi" w:cstheme="majorBidi"/>
          <w:color w:val="0070C0"/>
          <w:sz w:val="28"/>
          <w:szCs w:val="28"/>
        </w:rPr>
      </w:pPr>
      <w:r w:rsidRPr="003D16A7">
        <w:rPr>
          <w:rFonts w:asciiTheme="majorBidi" w:hAnsiTheme="majorBidi" w:cstheme="majorBidi"/>
          <w:color w:val="0070C0"/>
          <w:sz w:val="28"/>
          <w:szCs w:val="28"/>
        </w:rPr>
        <w:t>Academic /teaching experience</w:t>
      </w:r>
    </w:p>
    <w:p w:rsidR="00770C3C" w:rsidRPr="00147534" w:rsidRDefault="00770C3C" w:rsidP="009F396E">
      <w:pPr>
        <w:jc w:val="left"/>
        <w:rPr>
          <w:rFonts w:asciiTheme="majorBidi" w:hAnsiTheme="majorBidi" w:cstheme="majorBidi"/>
          <w:sz w:val="24"/>
          <w:szCs w:val="24"/>
        </w:rPr>
      </w:pPr>
    </w:p>
    <w:p w:rsidR="00770C3C" w:rsidRPr="00147534" w:rsidRDefault="00770C3C" w:rsidP="00147534">
      <w:pPr>
        <w:pStyle w:val="ListParagraph"/>
        <w:numPr>
          <w:ilvl w:val="0"/>
          <w:numId w:val="41"/>
        </w:numPr>
        <w:ind w:firstLineChars="0"/>
        <w:rPr>
          <w:rFonts w:asciiTheme="majorBidi" w:hAnsiTheme="majorBidi" w:cstheme="majorBidi"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 xml:space="preserve">Ola was appointed in 2011 as a demonstrator pharmacist at Al-Mustansiriyah university department of clinical pharmacy mainly involved in clinical pharmacy laboratory and hospital training programmeat Al-Yarmouk hospital. </w:t>
      </w:r>
    </w:p>
    <w:p w:rsidR="00770C3C" w:rsidRPr="00147534" w:rsidRDefault="00770C3C" w:rsidP="00147534">
      <w:pPr>
        <w:pStyle w:val="ListParagraph"/>
        <w:numPr>
          <w:ilvl w:val="0"/>
          <w:numId w:val="41"/>
        </w:numPr>
        <w:ind w:firstLineChars="0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147534">
        <w:rPr>
          <w:rFonts w:asciiTheme="majorBidi" w:hAnsiTheme="majorBidi" w:cstheme="majorBidi"/>
          <w:sz w:val="24"/>
          <w:szCs w:val="24"/>
        </w:rPr>
        <w:t>Ola has been involved in teaching the following topics</w:t>
      </w:r>
      <w:r w:rsidR="00147534">
        <w:rPr>
          <w:rFonts w:asciiTheme="majorBidi" w:hAnsiTheme="majorBidi" w:cstheme="majorBidi"/>
          <w:sz w:val="24"/>
          <w:szCs w:val="24"/>
        </w:rPr>
        <w:t>: H</w:t>
      </w:r>
      <w:r w:rsidRPr="00147534">
        <w:rPr>
          <w:rFonts w:asciiTheme="majorBidi" w:hAnsiTheme="majorBidi" w:cstheme="majorBidi"/>
          <w:sz w:val="24"/>
          <w:szCs w:val="24"/>
        </w:rPr>
        <w:t>ospital training (gynecological ward, surgical ward, medical ward), Clinical pharmacy, Communication skills therapeutic drug monitoring department of clinical pharmacy, AL Mustansiriyah University – College of pharmacy.</w:t>
      </w:r>
    </w:p>
    <w:p w:rsidR="009F396E" w:rsidRDefault="009F396E" w:rsidP="009F396E">
      <w:pPr>
        <w:jc w:val="left"/>
      </w:pPr>
    </w:p>
    <w:tbl>
      <w:tblPr>
        <w:tblStyle w:val="TableGrid"/>
        <w:tblW w:w="6521" w:type="dxa"/>
        <w:tblInd w:w="1775" w:type="dxa"/>
        <w:tblLook w:val="04A0" w:firstRow="1" w:lastRow="0" w:firstColumn="1" w:lastColumn="0" w:noHBand="0" w:noVBand="1"/>
      </w:tblPr>
      <w:tblGrid>
        <w:gridCol w:w="4395"/>
        <w:gridCol w:w="2126"/>
      </w:tblGrid>
      <w:tr w:rsidR="009F396E" w:rsidTr="00770C3C">
        <w:tc>
          <w:tcPr>
            <w:tcW w:w="4395" w:type="dxa"/>
          </w:tcPr>
          <w:p w:rsidR="009F396E" w:rsidRPr="002B1F4A" w:rsidRDefault="009F396E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1F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</w:t>
            </w:r>
            <w:r w:rsidR="003D16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 taught</w:t>
            </w:r>
            <w:r w:rsidRPr="002B1F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F396E" w:rsidRPr="002B1F4A" w:rsidRDefault="009F396E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1F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Academic year </w:t>
            </w:r>
          </w:p>
        </w:tc>
      </w:tr>
      <w:tr w:rsidR="009F396E" w:rsidTr="00770C3C">
        <w:tc>
          <w:tcPr>
            <w:tcW w:w="4395" w:type="dxa"/>
          </w:tcPr>
          <w:p w:rsidR="009F396E" w:rsidRPr="00770C3C" w:rsidRDefault="009F396E" w:rsidP="00E770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0C3C">
              <w:rPr>
                <w:rFonts w:asciiTheme="majorBidi" w:hAnsiTheme="majorBidi" w:cstheme="majorBidi"/>
                <w:sz w:val="24"/>
                <w:szCs w:val="24"/>
              </w:rPr>
              <w:t>Communication skills</w:t>
            </w:r>
          </w:p>
        </w:tc>
        <w:tc>
          <w:tcPr>
            <w:tcW w:w="2126" w:type="dxa"/>
          </w:tcPr>
          <w:p w:rsidR="009F396E" w:rsidRPr="002B1F4A" w:rsidRDefault="00550701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9F396E" w:rsidRPr="002B1F4A">
              <w:rPr>
                <w:rFonts w:asciiTheme="majorBidi" w:hAnsiTheme="majorBidi" w:cstheme="majorBidi"/>
                <w:sz w:val="24"/>
                <w:szCs w:val="24"/>
              </w:rPr>
              <w:t>ourth grade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F396E" w:rsidTr="00770C3C">
        <w:tc>
          <w:tcPr>
            <w:tcW w:w="4395" w:type="dxa"/>
          </w:tcPr>
          <w:p w:rsidR="009F396E" w:rsidRPr="00770C3C" w:rsidRDefault="009F396E" w:rsidP="00E770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0C3C">
              <w:rPr>
                <w:rFonts w:asciiTheme="majorBidi" w:hAnsiTheme="majorBidi" w:cstheme="majorBidi"/>
                <w:sz w:val="24"/>
                <w:szCs w:val="24"/>
              </w:rPr>
              <w:t xml:space="preserve">Clinical pharmacy </w:t>
            </w:r>
            <w:r w:rsidR="00770C3C" w:rsidRPr="00770C3C">
              <w:rPr>
                <w:rFonts w:asciiTheme="majorBidi" w:hAnsiTheme="majorBidi" w:cstheme="majorBidi"/>
                <w:sz w:val="24"/>
                <w:szCs w:val="24"/>
              </w:rPr>
              <w:t>theory</w:t>
            </w:r>
          </w:p>
        </w:tc>
        <w:tc>
          <w:tcPr>
            <w:tcW w:w="2126" w:type="dxa"/>
          </w:tcPr>
          <w:p w:rsidR="009F396E" w:rsidRPr="002B1F4A" w:rsidRDefault="00550701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9F396E" w:rsidRPr="002B1F4A">
              <w:rPr>
                <w:rFonts w:asciiTheme="majorBidi" w:hAnsiTheme="majorBidi" w:cstheme="majorBidi"/>
                <w:sz w:val="24"/>
                <w:szCs w:val="24"/>
              </w:rPr>
              <w:t>ourth grade</w:t>
            </w:r>
          </w:p>
        </w:tc>
      </w:tr>
      <w:tr w:rsidR="00550701" w:rsidTr="00770C3C">
        <w:tc>
          <w:tcPr>
            <w:tcW w:w="4395" w:type="dxa"/>
          </w:tcPr>
          <w:p w:rsidR="00550701" w:rsidRPr="002B1F4A" w:rsidRDefault="00550701" w:rsidP="00E770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Pharmacy Practice</w:t>
            </w:r>
          </w:p>
        </w:tc>
        <w:tc>
          <w:tcPr>
            <w:tcW w:w="2126" w:type="dxa"/>
          </w:tcPr>
          <w:p w:rsidR="00550701" w:rsidRPr="002B1F4A" w:rsidRDefault="00550701" w:rsidP="00E770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2B1F4A">
              <w:rPr>
                <w:rFonts w:asciiTheme="majorBidi" w:hAnsiTheme="majorBidi" w:cstheme="majorBidi"/>
                <w:sz w:val="24"/>
                <w:szCs w:val="24"/>
              </w:rPr>
              <w:t>ourth grade</w:t>
            </w:r>
          </w:p>
        </w:tc>
      </w:tr>
      <w:tr w:rsidR="009F396E" w:rsidTr="00770C3C">
        <w:tc>
          <w:tcPr>
            <w:tcW w:w="4395" w:type="dxa"/>
          </w:tcPr>
          <w:p w:rsidR="009F396E" w:rsidRPr="002B1F4A" w:rsidRDefault="009F396E" w:rsidP="00E770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1F4A">
              <w:rPr>
                <w:rFonts w:asciiTheme="majorBidi" w:hAnsiTheme="majorBidi" w:cstheme="majorBidi"/>
                <w:sz w:val="24"/>
                <w:szCs w:val="24"/>
              </w:rPr>
              <w:t>Clinical pharmacy laboratory</w:t>
            </w:r>
          </w:p>
        </w:tc>
        <w:tc>
          <w:tcPr>
            <w:tcW w:w="2126" w:type="dxa"/>
          </w:tcPr>
          <w:p w:rsidR="009F396E" w:rsidRPr="002B1F4A" w:rsidRDefault="00550701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9F396E" w:rsidRPr="002B1F4A">
              <w:rPr>
                <w:rFonts w:asciiTheme="majorBidi" w:hAnsiTheme="majorBidi" w:cstheme="majorBidi"/>
                <w:sz w:val="24"/>
                <w:szCs w:val="24"/>
              </w:rPr>
              <w:t>ourth grade</w:t>
            </w:r>
          </w:p>
        </w:tc>
      </w:tr>
      <w:tr w:rsidR="009F396E" w:rsidTr="00770C3C">
        <w:tc>
          <w:tcPr>
            <w:tcW w:w="4395" w:type="dxa"/>
          </w:tcPr>
          <w:p w:rsidR="009F396E" w:rsidRPr="002B1F4A" w:rsidRDefault="009F396E" w:rsidP="00E770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B1F4A">
              <w:rPr>
                <w:rFonts w:asciiTheme="majorBidi" w:hAnsiTheme="majorBidi" w:cstheme="majorBidi"/>
                <w:sz w:val="24"/>
                <w:szCs w:val="24"/>
              </w:rPr>
              <w:t>Hospital training programme</w:t>
            </w:r>
          </w:p>
        </w:tc>
        <w:tc>
          <w:tcPr>
            <w:tcW w:w="2126" w:type="dxa"/>
          </w:tcPr>
          <w:p w:rsidR="009F396E" w:rsidRPr="002B1F4A" w:rsidRDefault="009F396E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1F4A">
              <w:rPr>
                <w:rFonts w:asciiTheme="majorBidi" w:hAnsiTheme="majorBidi" w:cstheme="majorBidi"/>
                <w:sz w:val="24"/>
                <w:szCs w:val="24"/>
              </w:rPr>
              <w:t>Fifth grade</w:t>
            </w:r>
          </w:p>
        </w:tc>
      </w:tr>
      <w:tr w:rsidR="009F396E" w:rsidTr="00770C3C">
        <w:tc>
          <w:tcPr>
            <w:tcW w:w="4395" w:type="dxa"/>
          </w:tcPr>
          <w:p w:rsidR="009F396E" w:rsidRPr="002B1F4A" w:rsidRDefault="009F396E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1F4A">
              <w:rPr>
                <w:rFonts w:asciiTheme="majorBidi" w:hAnsiTheme="majorBidi" w:cstheme="majorBidi"/>
                <w:sz w:val="24"/>
                <w:szCs w:val="24"/>
              </w:rPr>
              <w:t>Therapeutic drug monitoring</w:t>
            </w:r>
            <w:r w:rsidRPr="002B1F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B1F4A">
              <w:rPr>
                <w:rFonts w:asciiTheme="majorBidi" w:hAnsiTheme="majorBidi" w:cstheme="majorBidi"/>
                <w:sz w:val="24"/>
                <w:szCs w:val="24"/>
              </w:rPr>
              <w:t>laboratory</w:t>
            </w:r>
          </w:p>
        </w:tc>
        <w:tc>
          <w:tcPr>
            <w:tcW w:w="2126" w:type="dxa"/>
          </w:tcPr>
          <w:p w:rsidR="009F396E" w:rsidRPr="002B1F4A" w:rsidRDefault="009F396E" w:rsidP="00E770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1F4A">
              <w:rPr>
                <w:rFonts w:asciiTheme="majorBidi" w:hAnsiTheme="majorBidi" w:cstheme="majorBidi"/>
                <w:sz w:val="24"/>
                <w:szCs w:val="24"/>
              </w:rPr>
              <w:t>Fifth grade</w:t>
            </w:r>
          </w:p>
        </w:tc>
      </w:tr>
    </w:tbl>
    <w:p w:rsidR="003740C6" w:rsidRDefault="003740C6" w:rsidP="00770C3C">
      <w:pPr>
        <w:jc w:val="left"/>
      </w:pPr>
    </w:p>
    <w:p w:rsidR="003D16A7" w:rsidRDefault="003D16A7" w:rsidP="003740C6">
      <w:pPr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3D16A7" w:rsidRDefault="003D16A7" w:rsidP="003740C6">
      <w:pPr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3D16A7" w:rsidRDefault="003D16A7" w:rsidP="003740C6">
      <w:pPr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3D16A7" w:rsidRDefault="003D16A7" w:rsidP="003740C6">
      <w:pPr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3D16A7" w:rsidRDefault="003D16A7" w:rsidP="003740C6">
      <w:pPr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:rsidR="00770C3C" w:rsidRPr="003D16A7" w:rsidRDefault="003D16A7" w:rsidP="003740C6">
      <w:pPr>
        <w:jc w:val="left"/>
        <w:rPr>
          <w:rFonts w:asciiTheme="majorBidi" w:hAnsiTheme="majorBidi" w:cstheme="majorBidi"/>
          <w:color w:val="0070C0"/>
          <w:sz w:val="28"/>
          <w:szCs w:val="28"/>
        </w:rPr>
      </w:pPr>
      <w:r w:rsidRPr="003D16A7">
        <w:rPr>
          <w:rFonts w:asciiTheme="majorBidi" w:hAnsiTheme="majorBidi" w:cstheme="majorBidi"/>
          <w:color w:val="0070C0"/>
          <w:sz w:val="28"/>
          <w:szCs w:val="28"/>
        </w:rPr>
        <w:lastRenderedPageBreak/>
        <w:t>Publications</w:t>
      </w:r>
    </w:p>
    <w:p w:rsidR="003D16A7" w:rsidRPr="003740C6" w:rsidRDefault="003D16A7" w:rsidP="003740C6">
      <w:pPr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1"/>
        <w:gridCol w:w="1394"/>
        <w:gridCol w:w="1161"/>
      </w:tblGrid>
      <w:tr w:rsidR="003D16A7" w:rsidRPr="003D16A7" w:rsidTr="003D16A7">
        <w:trPr>
          <w:trHeight w:val="630"/>
          <w:tblHeader/>
        </w:trPr>
        <w:tc>
          <w:tcPr>
            <w:tcW w:w="0" w:type="auto"/>
            <w:shd w:val="clear" w:color="auto" w:fill="F5F5F5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lang w:eastAsia="en-US"/>
              </w:rPr>
            </w:pPr>
            <w:hyperlink r:id="rId8" w:history="1">
              <w:r w:rsidRPr="003D16A7">
                <w:rPr>
                  <w:rFonts w:asciiTheme="majorBidi" w:eastAsia="Times New Roman" w:hAnsiTheme="majorBidi" w:cstheme="majorBidi"/>
                  <w:b/>
                  <w:bCs/>
                  <w:caps/>
                  <w:color w:val="0070C0"/>
                  <w:kern w:val="0"/>
                  <w:sz w:val="24"/>
                  <w:szCs w:val="24"/>
                  <w:u w:val="single"/>
                  <w:lang w:eastAsia="en-US"/>
                </w:rPr>
                <w:t>TITLE</w:t>
              </w:r>
            </w:hyperlink>
          </w:p>
        </w:tc>
        <w:tc>
          <w:tcPr>
            <w:tcW w:w="0" w:type="auto"/>
            <w:shd w:val="clear" w:color="auto" w:fill="F5F5F5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D16A7" w:rsidRPr="003D16A7" w:rsidRDefault="003D16A7" w:rsidP="003D16A7">
            <w:pPr>
              <w:widowControl/>
              <w:bidi/>
              <w:jc w:val="left"/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lang w:eastAsia="en-US"/>
              </w:rPr>
              <w:t>CITED BY</w:t>
            </w:r>
          </w:p>
        </w:tc>
        <w:tc>
          <w:tcPr>
            <w:tcW w:w="0" w:type="auto"/>
            <w:shd w:val="clear" w:color="auto" w:fill="F5F5F5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rtl/>
                <w:lang w:eastAsia="en-US"/>
              </w:rPr>
            </w:pPr>
            <w:hyperlink r:id="rId9" w:history="1">
              <w:r w:rsidRPr="003D16A7">
                <w:rPr>
                  <w:rFonts w:asciiTheme="majorBidi" w:eastAsia="Times New Roman" w:hAnsiTheme="majorBidi" w:cstheme="majorBidi"/>
                  <w:b/>
                  <w:bCs/>
                  <w:caps/>
                  <w:color w:val="0070C0"/>
                  <w:kern w:val="0"/>
                  <w:sz w:val="24"/>
                  <w:szCs w:val="24"/>
                  <w:lang w:eastAsia="en-US"/>
                </w:rPr>
                <w:t>YEAR</w:t>
              </w:r>
            </w:hyperlink>
          </w:p>
        </w:tc>
      </w:tr>
      <w:tr w:rsidR="003D16A7" w:rsidRPr="003D16A7" w:rsidTr="003D16A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0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Evaluation of Blood Pressure Control and Associated Factors among Patients with Hypertension in Iraq: A Prospective Cross-sectional Study</w:t>
              </w:r>
            </w:hyperlink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P Forsyth</w:t>
            </w:r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Journal of Pharmacy and Bioallied Sciences 11 (3), 232-239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1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13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2019</w:t>
            </w:r>
          </w:p>
        </w:tc>
      </w:tr>
      <w:tr w:rsidR="003D16A7" w:rsidRPr="003D16A7" w:rsidTr="003D16A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2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Benzodiazepine and z-hypnotic prescribing from acute psychiatric inpatient discharge to long-term care in the community</w:t>
              </w:r>
            </w:hyperlink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CF Johnson, OA Nassr, C Harpur, D Kenicer, A Thom, G Akram</w:t>
            </w:r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Pharmacy practice 16 (3), 1256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3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11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2018</w:t>
            </w:r>
          </w:p>
        </w:tc>
      </w:tr>
      <w:tr w:rsidR="003D16A7" w:rsidRPr="003D16A7" w:rsidTr="003D16A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4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Evaluation of discharge prescriptions for secondary prevention in patients with acute coronary syndromes in Iraq</w:t>
              </w:r>
            </w:hyperlink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P Forsyth, CF Johnson</w:t>
            </w:r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Pharmacy practice 17 (1), 1372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5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2019</w:t>
            </w:r>
          </w:p>
        </w:tc>
      </w:tr>
      <w:tr w:rsidR="003D16A7" w:rsidRPr="003D16A7" w:rsidTr="003D16A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6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Antibiotic prescribing in the acute care in Iraq</w:t>
              </w:r>
            </w:hyperlink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AM Abd Alridha, RA Naser, RS Abbas</w:t>
            </w:r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International Journal of Pharmacological and Pharmaceutical Sciences 12 (10 …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7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2018</w:t>
            </w:r>
          </w:p>
        </w:tc>
      </w:tr>
      <w:tr w:rsidR="003D16A7" w:rsidRPr="003D16A7" w:rsidTr="003D16A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8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Relationship between inflammatory biomarkers, vitamin D levels, and depressive symptoms in late pregnancy and during the postpartum period: a prospective, observational study</w:t>
              </w:r>
            </w:hyperlink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MM Mohammed, HA Showman</w:t>
            </w:r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Middle East Current Psychiatry 29 (1), 78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19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2022</w:t>
            </w:r>
          </w:p>
        </w:tc>
      </w:tr>
      <w:tr w:rsidR="003D16A7" w:rsidRPr="003D16A7" w:rsidTr="003D16A7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20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Impact of antenatal depressive and anxiety symptoms on adverse birth outcomes in Baghdad, Iraq: a prospective cohort study</w:t>
              </w:r>
            </w:hyperlink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MM Mohammed, H abdulkhaliq Showman</w:t>
            </w:r>
          </w:p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Al Mustansiriyah Journal of Pharmaceutical Sciences 23 (1), 68-80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3D16A7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3D16A7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2023</w:t>
            </w:r>
          </w:p>
        </w:tc>
      </w:tr>
    </w:tbl>
    <w:p w:rsidR="00770C3C" w:rsidRPr="00770C3C" w:rsidRDefault="00770C3C" w:rsidP="00770C3C"/>
    <w:p w:rsidR="00770C3C" w:rsidRPr="00770C3C" w:rsidRDefault="00770C3C" w:rsidP="00770C3C"/>
    <w:p w:rsidR="006126D9" w:rsidRPr="006126D9" w:rsidRDefault="006126D9" w:rsidP="003740C6">
      <w:pPr>
        <w:jc w:val="left"/>
        <w:rPr>
          <w:rFonts w:asciiTheme="majorBidi" w:hAnsiTheme="majorBidi" w:cstheme="majorBidi"/>
          <w:color w:val="0070C0"/>
          <w:sz w:val="28"/>
          <w:szCs w:val="28"/>
          <w:rtl/>
        </w:rPr>
      </w:pPr>
      <w:r w:rsidRPr="006126D9">
        <w:rPr>
          <w:rFonts w:asciiTheme="majorBidi" w:hAnsiTheme="majorBidi" w:cstheme="majorBidi"/>
          <w:color w:val="0070C0"/>
          <w:sz w:val="28"/>
          <w:szCs w:val="28"/>
        </w:rPr>
        <w:lastRenderedPageBreak/>
        <w:t>Professional development</w:t>
      </w:r>
    </w:p>
    <w:p w:rsidR="006126D9" w:rsidRPr="006126D9" w:rsidRDefault="006126D9" w:rsidP="006126D9">
      <w:pPr>
        <w:widowControl/>
        <w:bidi/>
        <w:spacing w:line="36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Save the life including child and baby certificate from British Red Cross in 2014. </w:t>
      </w:r>
    </w:p>
    <w:p w:rsidR="006126D9" w:rsidRPr="006126D9" w:rsidRDefault="006126D9" w:rsidP="006126D9">
      <w:pPr>
        <w:widowControl/>
        <w:bidi/>
        <w:spacing w:line="36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Equality and diversity in the workplace certificate from Strathclyde University in 2015. </w:t>
      </w:r>
    </w:p>
    <w:p w:rsidR="006126D9" w:rsidRPr="006126D9" w:rsidRDefault="006126D9" w:rsidP="006126D9">
      <w:pPr>
        <w:widowControl/>
        <w:bidi/>
        <w:spacing w:line="36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Training course in clinical laboratory tests from Al-Mustansiriyah University in 2016.</w:t>
      </w:r>
    </w:p>
    <w:p w:rsidR="006126D9" w:rsidRPr="006126D9" w:rsidRDefault="006126D9" w:rsidP="006126D9">
      <w:pPr>
        <w:widowControl/>
        <w:bidi/>
        <w:spacing w:line="36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Occupational safety course 2021.</w:t>
      </w:r>
    </w:p>
    <w:p w:rsidR="006126D9" w:rsidRPr="006126D9" w:rsidRDefault="006126D9" w:rsidP="006126D9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Collaboration with researchers from the National Health Service (NHS) in the UK 2018-present.</w:t>
      </w:r>
    </w:p>
    <w:p w:rsidR="006126D9" w:rsidRPr="006126D9" w:rsidRDefault="006126D9" w:rsidP="006126D9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Reviewer for Pharmacy Practice journal, European Journal of Clinical and Experimental Medicine which is published by the University of Rzeszow Publishing House.</w:t>
      </w:r>
    </w:p>
    <w:p w:rsidR="006126D9" w:rsidRDefault="006126D9" w:rsidP="006126D9">
      <w:pPr>
        <w:widowControl/>
        <w:bidi/>
        <w:spacing w:line="360" w:lineRule="auto"/>
        <w:jc w:val="right"/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Arabic language safety course 2023.</w:t>
      </w:r>
    </w:p>
    <w:p w:rsidR="006126D9" w:rsidRPr="006126D9" w:rsidRDefault="006126D9" w:rsidP="006126D9">
      <w:pPr>
        <w:widowControl/>
        <w:bidi/>
        <w:spacing w:line="360" w:lineRule="auto"/>
        <w:jc w:val="right"/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sym w:font="Symbol" w:char="F0B7"/>
      </w:r>
      <w:r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 xml:space="preserve"> Science communication for researchers-DAAD 2024</w:t>
      </w:r>
      <w:r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  </w:t>
      </w:r>
    </w:p>
    <w:p w:rsidR="006126D9" w:rsidRPr="006126D9" w:rsidRDefault="006126D9" w:rsidP="006126D9">
      <w:pPr>
        <w:spacing w:line="360" w:lineRule="auto"/>
        <w:rPr>
          <w:rFonts w:asciiTheme="majorBidi" w:eastAsia="Times New Roman" w:hAnsiTheme="majorBidi" w:cstheme="majorBidi"/>
          <w:kern w:val="0"/>
          <w:sz w:val="28"/>
          <w:szCs w:val="28"/>
          <w:lang w:eastAsia="en-US"/>
        </w:rPr>
      </w:pPr>
    </w:p>
    <w:p w:rsidR="006126D9" w:rsidRPr="006126D9" w:rsidRDefault="006126D9" w:rsidP="009F423E">
      <w:pPr>
        <w:jc w:val="left"/>
        <w:rPr>
          <w:rFonts w:asciiTheme="majorBidi" w:hAnsiTheme="majorBidi" w:cstheme="majorBidi"/>
          <w:color w:val="0070C0"/>
          <w:sz w:val="28"/>
          <w:szCs w:val="28"/>
        </w:rPr>
      </w:pPr>
      <w:r w:rsidRPr="006126D9">
        <w:rPr>
          <w:rFonts w:asciiTheme="majorBidi" w:hAnsiTheme="majorBidi" w:cstheme="majorBidi"/>
          <w:color w:val="0070C0"/>
          <w:sz w:val="28"/>
          <w:szCs w:val="28"/>
        </w:rPr>
        <w:t xml:space="preserve">Committees 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Quality assurance committee 2016-2019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Pharmacy Training Committee 2016-2017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Expert committee 2018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Liaison member with the website unit for collecting and translating news related to the clinical pharmacy branch  2021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Expatriates Committee 2022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Academic guidance 2022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Plagiarism committee 2023</w:t>
      </w:r>
    </w:p>
    <w:p w:rsidR="006126D9" w:rsidRPr="006126D9" w:rsidRDefault="006126D9" w:rsidP="006126D9">
      <w:pPr>
        <w:widowControl/>
        <w:numPr>
          <w:ilvl w:val="0"/>
          <w:numId w:val="43"/>
        </w:numPr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  <w:r w:rsidRPr="006126D9"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  <w:t>Accreditation Council for Pharmacy Education (ACPE) committee 2023</w:t>
      </w:r>
    </w:p>
    <w:p w:rsidR="006126D9" w:rsidRPr="006126D9" w:rsidRDefault="006126D9" w:rsidP="006126D9">
      <w:pPr>
        <w:spacing w:line="360" w:lineRule="auto"/>
        <w:ind w:left="360"/>
        <w:rPr>
          <w:rFonts w:asciiTheme="majorBidi" w:eastAsia="Times New Roman" w:hAnsiTheme="majorBidi" w:cstheme="majorBidi"/>
          <w:kern w:val="0"/>
          <w:sz w:val="24"/>
          <w:szCs w:val="24"/>
          <w:lang w:eastAsia="en-US"/>
        </w:rPr>
      </w:pPr>
    </w:p>
    <w:p w:rsidR="006126D9" w:rsidRPr="006126D9" w:rsidRDefault="006126D9" w:rsidP="006126D9">
      <w:pPr>
        <w:widowControl/>
        <w:bidi/>
        <w:jc w:val="right"/>
        <w:rPr>
          <w:rFonts w:asciiTheme="majorBidi" w:eastAsia="Times New Roman" w:hAnsiTheme="majorBidi" w:cstheme="majorBidi" w:hint="cs"/>
          <w:kern w:val="0"/>
          <w:sz w:val="24"/>
          <w:szCs w:val="24"/>
          <w:lang w:eastAsia="en-US" w:bidi="ar-OM"/>
        </w:rPr>
      </w:pPr>
    </w:p>
    <w:p w:rsidR="006126D9" w:rsidRDefault="006126D9" w:rsidP="006126D9">
      <w:pPr>
        <w:widowControl/>
        <w:bidi/>
        <w:jc w:val="left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:lang w:eastAsia="en-US" w:bidi="ar-OM"/>
        </w:rPr>
      </w:pPr>
    </w:p>
    <w:p w:rsidR="009F423E" w:rsidRDefault="009F423E" w:rsidP="009F423E">
      <w:pPr>
        <w:widowControl/>
        <w:bidi/>
        <w:jc w:val="left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rtl/>
          <w:lang w:eastAsia="en-US" w:bidi="ar-OM"/>
        </w:rPr>
      </w:pPr>
    </w:p>
    <w:p w:rsidR="009F423E" w:rsidRPr="006126D9" w:rsidRDefault="009F423E" w:rsidP="009F423E">
      <w:pPr>
        <w:widowControl/>
        <w:bidi/>
        <w:jc w:val="left"/>
        <w:rPr>
          <w:rFonts w:asciiTheme="majorBidi" w:eastAsia="Times New Roman" w:hAnsiTheme="majorBidi" w:cstheme="majorBidi" w:hint="cs"/>
          <w:b/>
          <w:bCs/>
          <w:kern w:val="0"/>
          <w:sz w:val="24"/>
          <w:szCs w:val="24"/>
          <w:rtl/>
          <w:lang w:eastAsia="en-US" w:bidi="ar-OM"/>
        </w:rPr>
      </w:pPr>
    </w:p>
    <w:p w:rsidR="0021581C" w:rsidRPr="004869A5" w:rsidRDefault="0021581C" w:rsidP="00ED37C8">
      <w:pPr>
        <w:ind w:left="3360" w:firstLine="420"/>
        <w:jc w:val="left"/>
        <w:rPr>
          <w:rFonts w:asciiTheme="majorBidi" w:hAnsiTheme="majorBidi" w:cstheme="majorBidi" w:hint="cs"/>
          <w:sz w:val="24"/>
          <w:szCs w:val="24"/>
          <w:lang w:bidi="ar-OM"/>
        </w:rPr>
      </w:pPr>
      <w:r w:rsidRPr="004869A5">
        <w:rPr>
          <w:rFonts w:asciiTheme="majorBidi" w:hAnsiTheme="majorBidi" w:cstheme="majorBidi"/>
          <w:sz w:val="24"/>
          <w:szCs w:val="24"/>
          <w:rtl/>
        </w:rPr>
        <w:lastRenderedPageBreak/>
        <w:t>السيزة الذاتية</w:t>
      </w:r>
    </w:p>
    <w:p w:rsidR="00ED37C8" w:rsidRPr="009F423E" w:rsidRDefault="00ED37C8" w:rsidP="00ED37C8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val="en-GB" w:bidi="ar-OM"/>
        </w:rPr>
      </w:pPr>
      <w:r w:rsidRPr="009F423E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val="en-GB" w:bidi="ar-OM"/>
        </w:rPr>
        <w:t>علا علي نصر</w:t>
      </w:r>
    </w:p>
    <w:p w:rsidR="00ED37C8" w:rsidRPr="00461BAF" w:rsidRDefault="00ED37C8" w:rsidP="00ED37C8">
      <w:pPr>
        <w:pStyle w:val="Header"/>
        <w:rPr>
          <w:rFonts w:asciiTheme="majorBidi" w:hAnsiTheme="majorBidi" w:cstheme="majorBidi"/>
          <w:sz w:val="24"/>
          <w:szCs w:val="24"/>
          <w:lang w:bidi="ar-OM"/>
        </w:rPr>
      </w:pPr>
      <w:r w:rsidRPr="00461BAF">
        <w:rPr>
          <w:rFonts w:asciiTheme="majorBidi" w:hAnsiTheme="majorBidi" w:cstheme="majorBidi"/>
          <w:sz w:val="24"/>
          <w:szCs w:val="24"/>
          <w:rtl/>
        </w:rPr>
        <w:t>الجامعة المستنصرية – كلية الصيدلة</w:t>
      </w:r>
    </w:p>
    <w:p w:rsidR="00ED37C8" w:rsidRPr="00461BAF" w:rsidRDefault="00ED37C8" w:rsidP="00ED37C8">
      <w:pPr>
        <w:jc w:val="center"/>
        <w:rPr>
          <w:rFonts w:asciiTheme="majorBidi" w:hAnsiTheme="majorBidi" w:cstheme="majorBidi"/>
          <w:sz w:val="24"/>
          <w:szCs w:val="24"/>
        </w:rPr>
      </w:pPr>
      <w:r w:rsidRPr="00461BAF">
        <w:rPr>
          <w:rFonts w:asciiTheme="majorBidi" w:hAnsiTheme="majorBidi" w:cstheme="majorBidi"/>
          <w:sz w:val="24"/>
          <w:szCs w:val="24"/>
        </w:rPr>
        <w:t>Mobile: 07505770544</w:t>
      </w:r>
    </w:p>
    <w:p w:rsidR="00ED37C8" w:rsidRPr="009F423E" w:rsidRDefault="00ED37C8" w:rsidP="00ED37C8">
      <w:pPr>
        <w:jc w:val="center"/>
        <w:rPr>
          <w:rFonts w:asciiTheme="majorBidi" w:hAnsiTheme="majorBidi" w:cstheme="majorBidi"/>
          <w:sz w:val="24"/>
          <w:szCs w:val="24"/>
        </w:rPr>
      </w:pPr>
      <w:r w:rsidRPr="00461BAF">
        <w:rPr>
          <w:rFonts w:asciiTheme="majorBidi" w:hAnsiTheme="majorBidi" w:cstheme="majorBidi"/>
          <w:sz w:val="24"/>
          <w:szCs w:val="24"/>
        </w:rPr>
        <w:t>Email</w:t>
      </w:r>
      <w:r w:rsidR="009F423E">
        <w:rPr>
          <w:rFonts w:asciiTheme="majorBidi" w:hAnsiTheme="majorBidi" w:cstheme="majorBidi"/>
          <w:sz w:val="24"/>
          <w:szCs w:val="24"/>
        </w:rPr>
        <w:t>:</w:t>
      </w:r>
      <w:r w:rsidRPr="00461BAF">
        <w:rPr>
          <w:rFonts w:asciiTheme="majorBidi" w:hAnsiTheme="majorBidi" w:cstheme="majorBidi"/>
          <w:sz w:val="24"/>
          <w:szCs w:val="24"/>
        </w:rPr>
        <w:t xml:space="preserve"> </w:t>
      </w:r>
      <w:hyperlink r:id="rId21" w:history="1">
        <w:r w:rsidRPr="009F423E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ola.nassr@uomustansiriyah.edu.iq</w:t>
        </w:r>
      </w:hyperlink>
    </w:p>
    <w:p w:rsidR="00ED37C8" w:rsidRPr="009F423E" w:rsidRDefault="00ED37C8" w:rsidP="00ED37C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7C8" w:rsidRPr="009F423E" w:rsidRDefault="009F423E" w:rsidP="00ED37C8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 w:hint="cs"/>
          <w:b/>
          <w:bCs/>
          <w:smallCaps/>
          <w:color w:val="0070C0"/>
          <w:sz w:val="28"/>
          <w:szCs w:val="28"/>
          <w:rtl/>
          <w:lang w:bidi="ar-OM"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t>ملخص تعريفي</w:t>
      </w:r>
    </w:p>
    <w:p w:rsidR="00ED37C8" w:rsidRPr="00461BAF" w:rsidRDefault="00ED37C8" w:rsidP="00E82F35">
      <w:pPr>
        <w:pStyle w:val="Default"/>
        <w:jc w:val="right"/>
        <w:rPr>
          <w:rFonts w:asciiTheme="majorBidi" w:hAnsiTheme="majorBidi" w:cstheme="majorBidi"/>
          <w:color w:val="auto"/>
        </w:rPr>
      </w:pPr>
    </w:p>
    <w:p w:rsidR="00FD0DCA" w:rsidRPr="00B65D91" w:rsidRDefault="00FD0DCA" w:rsidP="00FD0DCA">
      <w:pPr>
        <w:spacing w:line="360" w:lineRule="auto"/>
        <w:jc w:val="right"/>
        <w:rPr>
          <w:rFonts w:asciiTheme="majorBidi" w:hAnsiTheme="majorBidi" w:cstheme="majorBidi"/>
          <w:sz w:val="24"/>
          <w:rtl/>
          <w:lang w:bidi="ar-OM"/>
        </w:rPr>
      </w:pPr>
      <w:r w:rsidRPr="00B65D91">
        <w:rPr>
          <w:rFonts w:asciiTheme="majorBidi" w:hAnsiTheme="majorBidi" w:cs="Times New Roman"/>
          <w:sz w:val="24"/>
          <w:rtl/>
          <w:lang w:bidi="ar-OM"/>
        </w:rPr>
        <w:t>• تم تعيين علا في عام 2011 كصيدلانية معيدة في قسم الصيدلة السريرية في</w:t>
      </w:r>
      <w:r>
        <w:rPr>
          <w:rFonts w:asciiTheme="majorBidi" w:hAnsiTheme="majorBidi" w:cs="Times New Roman" w:hint="cs"/>
          <w:sz w:val="24"/>
          <w:rtl/>
          <w:lang w:bidi="ar-OM"/>
        </w:rPr>
        <w:t xml:space="preserve"> كلية الصيدلة-</w:t>
      </w:r>
      <w:r w:rsidRPr="00B65D91">
        <w:rPr>
          <w:rFonts w:asciiTheme="majorBidi" w:hAnsiTheme="majorBidi" w:cs="Times New Roman"/>
          <w:sz w:val="24"/>
          <w:rtl/>
          <w:lang w:bidi="ar-OM"/>
        </w:rPr>
        <w:t>الجامعة ال</w:t>
      </w:r>
      <w:r>
        <w:rPr>
          <w:rFonts w:asciiTheme="majorBidi" w:hAnsiTheme="majorBidi" w:cs="Times New Roman"/>
          <w:sz w:val="24"/>
          <w:rtl/>
          <w:lang w:bidi="ar-OM"/>
        </w:rPr>
        <w:t xml:space="preserve">مستنصرية، </w:t>
      </w:r>
      <w:r>
        <w:rPr>
          <w:rFonts w:asciiTheme="majorBidi" w:hAnsiTheme="majorBidi" w:cs="Times New Roman" w:hint="cs"/>
          <w:sz w:val="24"/>
          <w:rtl/>
          <w:lang w:bidi="ar-OM"/>
        </w:rPr>
        <w:t>لتشارك</w:t>
      </w:r>
      <w:r w:rsidRPr="00B65D91">
        <w:rPr>
          <w:rFonts w:asciiTheme="majorBidi" w:hAnsiTheme="majorBidi" w:cs="Times New Roman"/>
          <w:sz w:val="24"/>
          <w:rtl/>
          <w:lang w:bidi="ar-OM"/>
        </w:rPr>
        <w:t xml:space="preserve"> في</w:t>
      </w:r>
      <w:r>
        <w:rPr>
          <w:rFonts w:asciiTheme="majorBidi" w:hAnsiTheme="majorBidi" w:cs="Times New Roman" w:hint="cs"/>
          <w:sz w:val="24"/>
          <w:rtl/>
          <w:lang w:bidi="ar-OM"/>
        </w:rPr>
        <w:t xml:space="preserve"> تدريس</w:t>
      </w:r>
      <w:r w:rsidRPr="00B65D91">
        <w:rPr>
          <w:rFonts w:asciiTheme="majorBidi" w:hAnsiTheme="majorBidi" w:cs="Times New Roman"/>
          <w:sz w:val="24"/>
          <w:rtl/>
          <w:lang w:bidi="ar-OM"/>
        </w:rPr>
        <w:t xml:space="preserve"> مختبر الصيدلة السريرية وبرنامج تدريب المستشفيات في مستشفى اليرموك.</w:t>
      </w:r>
    </w:p>
    <w:p w:rsidR="00FD0DCA" w:rsidRDefault="00FD0DCA" w:rsidP="00FD0DCA">
      <w:pPr>
        <w:spacing w:line="360" w:lineRule="auto"/>
        <w:jc w:val="right"/>
        <w:rPr>
          <w:rFonts w:asciiTheme="majorBidi" w:hAnsiTheme="majorBidi" w:cstheme="majorBidi"/>
          <w:sz w:val="24"/>
          <w:rtl/>
          <w:lang w:bidi="ar-OM"/>
        </w:rPr>
      </w:pPr>
      <w:r w:rsidRPr="00B65D91">
        <w:rPr>
          <w:rFonts w:asciiTheme="majorBidi" w:hAnsiTheme="majorBidi" w:cs="Times New Roman"/>
          <w:sz w:val="24"/>
          <w:rtl/>
          <w:lang w:bidi="ar-OM"/>
        </w:rPr>
        <w:t xml:space="preserve">• </w:t>
      </w:r>
      <w:r>
        <w:rPr>
          <w:rFonts w:asciiTheme="majorBidi" w:hAnsiTheme="majorBidi" w:cs="Times New Roman" w:hint="cs"/>
          <w:sz w:val="24"/>
          <w:rtl/>
          <w:lang w:bidi="ar-OM"/>
        </w:rPr>
        <w:t xml:space="preserve">بعد الحصول على اللقب العلمي </w:t>
      </w:r>
      <w:r w:rsidRPr="00B65D91">
        <w:rPr>
          <w:rFonts w:asciiTheme="majorBidi" w:hAnsiTheme="majorBidi" w:cs="Times New Roman"/>
          <w:sz w:val="24"/>
          <w:rtl/>
          <w:lang w:bidi="ar-OM"/>
        </w:rPr>
        <w:t>شاركت علا في تدريس المواضيع التالية: برنامج تدريب المستشفيات، ممارسة الصيدلة، الصيدلة السريرية، مهارات الاتصال ومراقبة الأدوية العلاجية.</w:t>
      </w:r>
    </w:p>
    <w:p w:rsidR="00E92442" w:rsidRPr="00461BAF" w:rsidRDefault="00E92442" w:rsidP="00E92442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mallCaps/>
          <w:color w:val="auto"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t>الشهادات الدراسية</w:t>
      </w:r>
    </w:p>
    <w:p w:rsidR="00E92442" w:rsidRPr="00461BAF" w:rsidRDefault="00E92442" w:rsidP="00E92442">
      <w:pPr>
        <w:pStyle w:val="Default"/>
        <w:bidi/>
        <w:rPr>
          <w:rFonts w:asciiTheme="majorBidi" w:hAnsiTheme="majorBidi" w:cstheme="majorBidi"/>
          <w:color w:val="auto"/>
          <w:rtl/>
          <w:lang w:bidi="ar-IQ"/>
        </w:rPr>
      </w:pPr>
      <w:r w:rsidRPr="00461BAF">
        <w:rPr>
          <w:rFonts w:asciiTheme="majorBidi" w:hAnsiTheme="majorBidi" w:cstheme="majorBidi"/>
          <w:color w:val="auto"/>
          <w:rtl/>
          <w:lang w:bidi="ar-IQ"/>
        </w:rPr>
        <w:t>-بكلوريوس علوم صيدلة 2011</w:t>
      </w:r>
    </w:p>
    <w:p w:rsidR="00E92442" w:rsidRDefault="00E92442" w:rsidP="00E92442">
      <w:pPr>
        <w:pStyle w:val="Default"/>
        <w:bidi/>
        <w:rPr>
          <w:rFonts w:asciiTheme="majorBidi" w:hAnsiTheme="majorBidi" w:cstheme="majorBidi"/>
          <w:color w:val="auto"/>
          <w:rtl/>
          <w:lang w:bidi="ar-OM"/>
        </w:rPr>
      </w:pPr>
      <w:r w:rsidRPr="00461BAF">
        <w:rPr>
          <w:rFonts w:asciiTheme="majorBidi" w:hAnsiTheme="majorBidi" w:cstheme="majorBidi"/>
          <w:color w:val="auto"/>
          <w:rtl/>
          <w:lang w:bidi="ar-IQ"/>
        </w:rPr>
        <w:t>-ماجستير الصيدلة السريرية 2015</w:t>
      </w:r>
    </w:p>
    <w:p w:rsidR="00FD0DCA" w:rsidRPr="00461BAF" w:rsidRDefault="00FD0DCA" w:rsidP="00FD0DCA">
      <w:pPr>
        <w:pStyle w:val="Default"/>
        <w:bidi/>
        <w:rPr>
          <w:rFonts w:asciiTheme="majorBidi" w:hAnsiTheme="majorBidi" w:cstheme="majorBidi" w:hint="cs"/>
          <w:color w:val="auto"/>
          <w:rtl/>
          <w:lang w:bidi="ar-OM"/>
        </w:rPr>
      </w:pPr>
      <w:r>
        <w:rPr>
          <w:rFonts w:asciiTheme="majorBidi" w:hAnsiTheme="majorBidi" w:cstheme="majorBidi" w:hint="cs"/>
          <w:color w:val="auto"/>
          <w:rtl/>
          <w:lang w:bidi="ar-OM"/>
        </w:rPr>
        <w:t>-دكتوراه فلسفة في علوم الصيدلة 2023</w:t>
      </w:r>
    </w:p>
    <w:p w:rsidR="00E92442" w:rsidRPr="00461BAF" w:rsidRDefault="00E92442" w:rsidP="00E82F35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</w:p>
    <w:p w:rsidR="00E92442" w:rsidRPr="009F423E" w:rsidRDefault="00E92442" w:rsidP="00E92442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 w:hint="cs"/>
          <w:smallCaps/>
          <w:color w:val="0070C0"/>
          <w:sz w:val="28"/>
          <w:szCs w:val="28"/>
          <w:rtl/>
          <w:lang w:bidi="ar-OM"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t>الجوائز والتكريم الأكاديمي</w:t>
      </w:r>
    </w:p>
    <w:p w:rsidR="005564C5" w:rsidRDefault="005564C5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</w:t>
      </w:r>
      <w:r>
        <w:rPr>
          <w:rFonts w:asciiTheme="majorBidi" w:hAnsiTheme="majorBidi" w:cstheme="majorBidi" w:hint="cs"/>
          <w:color w:val="auto"/>
          <w:rtl/>
        </w:rPr>
        <w:t xml:space="preserve"> </w:t>
      </w:r>
      <w:r w:rsidR="00C86BD8">
        <w:rPr>
          <w:rFonts w:asciiTheme="majorBidi" w:hAnsiTheme="majorBidi" w:cstheme="majorBidi" w:hint="cs"/>
          <w:color w:val="auto"/>
          <w:rtl/>
        </w:rPr>
        <w:t xml:space="preserve"> </w:t>
      </w:r>
      <w:r w:rsidR="00C86BD8" w:rsidRPr="00461BAF">
        <w:rPr>
          <w:rFonts w:asciiTheme="majorBidi" w:hAnsiTheme="majorBidi" w:cstheme="majorBidi"/>
          <w:color w:val="auto"/>
          <w:rtl/>
        </w:rPr>
        <w:t xml:space="preserve">من عمادة </w:t>
      </w:r>
      <w:r w:rsidRPr="00461BAF">
        <w:rPr>
          <w:rFonts w:asciiTheme="majorBidi" w:hAnsiTheme="majorBidi" w:cstheme="majorBidi"/>
          <w:color w:val="auto"/>
          <w:rtl/>
        </w:rPr>
        <w:t>كلية الصيدلة الجامعة</w:t>
      </w:r>
      <w:r>
        <w:rPr>
          <w:rFonts w:asciiTheme="majorBidi" w:hAnsiTheme="majorBidi" w:cstheme="majorBidi" w:hint="cs"/>
          <w:color w:val="auto"/>
          <w:rtl/>
        </w:rPr>
        <w:t xml:space="preserve"> المستنصرية 2024</w:t>
      </w:r>
    </w:p>
    <w:p w:rsidR="005564C5" w:rsidRDefault="005564C5" w:rsidP="005564C5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</w:t>
      </w:r>
      <w:r>
        <w:rPr>
          <w:rFonts w:asciiTheme="majorBidi" w:hAnsiTheme="majorBidi" w:cstheme="majorBidi" w:hint="cs"/>
          <w:color w:val="auto"/>
          <w:rtl/>
        </w:rPr>
        <w:t xml:space="preserve"> </w:t>
      </w:r>
      <w:r w:rsidR="00C86BD8">
        <w:rPr>
          <w:rFonts w:asciiTheme="majorBidi" w:hAnsiTheme="majorBidi" w:cstheme="majorBidi" w:hint="cs"/>
          <w:color w:val="auto"/>
          <w:rtl/>
        </w:rPr>
        <w:t xml:space="preserve"> </w:t>
      </w:r>
      <w:r w:rsidR="00C86BD8" w:rsidRPr="00461BAF">
        <w:rPr>
          <w:rFonts w:asciiTheme="majorBidi" w:hAnsiTheme="majorBidi" w:cstheme="majorBidi"/>
          <w:color w:val="auto"/>
          <w:rtl/>
        </w:rPr>
        <w:t xml:space="preserve">من عمادة </w:t>
      </w:r>
      <w:r w:rsidRPr="00461BAF">
        <w:rPr>
          <w:rFonts w:asciiTheme="majorBidi" w:hAnsiTheme="majorBidi" w:cstheme="majorBidi"/>
          <w:color w:val="auto"/>
          <w:rtl/>
        </w:rPr>
        <w:t>كلية الصيدلة الجامعة</w:t>
      </w:r>
      <w:r>
        <w:rPr>
          <w:rFonts w:asciiTheme="majorBidi" w:hAnsiTheme="majorBidi" w:cstheme="majorBidi" w:hint="cs"/>
          <w:color w:val="auto"/>
          <w:rtl/>
        </w:rPr>
        <w:t xml:space="preserve"> المستنصرية 2023</w:t>
      </w:r>
    </w:p>
    <w:p w:rsidR="00C86BD8" w:rsidRDefault="00C86BD8" w:rsidP="00C86BD8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</w:t>
      </w:r>
      <w:r>
        <w:rPr>
          <w:rFonts w:asciiTheme="majorBidi" w:hAnsiTheme="majorBidi" w:cstheme="majorBidi" w:hint="cs"/>
          <w:color w:val="auto"/>
          <w:rtl/>
        </w:rPr>
        <w:t xml:space="preserve">  </w:t>
      </w:r>
      <w:r>
        <w:rPr>
          <w:rFonts w:asciiTheme="majorBidi" w:hAnsiTheme="majorBidi" w:cstheme="majorBidi"/>
          <w:color w:val="auto"/>
          <w:rtl/>
        </w:rPr>
        <w:t xml:space="preserve">من </w:t>
      </w:r>
      <w:r>
        <w:rPr>
          <w:rFonts w:asciiTheme="majorBidi" w:hAnsiTheme="majorBidi" w:cstheme="majorBidi" w:hint="cs"/>
          <w:color w:val="auto"/>
          <w:rtl/>
        </w:rPr>
        <w:t>رئاسة</w:t>
      </w:r>
      <w:r w:rsidRPr="00461BAF">
        <w:rPr>
          <w:rFonts w:asciiTheme="majorBidi" w:hAnsiTheme="majorBidi" w:cstheme="majorBidi"/>
          <w:color w:val="auto"/>
          <w:rtl/>
        </w:rPr>
        <w:t xml:space="preserve"> الجامعة</w:t>
      </w:r>
      <w:r>
        <w:rPr>
          <w:rFonts w:asciiTheme="majorBidi" w:hAnsiTheme="majorBidi" w:cstheme="majorBidi" w:hint="cs"/>
          <w:color w:val="auto"/>
          <w:rtl/>
        </w:rPr>
        <w:t xml:space="preserve"> المستنصرية 2023</w:t>
      </w:r>
    </w:p>
    <w:p w:rsidR="005564C5" w:rsidRDefault="005564C5" w:rsidP="005564C5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</w:t>
      </w:r>
      <w:r>
        <w:rPr>
          <w:rFonts w:asciiTheme="majorBidi" w:hAnsiTheme="majorBidi" w:cstheme="majorBidi" w:hint="cs"/>
          <w:color w:val="auto"/>
          <w:rtl/>
        </w:rPr>
        <w:t xml:space="preserve"> </w:t>
      </w:r>
      <w:r w:rsidR="00C86BD8" w:rsidRPr="00461BAF">
        <w:rPr>
          <w:rFonts w:asciiTheme="majorBidi" w:hAnsiTheme="majorBidi" w:cstheme="majorBidi"/>
          <w:color w:val="auto"/>
          <w:rtl/>
        </w:rPr>
        <w:t xml:space="preserve">من عمادة </w:t>
      </w:r>
      <w:r w:rsidR="00C86BD8">
        <w:rPr>
          <w:rFonts w:asciiTheme="majorBidi" w:hAnsiTheme="majorBidi" w:cstheme="majorBidi" w:hint="cs"/>
          <w:color w:val="auto"/>
          <w:rtl/>
        </w:rPr>
        <w:t xml:space="preserve"> </w:t>
      </w:r>
      <w:r w:rsidRPr="00461BAF">
        <w:rPr>
          <w:rFonts w:asciiTheme="majorBidi" w:hAnsiTheme="majorBidi" w:cstheme="majorBidi"/>
          <w:color w:val="auto"/>
          <w:rtl/>
        </w:rPr>
        <w:t>كلية الصيدلة الجامعة</w:t>
      </w:r>
      <w:r>
        <w:rPr>
          <w:rFonts w:asciiTheme="majorBidi" w:hAnsiTheme="majorBidi" w:cstheme="majorBidi" w:hint="cs"/>
          <w:color w:val="auto"/>
          <w:rtl/>
        </w:rPr>
        <w:t xml:space="preserve"> المستنصرية 2022</w:t>
      </w:r>
    </w:p>
    <w:p w:rsidR="005564C5" w:rsidRDefault="005564C5" w:rsidP="005564C5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</w:t>
      </w:r>
      <w:r w:rsidR="00C86BD8" w:rsidRPr="00C86BD8">
        <w:rPr>
          <w:rFonts w:asciiTheme="majorBidi" w:hAnsiTheme="majorBidi" w:cstheme="majorBidi"/>
          <w:color w:val="auto"/>
          <w:rtl/>
        </w:rPr>
        <w:t xml:space="preserve"> </w:t>
      </w:r>
      <w:r w:rsidR="00C86BD8" w:rsidRPr="00461BAF">
        <w:rPr>
          <w:rFonts w:asciiTheme="majorBidi" w:hAnsiTheme="majorBidi" w:cstheme="majorBidi"/>
          <w:color w:val="auto"/>
          <w:rtl/>
        </w:rPr>
        <w:t>من عمادة</w:t>
      </w:r>
      <w:r w:rsidR="00C86BD8">
        <w:rPr>
          <w:rFonts w:asciiTheme="majorBidi" w:hAnsiTheme="majorBidi" w:cstheme="majorBidi" w:hint="cs"/>
          <w:color w:val="auto"/>
          <w:rtl/>
        </w:rPr>
        <w:t xml:space="preserve"> </w:t>
      </w:r>
      <w:r>
        <w:rPr>
          <w:rFonts w:asciiTheme="majorBidi" w:hAnsiTheme="majorBidi" w:cstheme="majorBidi" w:hint="cs"/>
          <w:color w:val="auto"/>
          <w:rtl/>
        </w:rPr>
        <w:t xml:space="preserve"> </w:t>
      </w:r>
      <w:r w:rsidRPr="00461BAF">
        <w:rPr>
          <w:rFonts w:asciiTheme="majorBidi" w:hAnsiTheme="majorBidi" w:cstheme="majorBidi"/>
          <w:color w:val="auto"/>
          <w:rtl/>
        </w:rPr>
        <w:t>كلية الصيدلة الجامعة</w:t>
      </w:r>
      <w:r>
        <w:rPr>
          <w:rFonts w:asciiTheme="majorBidi" w:hAnsiTheme="majorBidi" w:cstheme="majorBidi" w:hint="cs"/>
          <w:color w:val="auto"/>
          <w:rtl/>
        </w:rPr>
        <w:t xml:space="preserve"> المستنصرية 2021</w:t>
      </w:r>
    </w:p>
    <w:p w:rsidR="005564C5" w:rsidRDefault="005564C5" w:rsidP="005564C5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</w:t>
      </w:r>
      <w:r w:rsidR="00C86BD8" w:rsidRPr="00C86BD8">
        <w:rPr>
          <w:rFonts w:asciiTheme="majorBidi" w:hAnsiTheme="majorBidi" w:cstheme="majorBidi"/>
          <w:color w:val="auto"/>
          <w:rtl/>
        </w:rPr>
        <w:t xml:space="preserve"> </w:t>
      </w:r>
      <w:r w:rsidR="00C86BD8" w:rsidRPr="00461BAF">
        <w:rPr>
          <w:rFonts w:asciiTheme="majorBidi" w:hAnsiTheme="majorBidi" w:cstheme="majorBidi"/>
          <w:color w:val="auto"/>
          <w:rtl/>
        </w:rPr>
        <w:t>من عمادة</w:t>
      </w:r>
      <w:r>
        <w:rPr>
          <w:rFonts w:asciiTheme="majorBidi" w:hAnsiTheme="majorBidi" w:cstheme="majorBidi" w:hint="cs"/>
          <w:color w:val="auto"/>
          <w:rtl/>
        </w:rPr>
        <w:t xml:space="preserve"> </w:t>
      </w:r>
      <w:r w:rsidRPr="00461BAF">
        <w:rPr>
          <w:rFonts w:asciiTheme="majorBidi" w:hAnsiTheme="majorBidi" w:cstheme="majorBidi"/>
          <w:color w:val="auto"/>
          <w:rtl/>
        </w:rPr>
        <w:t>كلية الصيدلة الجامعة</w:t>
      </w:r>
      <w:r>
        <w:rPr>
          <w:rFonts w:asciiTheme="majorBidi" w:hAnsiTheme="majorBidi" w:cstheme="majorBidi" w:hint="cs"/>
          <w:color w:val="auto"/>
          <w:rtl/>
        </w:rPr>
        <w:t xml:space="preserve"> المستنصرية 2020</w:t>
      </w:r>
    </w:p>
    <w:p w:rsidR="00E92442" w:rsidRPr="00461BAF" w:rsidRDefault="00E92442" w:rsidP="005564C5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كلية اصول الدين الجامعة-2016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تثمين جهود كلية الصيدلة الجامعة المستنصرية   2016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 xml:space="preserve">شكر وتقدير رئاسة جامعة بغداد   2016   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كلية الصيدلة جامعة كربلاء  2016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رئاسة الجامعة المستنصرية 2015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كلية الصيدلة الجامعة المستنصرية 2015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جامعة بابل كلية الصيدلة 2015</w:t>
      </w:r>
    </w:p>
    <w:p w:rsidR="00E92442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نقابة الصيادلة 2015</w:t>
      </w:r>
    </w:p>
    <w:p w:rsidR="00C86BD8" w:rsidRDefault="00C86BD8" w:rsidP="00C86BD8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 w:hint="cs"/>
          <w:color w:val="auto"/>
          <w:rtl/>
        </w:rPr>
        <w:t>شكر وتقدير من الملحق الثقافي لندن 2015</w:t>
      </w:r>
    </w:p>
    <w:p w:rsidR="00C86BD8" w:rsidRPr="00461BAF" w:rsidRDefault="00A0752F" w:rsidP="00A0752F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 w:hint="cs"/>
          <w:color w:val="auto"/>
          <w:rtl/>
        </w:rPr>
        <w:t>شكر وتقدير من رئاسة الجامعة المستنصرية 2015</w:t>
      </w:r>
    </w:p>
    <w:p w:rsidR="00E92442" w:rsidRPr="00C86BD8" w:rsidRDefault="00E92442" w:rsidP="00551540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C86BD8">
        <w:rPr>
          <w:rFonts w:asciiTheme="majorBidi" w:hAnsiTheme="majorBidi" w:cstheme="majorBidi"/>
          <w:color w:val="auto"/>
          <w:rtl/>
        </w:rPr>
        <w:t xml:space="preserve">شكر وتقدير كلية الصيدلة الجامعة المستنصرية  </w:t>
      </w:r>
      <w:r w:rsidRPr="00C86BD8">
        <w:rPr>
          <w:rFonts w:asciiTheme="majorBidi" w:hAnsiTheme="majorBidi" w:cstheme="majorBidi"/>
          <w:color w:val="auto"/>
          <w:rtl/>
          <w:lang w:bidi="ar-IQ"/>
        </w:rPr>
        <w:t>2010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من رئاسة الجامعة المستنصرية 2018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من عمادة كلية الصيدلة 2018</w:t>
      </w:r>
    </w:p>
    <w:p w:rsidR="00E92442" w:rsidRPr="00461BAF" w:rsidRDefault="00E92442" w:rsidP="00E92442">
      <w:pPr>
        <w:widowControl/>
        <w:numPr>
          <w:ilvl w:val="0"/>
          <w:numId w:val="40"/>
        </w:numPr>
        <w:autoSpaceDE w:val="0"/>
        <w:autoSpaceDN w:val="0"/>
        <w:bidi/>
        <w:adjustRightInd w:val="0"/>
        <w:rPr>
          <w:rFonts w:asciiTheme="majorBidi" w:hAnsiTheme="majorBidi" w:cstheme="majorBidi"/>
          <w:sz w:val="24"/>
          <w:szCs w:val="24"/>
        </w:rPr>
      </w:pPr>
      <w:r w:rsidRPr="00461BAF">
        <w:rPr>
          <w:rFonts w:asciiTheme="majorBidi" w:hAnsiTheme="majorBidi" w:cstheme="majorBidi"/>
          <w:sz w:val="24"/>
          <w:szCs w:val="24"/>
          <w:rtl/>
        </w:rPr>
        <w:t>شكر وتقدير من عمادة كلية الصيدلة2019</w:t>
      </w:r>
      <w:r w:rsidR="00A075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86BD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61BAF">
        <w:rPr>
          <w:rFonts w:asciiTheme="majorBidi" w:hAnsiTheme="majorBidi" w:cstheme="majorBidi"/>
          <w:sz w:val="24"/>
          <w:szCs w:val="24"/>
          <w:rtl/>
        </w:rPr>
        <w:t xml:space="preserve"> عدد(3)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C86BD8">
        <w:rPr>
          <w:rFonts w:asciiTheme="majorBidi" w:hAnsiTheme="majorBidi" w:cstheme="majorBidi"/>
          <w:color w:val="auto"/>
          <w:rtl/>
          <w:lang w:bidi="ar-IQ"/>
        </w:rPr>
        <w:lastRenderedPageBreak/>
        <w:t>معاون العميد للشؤون العلمية</w:t>
      </w:r>
      <w:r w:rsidRPr="00461BAF">
        <w:rPr>
          <w:rFonts w:asciiTheme="majorBidi" w:hAnsiTheme="majorBidi" w:cstheme="majorBidi"/>
          <w:color w:val="auto"/>
          <w:rtl/>
        </w:rPr>
        <w:t xml:space="preserve"> </w:t>
      </w:r>
      <w:r w:rsidRPr="00461BAF">
        <w:rPr>
          <w:rFonts w:asciiTheme="majorBidi" w:hAnsiTheme="majorBidi" w:cstheme="majorBidi"/>
          <w:color w:val="auto"/>
          <w:rtl/>
          <w:lang w:bidi="ar-IQ"/>
        </w:rPr>
        <w:t>2016</w:t>
      </w:r>
    </w:p>
    <w:p w:rsidR="00E92442" w:rsidRPr="00461BAF" w:rsidRDefault="00E92442" w:rsidP="00E92442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من عمادة كلية الصيدلة2017</w:t>
      </w:r>
      <w:r w:rsidR="00A0752F">
        <w:rPr>
          <w:rFonts w:asciiTheme="majorBidi" w:hAnsiTheme="majorBidi" w:cstheme="majorBidi" w:hint="cs"/>
          <w:color w:val="auto"/>
          <w:rtl/>
        </w:rPr>
        <w:t xml:space="preserve"> </w:t>
      </w:r>
      <w:r w:rsidRPr="00461BAF">
        <w:rPr>
          <w:rFonts w:asciiTheme="majorBidi" w:hAnsiTheme="majorBidi" w:cstheme="majorBidi"/>
          <w:color w:val="auto"/>
          <w:rtl/>
        </w:rPr>
        <w:t xml:space="preserve">  عدد(2) </w:t>
      </w:r>
    </w:p>
    <w:p w:rsidR="005564C5" w:rsidRPr="005564C5" w:rsidRDefault="00E92442" w:rsidP="005564C5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من رئاسة الجامعة المستنصرية2017</w:t>
      </w:r>
    </w:p>
    <w:p w:rsidR="00E92442" w:rsidRPr="003740C6" w:rsidRDefault="00E92442" w:rsidP="003740C6">
      <w:pPr>
        <w:pStyle w:val="Default"/>
        <w:numPr>
          <w:ilvl w:val="0"/>
          <w:numId w:val="40"/>
        </w:numPr>
        <w:bidi/>
        <w:jc w:val="both"/>
        <w:rPr>
          <w:rFonts w:asciiTheme="majorBidi" w:hAnsiTheme="majorBidi" w:cstheme="majorBidi"/>
          <w:color w:val="auto"/>
        </w:rPr>
      </w:pPr>
      <w:r w:rsidRPr="00461BAF">
        <w:rPr>
          <w:rFonts w:asciiTheme="majorBidi" w:hAnsiTheme="majorBidi" w:cstheme="majorBidi"/>
          <w:color w:val="auto"/>
          <w:rtl/>
        </w:rPr>
        <w:t>شكر وتقدير من رئاسة الجامعة المستنصرية2016</w:t>
      </w:r>
      <w:r w:rsidR="00A0752F">
        <w:rPr>
          <w:rFonts w:asciiTheme="majorBidi" w:hAnsiTheme="majorBidi" w:cstheme="majorBidi"/>
          <w:color w:val="auto"/>
          <w:rtl/>
        </w:rPr>
        <w:tab/>
      </w:r>
    </w:p>
    <w:p w:rsidR="00E92442" w:rsidRPr="009F423E" w:rsidRDefault="00E92442" w:rsidP="009F423E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mallCaps/>
          <w:color w:val="0070C0"/>
          <w:sz w:val="28"/>
          <w:szCs w:val="28"/>
          <w:rtl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t>الخبرة الأكاديمية والتدريس</w:t>
      </w:r>
    </w:p>
    <w:p w:rsidR="00E92442" w:rsidRPr="00461BAF" w:rsidRDefault="00E92442" w:rsidP="00E92442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461BAF">
        <w:rPr>
          <w:rFonts w:asciiTheme="majorBidi" w:hAnsiTheme="majorBidi" w:cstheme="majorBidi"/>
          <w:sz w:val="24"/>
          <w:szCs w:val="24"/>
          <w:rtl/>
        </w:rPr>
        <w:t>تدريس مختبر الصيدلة السريرية</w:t>
      </w:r>
      <w:r w:rsidRPr="00461BAF">
        <w:rPr>
          <w:rFonts w:asciiTheme="majorBidi" w:hAnsiTheme="majorBidi" w:cstheme="majorBidi"/>
          <w:sz w:val="24"/>
          <w:szCs w:val="24"/>
        </w:rPr>
        <w:t xml:space="preserve"> </w:t>
      </w:r>
      <w:r w:rsidRPr="00461BAF">
        <w:rPr>
          <w:rFonts w:asciiTheme="majorBidi" w:hAnsiTheme="majorBidi" w:cstheme="majorBidi"/>
          <w:sz w:val="24"/>
          <w:szCs w:val="24"/>
        </w:rPr>
        <w:sym w:font="Symbol" w:char="F0B7"/>
      </w:r>
    </w:p>
    <w:p w:rsidR="00E92442" w:rsidRPr="00461BAF" w:rsidRDefault="00E92442" w:rsidP="00E92442">
      <w:pPr>
        <w:jc w:val="right"/>
        <w:rPr>
          <w:rFonts w:asciiTheme="majorBidi" w:hAnsiTheme="majorBidi" w:cstheme="majorBidi"/>
          <w:sz w:val="24"/>
          <w:szCs w:val="24"/>
          <w:lang w:bidi="ar-OM"/>
        </w:rPr>
      </w:pPr>
      <w:r w:rsidRPr="00461BAF">
        <w:rPr>
          <w:rFonts w:asciiTheme="majorBidi" w:hAnsiTheme="majorBidi" w:cstheme="majorBidi"/>
          <w:sz w:val="24"/>
          <w:szCs w:val="24"/>
          <w:rtl/>
          <w:lang w:bidi="ar-OM"/>
        </w:rPr>
        <w:t xml:space="preserve">   </w:t>
      </w:r>
      <w:r w:rsidRPr="00461BAF">
        <w:rPr>
          <w:rFonts w:asciiTheme="majorBidi" w:hAnsiTheme="majorBidi" w:cstheme="majorBidi"/>
          <w:sz w:val="24"/>
          <w:szCs w:val="24"/>
          <w:rtl/>
        </w:rPr>
        <w:t>تدريس مختبر المناطرة الدوائية</w:t>
      </w:r>
      <w:r w:rsidRPr="00461BAF">
        <w:rPr>
          <w:rFonts w:asciiTheme="majorBidi" w:hAnsiTheme="majorBidi" w:cstheme="majorBidi"/>
          <w:sz w:val="24"/>
          <w:szCs w:val="24"/>
        </w:rPr>
        <w:sym w:font="Symbol" w:char="F0B7"/>
      </w:r>
    </w:p>
    <w:p w:rsidR="004869A5" w:rsidRDefault="00E92442" w:rsidP="00E92442">
      <w:pPr>
        <w:jc w:val="right"/>
        <w:rPr>
          <w:rFonts w:asciiTheme="majorBidi" w:hAnsiTheme="majorBidi" w:cstheme="majorBidi"/>
          <w:sz w:val="24"/>
          <w:szCs w:val="24"/>
        </w:rPr>
      </w:pPr>
      <w:r w:rsidRPr="00461BAF">
        <w:rPr>
          <w:rFonts w:asciiTheme="majorBidi" w:hAnsiTheme="majorBidi" w:cstheme="majorBidi"/>
          <w:sz w:val="24"/>
          <w:szCs w:val="24"/>
          <w:rtl/>
        </w:rPr>
        <w:t>تدريس مادة تدريب المستشفيات لطالب المرحلة الخامسة في مستشفى اليرموك</w:t>
      </w:r>
      <w:r w:rsidR="009F423E">
        <w:rPr>
          <w:rFonts w:asciiTheme="majorBidi" w:hAnsiTheme="majorBidi" w:cstheme="majorBidi"/>
          <w:sz w:val="24"/>
          <w:szCs w:val="24"/>
        </w:rPr>
        <w:t xml:space="preserve"> </w:t>
      </w:r>
      <w:r w:rsidR="009F423E" w:rsidRPr="00461BAF">
        <w:rPr>
          <w:rFonts w:asciiTheme="majorBidi" w:hAnsiTheme="majorBidi" w:cstheme="majorBidi"/>
          <w:sz w:val="24"/>
          <w:szCs w:val="24"/>
        </w:rPr>
        <w:sym w:font="Symbol" w:char="F0B7"/>
      </w:r>
    </w:p>
    <w:p w:rsidR="004869A5" w:rsidRPr="009F423E" w:rsidRDefault="004869A5" w:rsidP="009F423E">
      <w:pPr>
        <w:jc w:val="right"/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 w:hint="cs"/>
          <w:sz w:val="24"/>
          <w:szCs w:val="24"/>
          <w:rtl/>
          <w:lang w:bidi="ar-OM"/>
        </w:rPr>
        <w:t xml:space="preserve"> </w:t>
      </w:r>
      <w:r w:rsidR="009F423E">
        <w:rPr>
          <w:rFonts w:asciiTheme="majorBidi" w:hAnsiTheme="majorBidi" w:cstheme="majorBidi" w:hint="cs"/>
          <w:sz w:val="24"/>
          <w:szCs w:val="24"/>
          <w:rtl/>
          <w:lang w:bidi="ar-OM"/>
        </w:rPr>
        <w:t>تدريس النظري مادة الصيدلة السريرية ومهارات التواصل</w:t>
      </w:r>
      <w:r w:rsidR="009F423E" w:rsidRPr="00461BAF">
        <w:rPr>
          <w:rFonts w:asciiTheme="majorBidi" w:hAnsiTheme="majorBidi" w:cstheme="majorBidi"/>
          <w:sz w:val="24"/>
          <w:szCs w:val="24"/>
        </w:rPr>
        <w:sym w:font="Symbol" w:char="F0B7"/>
      </w:r>
    </w:p>
    <w:p w:rsidR="004869A5" w:rsidRPr="009F423E" w:rsidRDefault="00E92442" w:rsidP="009F423E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mallCaps/>
          <w:color w:val="0070C0"/>
          <w:sz w:val="28"/>
          <w:szCs w:val="28"/>
          <w:rtl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t>المقررات الدراسية التي تم تدريسها</w:t>
      </w:r>
    </w:p>
    <w:p w:rsidR="009F423E" w:rsidRPr="003740C6" w:rsidRDefault="009F423E" w:rsidP="004869A5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OM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7060"/>
        <w:gridCol w:w="2297"/>
      </w:tblGrid>
      <w:tr w:rsidR="00E92442" w:rsidRPr="00461BAF" w:rsidTr="00E770B7">
        <w:tc>
          <w:tcPr>
            <w:tcW w:w="9357" w:type="dxa"/>
            <w:gridSpan w:val="2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الدراسات الاولية</w:t>
            </w:r>
          </w:p>
        </w:tc>
      </w:tr>
      <w:tr w:rsidR="00E92442" w:rsidRPr="00461BAF" w:rsidTr="00E770B7">
        <w:tc>
          <w:tcPr>
            <w:tcW w:w="7060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المرحلة الرابعة</w:t>
            </w:r>
          </w:p>
        </w:tc>
        <w:tc>
          <w:tcPr>
            <w:tcW w:w="2297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OM"/>
              </w:rPr>
              <w:t>مهارات تواصل</w:t>
            </w:r>
          </w:p>
        </w:tc>
      </w:tr>
      <w:tr w:rsidR="00E92442" w:rsidRPr="00461BAF" w:rsidTr="00E770B7">
        <w:tc>
          <w:tcPr>
            <w:tcW w:w="7060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المرحلة الرابعة</w:t>
            </w:r>
          </w:p>
        </w:tc>
        <w:tc>
          <w:tcPr>
            <w:tcW w:w="2297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 w:bidi="ar-OM"/>
              </w:rPr>
              <w:t>الصيدلة السريرية</w:t>
            </w:r>
          </w:p>
        </w:tc>
      </w:tr>
      <w:tr w:rsidR="00E92442" w:rsidRPr="00461BAF" w:rsidTr="00E770B7">
        <w:tc>
          <w:tcPr>
            <w:tcW w:w="7060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المرحلة الرابعة</w:t>
            </w:r>
          </w:p>
        </w:tc>
        <w:tc>
          <w:tcPr>
            <w:tcW w:w="2297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مختبر الصيدلة السريرية</w:t>
            </w:r>
          </w:p>
        </w:tc>
      </w:tr>
      <w:tr w:rsidR="00E92442" w:rsidRPr="00461BAF" w:rsidTr="00E770B7">
        <w:tc>
          <w:tcPr>
            <w:tcW w:w="7060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المرحلة الخامسة</w:t>
            </w:r>
          </w:p>
        </w:tc>
        <w:tc>
          <w:tcPr>
            <w:tcW w:w="2297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مختبر المناطرة الدوائية</w:t>
            </w:r>
          </w:p>
        </w:tc>
      </w:tr>
      <w:tr w:rsidR="00E92442" w:rsidRPr="00461BAF" w:rsidTr="00E770B7">
        <w:tc>
          <w:tcPr>
            <w:tcW w:w="7060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المرحلة الخامسة</w:t>
            </w:r>
          </w:p>
        </w:tc>
        <w:tc>
          <w:tcPr>
            <w:tcW w:w="2297" w:type="dxa"/>
          </w:tcPr>
          <w:p w:rsidR="00E92442" w:rsidRPr="00461BAF" w:rsidRDefault="00E92442" w:rsidP="00E770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OM"/>
              </w:rPr>
            </w:pPr>
            <w:r w:rsidRPr="00461B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مادة تدريب المستشفيات</w:t>
            </w:r>
          </w:p>
        </w:tc>
      </w:tr>
    </w:tbl>
    <w:p w:rsidR="00E92442" w:rsidRPr="00461BAF" w:rsidRDefault="00E92442" w:rsidP="00864D6A">
      <w:pPr>
        <w:rPr>
          <w:rFonts w:asciiTheme="majorBidi" w:hAnsiTheme="majorBidi" w:cstheme="majorBidi"/>
          <w:sz w:val="24"/>
          <w:szCs w:val="24"/>
          <w:lang w:bidi="ar-OM"/>
        </w:rPr>
      </w:pPr>
    </w:p>
    <w:p w:rsidR="00E92442" w:rsidRPr="009F423E" w:rsidRDefault="00E92442" w:rsidP="009F423E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 w:hint="cs"/>
          <w:smallCaps/>
          <w:color w:val="0070C0"/>
          <w:sz w:val="28"/>
          <w:szCs w:val="28"/>
          <w:rtl/>
          <w:lang w:bidi="ar-OM"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t>الانتساب المهني او الجمعيات</w:t>
      </w:r>
    </w:p>
    <w:p w:rsidR="007435FC" w:rsidRDefault="007435FC" w:rsidP="00E9244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 w:hint="cs"/>
          <w:b/>
          <w:bCs/>
          <w:kern w:val="0"/>
          <w:sz w:val="28"/>
          <w:szCs w:val="28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b/>
          <w:bCs/>
          <w:kern w:val="0"/>
          <w:sz w:val="28"/>
          <w:szCs w:val="28"/>
          <w:rtl/>
          <w:lang w:eastAsia="en-US" w:bidi="ar-OM"/>
        </w:rPr>
        <w:t>ال</w:t>
      </w:r>
      <w:r w:rsidRPr="007435FC">
        <w:rPr>
          <w:rFonts w:asciiTheme="majorBidi" w:eastAsia="Times New Roman" w:hAnsiTheme="majorBidi" w:cs="Times New Roman" w:hint="cs"/>
          <w:b/>
          <w:bCs/>
          <w:kern w:val="0"/>
          <w:sz w:val="28"/>
          <w:szCs w:val="28"/>
          <w:rtl/>
          <w:lang w:eastAsia="en-US" w:bidi="ar-OM"/>
        </w:rPr>
        <w:t>ل</w:t>
      </w:r>
      <w:r w:rsidRPr="007435FC">
        <w:rPr>
          <w:rFonts w:asciiTheme="majorBidi" w:eastAsia="Times New Roman" w:hAnsiTheme="majorBidi" w:cs="Times New Roman"/>
          <w:b/>
          <w:bCs/>
          <w:kern w:val="0"/>
          <w:sz w:val="28"/>
          <w:szCs w:val="28"/>
          <w:rtl/>
          <w:lang w:eastAsia="en-US" w:bidi="ar-OM"/>
        </w:rPr>
        <w:t>جان</w:t>
      </w:r>
      <w:r w:rsidRPr="007435FC">
        <w:rPr>
          <w:rFonts w:asciiTheme="majorBidi" w:eastAsia="Times New Roman" w:hAnsiTheme="majorBidi" w:cstheme="majorBidi" w:hint="cs"/>
          <w:b/>
          <w:bCs/>
          <w:kern w:val="0"/>
          <w:sz w:val="28"/>
          <w:szCs w:val="28"/>
          <w:rtl/>
          <w:lang w:eastAsia="en-US" w:bidi="ar-OM"/>
        </w:rPr>
        <w:t xml:space="preserve"> الدائمية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• </w:t>
      </w:r>
      <w:r w:rsidRPr="007435FC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عضو في </w:t>
      </w: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لجنة ضمان الجودة</w:t>
      </w:r>
      <w:r w:rsidRPr="007435FC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</w:t>
      </w: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2016-2019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• لجنة 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ال</w:t>
      </w: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تدريب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الصيفي للصيدليات</w:t>
      </w:r>
      <w:r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</w:t>
      </w: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2016-2017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لجنة الخبراء 2018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عضو ا</w:t>
      </w:r>
      <w:r w:rsidRPr="007435FC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رتباط</w:t>
      </w: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مع وحدة الموقع الإلكتروني لجمع وترجمة الأخبار المتعلقة بفرع الصيدلة السريرية 2021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لجنة المغتربين 2022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</w:t>
      </w:r>
      <w:r w:rsidRPr="007435FC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لجنة</w:t>
      </w: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الإرشاد الأكاديمي 2022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لجنة الا</w:t>
      </w:r>
      <w:r w:rsidRPr="007435FC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ستلال الالكتروني</w:t>
      </w: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2023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لجنة</w:t>
      </w:r>
      <w:r w:rsidRPr="007435FC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val="en-GB" w:eastAsia="en-US" w:bidi="ar-OM"/>
        </w:rPr>
        <w:t xml:space="preserve"> الاعتمادية الدولية للتعليم الصيدلاني الامريكية</w:t>
      </w:r>
      <w:r w:rsidRPr="007435FC">
        <w:rPr>
          <w:rFonts w:asciiTheme="majorBidi" w:eastAsia="Times New Roman" w:hAnsiTheme="majorBidi" w:cstheme="majorBidi"/>
          <w:kern w:val="0"/>
          <w:sz w:val="24"/>
          <w:szCs w:val="24"/>
          <w:lang w:eastAsia="en-US" w:bidi="ar-OM"/>
        </w:rPr>
        <w:t xml:space="preserve"> </w:t>
      </w:r>
      <w:r w:rsidRPr="007435FC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 2023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</w:t>
      </w:r>
      <w:r w:rsidRPr="007435FC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</w:t>
      </w:r>
      <w:r w:rsidRPr="007435FC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>لجنة الاعتمادية المحلية كلية الصيدلة الجامعة المستنصرية 2024</w:t>
      </w:r>
    </w:p>
    <w:p w:rsidR="007435FC" w:rsidRPr="007435FC" w:rsidRDefault="007435FC" w:rsidP="007435FC">
      <w:pPr>
        <w:widowControl/>
        <w:bidi/>
        <w:spacing w:line="360" w:lineRule="auto"/>
        <w:jc w:val="lef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</w:t>
      </w:r>
      <w:r w:rsidRPr="007435FC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 مقيم وطني لبرامج كليلت الصيدلة في العراق-لجنة وزارية 2024</w:t>
      </w:r>
    </w:p>
    <w:p w:rsidR="003740C6" w:rsidRPr="009F423E" w:rsidRDefault="007435FC" w:rsidP="009F423E">
      <w:pPr>
        <w:jc w:val="right"/>
        <w:rPr>
          <w:rFonts w:asciiTheme="majorBidi" w:hAnsiTheme="majorBidi" w:cstheme="majorBidi"/>
          <w:sz w:val="24"/>
          <w:szCs w:val="24"/>
        </w:rPr>
      </w:pPr>
      <w:r w:rsidRPr="007435FC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</w:t>
      </w:r>
      <w:r w:rsidR="00E92442" w:rsidRPr="00461BAF">
        <w:rPr>
          <w:rFonts w:asciiTheme="majorBidi" w:hAnsiTheme="majorBidi" w:cstheme="majorBidi"/>
          <w:sz w:val="24"/>
          <w:szCs w:val="24"/>
          <w:rtl/>
        </w:rPr>
        <w:t xml:space="preserve"> لجنة المختبرات الصيدلة السريرية-المناطرة الدوائية-لجنة تدريب المستشفيات</w:t>
      </w:r>
    </w:p>
    <w:p w:rsidR="00864D6A" w:rsidRPr="009F423E" w:rsidRDefault="00864D6A" w:rsidP="009F423E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mallCaps/>
          <w:color w:val="0070C0"/>
          <w:sz w:val="28"/>
          <w:szCs w:val="28"/>
          <w:rtl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lastRenderedPageBreak/>
        <w:t>المنشورات العلمية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1"/>
        <w:gridCol w:w="1394"/>
        <w:gridCol w:w="1161"/>
      </w:tblGrid>
      <w:tr w:rsidR="003D16A7" w:rsidRPr="003D16A7" w:rsidTr="00077E1D">
        <w:trPr>
          <w:trHeight w:val="630"/>
          <w:tblHeader/>
        </w:trPr>
        <w:tc>
          <w:tcPr>
            <w:tcW w:w="0" w:type="auto"/>
            <w:shd w:val="clear" w:color="auto" w:fill="F5F5F5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lang w:eastAsia="en-US"/>
              </w:rPr>
            </w:pPr>
            <w:hyperlink r:id="rId22" w:history="1">
              <w:r w:rsidRPr="003D16A7">
                <w:rPr>
                  <w:rFonts w:asciiTheme="majorBidi" w:eastAsia="Times New Roman" w:hAnsiTheme="majorBidi" w:cstheme="majorBidi"/>
                  <w:b/>
                  <w:bCs/>
                  <w:caps/>
                  <w:color w:val="0070C0"/>
                  <w:kern w:val="0"/>
                  <w:sz w:val="24"/>
                  <w:szCs w:val="24"/>
                  <w:u w:val="single"/>
                  <w:lang w:eastAsia="en-US"/>
                </w:rPr>
                <w:t>TITLE</w:t>
              </w:r>
            </w:hyperlink>
          </w:p>
        </w:tc>
        <w:tc>
          <w:tcPr>
            <w:tcW w:w="0" w:type="auto"/>
            <w:shd w:val="clear" w:color="auto" w:fill="F5F5F5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D16A7" w:rsidRPr="003D16A7" w:rsidRDefault="003D16A7" w:rsidP="00077E1D">
            <w:pPr>
              <w:widowControl/>
              <w:bidi/>
              <w:jc w:val="left"/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lang w:eastAsia="en-US"/>
              </w:rPr>
              <w:t>CITED BY</w:t>
            </w:r>
          </w:p>
        </w:tc>
        <w:tc>
          <w:tcPr>
            <w:tcW w:w="0" w:type="auto"/>
            <w:shd w:val="clear" w:color="auto" w:fill="F5F5F5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aps/>
                <w:color w:val="0070C0"/>
                <w:kern w:val="0"/>
                <w:sz w:val="24"/>
                <w:szCs w:val="24"/>
                <w:rtl/>
                <w:lang w:eastAsia="en-US"/>
              </w:rPr>
            </w:pPr>
            <w:hyperlink r:id="rId23" w:history="1">
              <w:r w:rsidRPr="003D16A7">
                <w:rPr>
                  <w:rFonts w:asciiTheme="majorBidi" w:eastAsia="Times New Roman" w:hAnsiTheme="majorBidi" w:cstheme="majorBidi"/>
                  <w:b/>
                  <w:bCs/>
                  <w:caps/>
                  <w:color w:val="0070C0"/>
                  <w:kern w:val="0"/>
                  <w:sz w:val="24"/>
                  <w:szCs w:val="24"/>
                  <w:lang w:eastAsia="en-US"/>
                </w:rPr>
                <w:t>YEAR</w:t>
              </w:r>
            </w:hyperlink>
          </w:p>
        </w:tc>
      </w:tr>
      <w:tr w:rsidR="003D16A7" w:rsidRPr="003D16A7" w:rsidTr="00077E1D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24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Evaluation of Blood Pressure Control and Associated Factors among Patients with Hypertension in Iraq: A Prospective Cross-sectional Study</w:t>
              </w:r>
            </w:hyperlink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P Forsyth</w:t>
            </w:r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Journal of Pharmacy and Bioallied Sciences 11 (3), 232-239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25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13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2019</w:t>
            </w:r>
          </w:p>
        </w:tc>
      </w:tr>
      <w:tr w:rsidR="003D16A7" w:rsidRPr="003D16A7" w:rsidTr="00077E1D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26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Benzodiazepine and z-hypnotic prescribing from acute psychiatric inpatient discharge to long-term care in the community</w:t>
              </w:r>
            </w:hyperlink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CF Johnson, OA Nassr, C Harpur, D Kenicer, A Thom, G Akram</w:t>
            </w:r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Pharmacy practice 16 (3), 1256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27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11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2018</w:t>
            </w:r>
          </w:p>
        </w:tc>
      </w:tr>
      <w:tr w:rsidR="003D16A7" w:rsidRPr="003D16A7" w:rsidTr="00077E1D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28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Evaluation of discharge prescriptions for secondary prevention in patients with acute coronary syndromes in Iraq</w:t>
              </w:r>
            </w:hyperlink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P Forsyth, CF Johnson</w:t>
            </w:r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Pharmacy practice 17 (1), 1372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29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2019</w:t>
            </w:r>
          </w:p>
        </w:tc>
      </w:tr>
      <w:tr w:rsidR="003D16A7" w:rsidRPr="003D16A7" w:rsidTr="00077E1D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30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Antibiotic prescribing in the acute care in Iraq</w:t>
              </w:r>
            </w:hyperlink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AM Abd Alridha, RA Naser, RS Abbas</w:t>
            </w:r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International Journal of Pharmacological and Pharmaceutical Sciences 12 (10 …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31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6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2018</w:t>
            </w:r>
          </w:p>
        </w:tc>
      </w:tr>
      <w:tr w:rsidR="003D16A7" w:rsidRPr="003D16A7" w:rsidTr="00077E1D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32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Relationship between inflammatory biomarkers, vitamin D levels, and depressive symptoms in late pregnancy and during the postpartum period: a prospective, observational study</w:t>
              </w:r>
            </w:hyperlink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MM Mohammed, HA Showman</w:t>
            </w:r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Middle East Current Psychiatry 29 (1), 78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33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4</w:t>
              </w:r>
            </w:hyperlink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2022</w:t>
            </w:r>
          </w:p>
        </w:tc>
      </w:tr>
      <w:tr w:rsidR="003D16A7" w:rsidRPr="003D16A7" w:rsidTr="00077E1D"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hyperlink r:id="rId34" w:history="1">
              <w:r w:rsidRPr="003D16A7">
                <w:rPr>
                  <w:rFonts w:asciiTheme="majorBidi" w:eastAsia="Times New Roman" w:hAnsiTheme="majorBidi" w:cstheme="majorBidi"/>
                  <w:color w:val="1A0DAB"/>
                  <w:kern w:val="0"/>
                  <w:sz w:val="24"/>
                  <w:szCs w:val="24"/>
                  <w:lang w:eastAsia="en-US"/>
                </w:rPr>
                <w:t>Impact of antenatal depressive and anxiety symptoms on adverse birth outcomes in Baghdad, Iraq: a prospective cohort study</w:t>
              </w:r>
            </w:hyperlink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OA Nassr, MM Mohammed, H abdulkhaliq Showman</w:t>
            </w:r>
          </w:p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  <w:t>Al Mustansiriyah Journal of Pharmaceutical Sciences 23 (1), 68-80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3D16A7" w:rsidRPr="003D16A7" w:rsidRDefault="003D16A7" w:rsidP="00077E1D">
            <w:pPr>
              <w:widowControl/>
              <w:jc w:val="left"/>
              <w:rPr>
                <w:rFonts w:asciiTheme="majorBidi" w:eastAsia="Times New Roman" w:hAnsiTheme="majorBidi" w:cstheme="majorBidi"/>
                <w:color w:val="777777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3D16A7" w:rsidRPr="003D16A7" w:rsidRDefault="003D16A7" w:rsidP="00077E1D">
            <w:pPr>
              <w:widowControl/>
              <w:jc w:val="righ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</w:pPr>
            <w:r w:rsidRPr="003D16A7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eastAsia="en-US"/>
              </w:rPr>
              <w:t>2023</w:t>
            </w:r>
          </w:p>
        </w:tc>
      </w:tr>
    </w:tbl>
    <w:p w:rsidR="003740C6" w:rsidRDefault="003740C6" w:rsidP="003D16A7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OM"/>
        </w:rPr>
      </w:pPr>
    </w:p>
    <w:p w:rsidR="003D16A7" w:rsidRDefault="003D16A7" w:rsidP="003D16A7"/>
    <w:p w:rsidR="00E92442" w:rsidRPr="009F423E" w:rsidRDefault="00E92442" w:rsidP="009F423E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 w:hint="cs"/>
          <w:smallCaps/>
          <w:color w:val="0070C0"/>
          <w:sz w:val="28"/>
          <w:szCs w:val="28"/>
          <w:rtl/>
          <w:lang w:bidi="ar-OM"/>
        </w:rPr>
      </w:pPr>
      <w:r w:rsidRPr="009F423E">
        <w:rPr>
          <w:rFonts w:asciiTheme="majorBidi" w:hAnsiTheme="majorBidi" w:cstheme="majorBidi"/>
          <w:smallCaps/>
          <w:color w:val="0070C0"/>
          <w:sz w:val="28"/>
          <w:szCs w:val="28"/>
          <w:rtl/>
        </w:rPr>
        <w:t>تطوير المهارات</w:t>
      </w:r>
    </w:p>
    <w:p w:rsidR="009E6F1E" w:rsidRPr="009E6F1E" w:rsidRDefault="009E6F1E" w:rsidP="009E6F1E">
      <w:pPr>
        <w:rPr>
          <w:rFonts w:asciiTheme="majorBidi" w:hAnsiTheme="majorBidi" w:cstheme="majorBidi"/>
          <w:sz w:val="24"/>
          <w:szCs w:val="24"/>
        </w:rPr>
      </w:pPr>
    </w:p>
    <w:p w:rsidR="009E6F1E" w:rsidRPr="009E6F1E" w:rsidRDefault="009E6F1E" w:rsidP="009E6F1E">
      <w:pPr>
        <w:spacing w:line="36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شهادة إنقاذ الحياة شاملة الطفل والرضيع من الصليب الأحمر البريطاني عام 2014.</w:t>
      </w:r>
    </w:p>
    <w:p w:rsidR="009E6F1E" w:rsidRPr="009E6F1E" w:rsidRDefault="009E6F1E" w:rsidP="009E6F1E">
      <w:pPr>
        <w:widowControl/>
        <w:bidi/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شهادة المساواة والتنوع في مكان العمل من جامعة ستراثكلايد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-المملكة المتحدة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عام 2015.</w:t>
      </w:r>
    </w:p>
    <w:p w:rsidR="009E6F1E" w:rsidRPr="009E6F1E" w:rsidRDefault="009E6F1E" w:rsidP="009E6F1E">
      <w:pPr>
        <w:widowControl/>
        <w:bidi/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• 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شهادة في 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دورة تدريبية 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تخص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 الفحوصات المخبرية السريرية من الجامعة المستنصرية عام 2016.</w:t>
      </w:r>
    </w:p>
    <w:p w:rsidR="009E6F1E" w:rsidRPr="009E6F1E" w:rsidRDefault="009E6F1E" w:rsidP="009E6F1E">
      <w:pPr>
        <w:widowControl/>
        <w:bidi/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• 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شهادة في 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دورة السلامة المهنية 2021</w:t>
      </w:r>
      <w:r w:rsidRPr="009E6F1E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>.</w:t>
      </w:r>
    </w:p>
    <w:p w:rsidR="009E6F1E" w:rsidRPr="009E6F1E" w:rsidRDefault="009E6F1E" w:rsidP="009E6F1E">
      <w:pPr>
        <w:widowControl/>
        <w:bidi/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التعاون مع باحثين من هيئة الخدمات الصحية الوطنية (</w:t>
      </w:r>
      <w:r w:rsidRPr="009E6F1E">
        <w:rPr>
          <w:rFonts w:asciiTheme="majorBidi" w:eastAsia="Times New Roman" w:hAnsiTheme="majorBidi" w:cstheme="majorBidi"/>
          <w:kern w:val="0"/>
          <w:sz w:val="24"/>
          <w:szCs w:val="24"/>
          <w:lang w:eastAsia="en-US" w:bidi="ar-OM"/>
        </w:rPr>
        <w:t>NHS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) في المملكة المتحدة منذ عام 2018 حتى الوقت الحاضر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.</w:t>
      </w:r>
    </w:p>
    <w:p w:rsidR="009E6F1E" w:rsidRPr="009E6F1E" w:rsidRDefault="009E6F1E" w:rsidP="009E6F1E">
      <w:pPr>
        <w:widowControl/>
        <w:bidi/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 مراجع لمجلة ممارسة الصيدلة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الاسبانية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، 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و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المجلة الأوروبية للطب السريري والتجريبي</w:t>
      </w:r>
      <w:r w:rsidRPr="009E6F1E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 البولندية 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>التابعة ل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جامعة رزيسزو</w:t>
      </w:r>
      <w:r w:rsidRPr="009E6F1E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>.</w:t>
      </w:r>
    </w:p>
    <w:p w:rsidR="009E6F1E" w:rsidRDefault="009E6F1E" w:rsidP="009E6F1E">
      <w:pPr>
        <w:widowControl/>
        <w:bidi/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:rtl/>
          <w:lang w:eastAsia="en-US" w:bidi="ar-OM"/>
        </w:rPr>
      </w:pP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 xml:space="preserve">• </w:t>
      </w:r>
      <w:r w:rsidRPr="009E6F1E"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شهادة في 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دورة سلامة اللغة العربية 2023</w:t>
      </w:r>
      <w:r w:rsidRPr="009E6F1E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. </w:t>
      </w:r>
    </w:p>
    <w:p w:rsidR="009E6F1E" w:rsidRPr="009E6F1E" w:rsidRDefault="009E6F1E" w:rsidP="009E6F1E">
      <w:pPr>
        <w:widowControl/>
        <w:bidi/>
        <w:spacing w:line="360" w:lineRule="auto"/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</w:pPr>
      <w:r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 </w:t>
      </w:r>
      <w:r w:rsidRPr="009E6F1E">
        <w:rPr>
          <w:rFonts w:asciiTheme="majorBidi" w:eastAsia="Times New Roman" w:hAnsiTheme="majorBidi" w:cs="Times New Roman"/>
          <w:kern w:val="0"/>
          <w:sz w:val="24"/>
          <w:szCs w:val="24"/>
          <w:rtl/>
          <w:lang w:eastAsia="en-US" w:bidi="ar-OM"/>
        </w:rPr>
        <w:t>•</w:t>
      </w:r>
      <w:r>
        <w:rPr>
          <w:rFonts w:asciiTheme="majorBidi" w:eastAsia="Times New Roman" w:hAnsiTheme="majorBidi" w:cs="Times New Roman" w:hint="cs"/>
          <w:kern w:val="0"/>
          <w:sz w:val="24"/>
          <w:szCs w:val="24"/>
          <w:rtl/>
          <w:lang w:eastAsia="en-US" w:bidi="ar-OM"/>
        </w:rPr>
        <w:t xml:space="preserve">  </w:t>
      </w:r>
      <w:r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>شهادة في التواصل العلمي للباحثين</w:t>
      </w:r>
      <w:r w:rsidR="00026025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 من الهيئة الالمانية للتبادل الثقافي</w:t>
      </w:r>
      <w:r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 xml:space="preserve"> 2024</w:t>
      </w:r>
      <w:r w:rsidR="005A44FE">
        <w:rPr>
          <w:rFonts w:asciiTheme="majorBidi" w:eastAsia="Times New Roman" w:hAnsiTheme="majorBidi" w:cstheme="majorBidi" w:hint="cs"/>
          <w:kern w:val="0"/>
          <w:sz w:val="24"/>
          <w:szCs w:val="24"/>
          <w:rtl/>
          <w:lang w:eastAsia="en-US" w:bidi="ar-OM"/>
        </w:rPr>
        <w:t>.</w:t>
      </w:r>
    </w:p>
    <w:p w:rsidR="00E92442" w:rsidRPr="009E6F1E" w:rsidRDefault="00E92442" w:rsidP="009E6F1E">
      <w:pPr>
        <w:tabs>
          <w:tab w:val="left" w:pos="4860"/>
        </w:tabs>
        <w:rPr>
          <w:rFonts w:asciiTheme="majorBidi" w:hAnsiTheme="majorBidi" w:cstheme="majorBidi"/>
          <w:sz w:val="24"/>
          <w:szCs w:val="24"/>
          <w:lang w:bidi="ar-OM"/>
        </w:rPr>
      </w:pPr>
      <w:bookmarkStart w:id="0" w:name="_GoBack"/>
      <w:bookmarkEnd w:id="0"/>
    </w:p>
    <w:sectPr w:rsidR="00E92442" w:rsidRPr="009E6F1E" w:rsidSect="00A278DA"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EF" w:rsidRDefault="00594EEF" w:rsidP="00555D6A">
      <w:r>
        <w:separator/>
      </w:r>
    </w:p>
  </w:endnote>
  <w:endnote w:type="continuationSeparator" w:id="0">
    <w:p w:rsidR="00594EEF" w:rsidRDefault="00594EEF" w:rsidP="0055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B331+cajcd fntbz">
    <w:altName w:val="Times New Roman"/>
    <w:panose1 w:val="00000000000000000000"/>
    <w:charset w:val="00"/>
    <w:family w:val="roman"/>
    <w:notTrueType/>
    <w:pitch w:val="default"/>
  </w:font>
  <w:font w:name="B333+cajcd fntbz">
    <w:altName w:val="Times New Roman"/>
    <w:panose1 w:val="00000000000000000000"/>
    <w:charset w:val="00"/>
    <w:family w:val="roman"/>
    <w:notTrueType/>
    <w:pitch w:val="default"/>
  </w:font>
  <w:font w:name="B334+cajcd fntbz">
    <w:altName w:val="Times New Roman"/>
    <w:panose1 w:val="00000000000000000000"/>
    <w:charset w:val="00"/>
    <w:family w:val="roman"/>
    <w:notTrueType/>
    <w:pitch w:val="default"/>
  </w:font>
  <w:font w:name="B337+cajcd fntbz">
    <w:altName w:val="Times New Roman"/>
    <w:panose1 w:val="00000000000000000000"/>
    <w:charset w:val="00"/>
    <w:family w:val="roman"/>
    <w:notTrueType/>
    <w:pitch w:val="default"/>
  </w:font>
  <w:font w:name="B338+cajcd fntbz">
    <w:altName w:val="Times New Roman"/>
    <w:panose1 w:val="00000000000000000000"/>
    <w:charset w:val="00"/>
    <w:family w:val="roman"/>
    <w:notTrueType/>
    <w:pitch w:val="default"/>
  </w:font>
  <w:font w:name="B341+cajcd fntbz">
    <w:altName w:val="Times New Roman"/>
    <w:panose1 w:val="00000000000000000000"/>
    <w:charset w:val="00"/>
    <w:family w:val="roman"/>
    <w:notTrueType/>
    <w:pitch w:val="default"/>
  </w:font>
  <w:font w:name="B342+cajcd fntbz">
    <w:altName w:val="Times New Roman"/>
    <w:panose1 w:val="00000000000000000000"/>
    <w:charset w:val="00"/>
    <w:family w:val="roman"/>
    <w:notTrueType/>
    <w:pitch w:val="default"/>
  </w:font>
  <w:font w:name="B353+cajcd fntbz">
    <w:altName w:val="Times New Roman"/>
    <w:panose1 w:val="00000000000000000000"/>
    <w:charset w:val="00"/>
    <w:family w:val="roman"/>
    <w:notTrueType/>
    <w:pitch w:val="default"/>
  </w:font>
  <w:font w:name="B358+cajcd fntbz">
    <w:altName w:val="Times New Roman"/>
    <w:panose1 w:val="00000000000000000000"/>
    <w:charset w:val="00"/>
    <w:family w:val="roman"/>
    <w:notTrueType/>
    <w:pitch w:val="default"/>
  </w:font>
  <w:font w:name="B361+cajcd fntbz">
    <w:altName w:val="Times New Roman"/>
    <w:panose1 w:val="00000000000000000000"/>
    <w:charset w:val="00"/>
    <w:family w:val="roman"/>
    <w:notTrueType/>
    <w:pitch w:val="default"/>
  </w:font>
  <w:font w:name="B363+cajcd fntbz">
    <w:altName w:val="Times New Roman"/>
    <w:panose1 w:val="00000000000000000000"/>
    <w:charset w:val="00"/>
    <w:family w:val="roman"/>
    <w:notTrueType/>
    <w:pitch w:val="default"/>
  </w:font>
  <w:font w:name="B365+cajcd fntbz">
    <w:altName w:val="Times New Roman"/>
    <w:panose1 w:val="00000000000000000000"/>
    <w:charset w:val="00"/>
    <w:family w:val="roman"/>
    <w:notTrueType/>
    <w:pitch w:val="default"/>
  </w:font>
  <w:font w:name="B366+cajcd fntbz">
    <w:altName w:val="Times New Roman"/>
    <w:panose1 w:val="00000000000000000000"/>
    <w:charset w:val="00"/>
    <w:family w:val="roman"/>
    <w:notTrueType/>
    <w:pitch w:val="default"/>
  </w:font>
  <w:font w:name="B367+cajcd fntbz">
    <w:altName w:val="Times New Roman"/>
    <w:panose1 w:val="00000000000000000000"/>
    <w:charset w:val="00"/>
    <w:family w:val="roman"/>
    <w:notTrueType/>
    <w:pitch w:val="default"/>
  </w:font>
  <w:font w:name="B368+cajcd fntbz">
    <w:altName w:val="Times New Roman"/>
    <w:panose1 w:val="00000000000000000000"/>
    <w:charset w:val="00"/>
    <w:family w:val="roman"/>
    <w:notTrueType/>
    <w:pitch w:val="default"/>
  </w:font>
  <w:font w:name="B369+cajcd fntbz">
    <w:altName w:val="Times New Roman"/>
    <w:panose1 w:val="00000000000000000000"/>
    <w:charset w:val="00"/>
    <w:family w:val="roman"/>
    <w:notTrueType/>
    <w:pitch w:val="default"/>
  </w:font>
  <w:font w:name="B371+cajcd fntbz">
    <w:altName w:val="Times New Roman"/>
    <w:panose1 w:val="00000000000000000000"/>
    <w:charset w:val="00"/>
    <w:family w:val="roman"/>
    <w:notTrueType/>
    <w:pitch w:val="default"/>
  </w:font>
  <w:font w:name="B372+cajcd fntbz">
    <w:altName w:val="Times New Roman"/>
    <w:panose1 w:val="00000000000000000000"/>
    <w:charset w:val="00"/>
    <w:family w:val="roman"/>
    <w:notTrueType/>
    <w:pitch w:val="default"/>
  </w:font>
  <w:font w:name="B373+cajcd fntbz">
    <w:altName w:val="Times New Roman"/>
    <w:panose1 w:val="00000000000000000000"/>
    <w:charset w:val="00"/>
    <w:family w:val="roman"/>
    <w:notTrueType/>
    <w:pitch w:val="default"/>
  </w:font>
  <w:font w:name="B374+cajcd fntbz">
    <w:altName w:val="Times New Roman"/>
    <w:panose1 w:val="00000000000000000000"/>
    <w:charset w:val="00"/>
    <w:family w:val="roman"/>
    <w:notTrueType/>
    <w:pitch w:val="default"/>
  </w:font>
  <w:font w:name="B375+cajcd fntbz">
    <w:altName w:val="Times New Roman"/>
    <w:panose1 w:val="00000000000000000000"/>
    <w:charset w:val="00"/>
    <w:family w:val="roman"/>
    <w:notTrueType/>
    <w:pitch w:val="default"/>
  </w:font>
  <w:font w:name="B376+cajcd fntbz">
    <w:altName w:val="Times New Roman"/>
    <w:panose1 w:val="00000000000000000000"/>
    <w:charset w:val="00"/>
    <w:family w:val="roman"/>
    <w:notTrueType/>
    <w:pitch w:val="default"/>
  </w:font>
  <w:font w:name="B377+cajcd fntbz">
    <w:altName w:val="Times New Roman"/>
    <w:panose1 w:val="00000000000000000000"/>
    <w:charset w:val="00"/>
    <w:family w:val="roman"/>
    <w:notTrueType/>
    <w:pitch w:val="default"/>
  </w:font>
  <w:font w:name="B380+cajcd fntbz">
    <w:altName w:val="Times New Roman"/>
    <w:panose1 w:val="00000000000000000000"/>
    <w:charset w:val="00"/>
    <w:family w:val="roman"/>
    <w:notTrueType/>
    <w:pitch w:val="default"/>
  </w:font>
  <w:font w:name="B381+cajcd fntbz">
    <w:altName w:val="Times New Roman"/>
    <w:panose1 w:val="00000000000000000000"/>
    <w:charset w:val="00"/>
    <w:family w:val="roman"/>
    <w:notTrueType/>
    <w:pitch w:val="default"/>
  </w:font>
  <w:font w:name="B13+CAJ FNT00">
    <w:altName w:val="Times New Roman"/>
    <w:panose1 w:val="00000000000000000000"/>
    <w:charset w:val="00"/>
    <w:family w:val="roman"/>
    <w:notTrueType/>
    <w:pitch w:val="default"/>
  </w:font>
  <w:font w:name="B382+cajcd fntbz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EF" w:rsidRDefault="00594EEF" w:rsidP="00555D6A">
      <w:r>
        <w:separator/>
      </w:r>
    </w:p>
  </w:footnote>
  <w:footnote w:type="continuationSeparator" w:id="0">
    <w:p w:rsidR="00594EEF" w:rsidRDefault="00594EEF" w:rsidP="0055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1FD3"/>
    <w:multiLevelType w:val="hybridMultilevel"/>
    <w:tmpl w:val="497A36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EB2D8A"/>
    <w:multiLevelType w:val="hybridMultilevel"/>
    <w:tmpl w:val="5FF0E0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D37F5"/>
    <w:multiLevelType w:val="hybridMultilevel"/>
    <w:tmpl w:val="0722E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64E03"/>
    <w:multiLevelType w:val="hybridMultilevel"/>
    <w:tmpl w:val="2A323A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56498"/>
    <w:multiLevelType w:val="hybridMultilevel"/>
    <w:tmpl w:val="D65ACE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E1C65"/>
    <w:multiLevelType w:val="hybridMultilevel"/>
    <w:tmpl w:val="F16438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107D90"/>
    <w:multiLevelType w:val="hybridMultilevel"/>
    <w:tmpl w:val="9CA6FE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AF0A25"/>
    <w:multiLevelType w:val="hybridMultilevel"/>
    <w:tmpl w:val="C88A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A562E"/>
    <w:multiLevelType w:val="hybridMultilevel"/>
    <w:tmpl w:val="CF9417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</w:abstractNum>
  <w:abstractNum w:abstractNumId="10">
    <w:nsid w:val="1B426B65"/>
    <w:multiLevelType w:val="hybridMultilevel"/>
    <w:tmpl w:val="7AC6907A"/>
    <w:lvl w:ilvl="0" w:tplc="44E46ADE">
      <w:start w:val="1"/>
      <w:numFmt w:val="decimal"/>
      <w:lvlText w:val="%1."/>
      <w:lvlJc w:val="left"/>
      <w:pPr>
        <w:ind w:left="360" w:hanging="360"/>
      </w:pPr>
      <w:rPr>
        <w:rFonts w:asciiTheme="majorBidi" w:eastAsiaTheme="minorEastAsia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F567A"/>
    <w:multiLevelType w:val="hybridMultilevel"/>
    <w:tmpl w:val="9AB456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1D19E0"/>
    <w:multiLevelType w:val="hybridMultilevel"/>
    <w:tmpl w:val="B63466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764C44"/>
    <w:multiLevelType w:val="hybridMultilevel"/>
    <w:tmpl w:val="3D542E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896F87"/>
    <w:multiLevelType w:val="hybridMultilevel"/>
    <w:tmpl w:val="B4687F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2C7A58"/>
    <w:multiLevelType w:val="hybridMultilevel"/>
    <w:tmpl w:val="C4A0AFC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C26242"/>
    <w:multiLevelType w:val="hybridMultilevel"/>
    <w:tmpl w:val="B66023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7F2A95"/>
    <w:multiLevelType w:val="hybridMultilevel"/>
    <w:tmpl w:val="830267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9F0526"/>
    <w:multiLevelType w:val="hybridMultilevel"/>
    <w:tmpl w:val="890404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285DFD"/>
    <w:multiLevelType w:val="hybridMultilevel"/>
    <w:tmpl w:val="FF726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45EE1"/>
    <w:multiLevelType w:val="hybridMultilevel"/>
    <w:tmpl w:val="6CAA2B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57B37"/>
    <w:multiLevelType w:val="hybridMultilevel"/>
    <w:tmpl w:val="80CEF1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4627D"/>
    <w:multiLevelType w:val="hybridMultilevel"/>
    <w:tmpl w:val="437416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7E090A"/>
    <w:multiLevelType w:val="hybridMultilevel"/>
    <w:tmpl w:val="E03013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CC535B"/>
    <w:multiLevelType w:val="hybridMultilevel"/>
    <w:tmpl w:val="392CD4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D07CCE"/>
    <w:multiLevelType w:val="hybridMultilevel"/>
    <w:tmpl w:val="7198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14E94"/>
    <w:multiLevelType w:val="hybridMultilevel"/>
    <w:tmpl w:val="818071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41305"/>
    <w:multiLevelType w:val="hybridMultilevel"/>
    <w:tmpl w:val="D3DC3B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765E64"/>
    <w:multiLevelType w:val="hybridMultilevel"/>
    <w:tmpl w:val="C70C8E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092AE0"/>
    <w:multiLevelType w:val="hybridMultilevel"/>
    <w:tmpl w:val="4164EF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E605E"/>
    <w:multiLevelType w:val="hybridMultilevel"/>
    <w:tmpl w:val="64F47E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3B3F75"/>
    <w:multiLevelType w:val="hybridMultilevel"/>
    <w:tmpl w:val="A6AA5C76"/>
    <w:lvl w:ilvl="0" w:tplc="C94871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A321B1"/>
    <w:multiLevelType w:val="hybridMultilevel"/>
    <w:tmpl w:val="5740B8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F20CF4"/>
    <w:multiLevelType w:val="hybridMultilevel"/>
    <w:tmpl w:val="4A82BD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74232C"/>
    <w:multiLevelType w:val="hybridMultilevel"/>
    <w:tmpl w:val="1368E4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719F4"/>
    <w:multiLevelType w:val="hybridMultilevel"/>
    <w:tmpl w:val="AE7C6B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A76663"/>
    <w:multiLevelType w:val="hybridMultilevel"/>
    <w:tmpl w:val="838645EC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8">
    <w:nsid w:val="675C03F7"/>
    <w:multiLevelType w:val="hybridMultilevel"/>
    <w:tmpl w:val="A6AA5C76"/>
    <w:lvl w:ilvl="0" w:tplc="C94871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AF5E18"/>
    <w:multiLevelType w:val="hybridMultilevel"/>
    <w:tmpl w:val="289EA1D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BF7582"/>
    <w:multiLevelType w:val="hybridMultilevel"/>
    <w:tmpl w:val="92368F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EC4070"/>
    <w:multiLevelType w:val="hybridMultilevel"/>
    <w:tmpl w:val="AD90EF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FE7261"/>
    <w:multiLevelType w:val="hybridMultilevel"/>
    <w:tmpl w:val="673270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9"/>
  </w:num>
  <w:num w:numId="4">
    <w:abstractNumId w:val="28"/>
  </w:num>
  <w:num w:numId="5">
    <w:abstractNumId w:val="33"/>
  </w:num>
  <w:num w:numId="6">
    <w:abstractNumId w:val="4"/>
  </w:num>
  <w:num w:numId="7">
    <w:abstractNumId w:val="6"/>
  </w:num>
  <w:num w:numId="8">
    <w:abstractNumId w:val="13"/>
  </w:num>
  <w:num w:numId="9">
    <w:abstractNumId w:val="41"/>
  </w:num>
  <w:num w:numId="10">
    <w:abstractNumId w:val="38"/>
  </w:num>
  <w:num w:numId="11">
    <w:abstractNumId w:val="32"/>
  </w:num>
  <w:num w:numId="12">
    <w:abstractNumId w:val="2"/>
  </w:num>
  <w:num w:numId="13">
    <w:abstractNumId w:val="3"/>
  </w:num>
  <w:num w:numId="14">
    <w:abstractNumId w:val="8"/>
  </w:num>
  <w:num w:numId="15">
    <w:abstractNumId w:val="21"/>
  </w:num>
  <w:num w:numId="16">
    <w:abstractNumId w:val="5"/>
  </w:num>
  <w:num w:numId="17">
    <w:abstractNumId w:val="35"/>
  </w:num>
  <w:num w:numId="18">
    <w:abstractNumId w:val="1"/>
  </w:num>
  <w:num w:numId="19">
    <w:abstractNumId w:val="27"/>
  </w:num>
  <w:num w:numId="20">
    <w:abstractNumId w:val="23"/>
  </w:num>
  <w:num w:numId="21">
    <w:abstractNumId w:val="24"/>
  </w:num>
  <w:num w:numId="22">
    <w:abstractNumId w:val="25"/>
  </w:num>
  <w:num w:numId="23">
    <w:abstractNumId w:val="40"/>
  </w:num>
  <w:num w:numId="24">
    <w:abstractNumId w:val="22"/>
  </w:num>
  <w:num w:numId="25">
    <w:abstractNumId w:val="36"/>
  </w:num>
  <w:num w:numId="26">
    <w:abstractNumId w:val="34"/>
  </w:num>
  <w:num w:numId="27">
    <w:abstractNumId w:val="14"/>
  </w:num>
  <w:num w:numId="28">
    <w:abstractNumId w:val="15"/>
  </w:num>
  <w:num w:numId="29">
    <w:abstractNumId w:val="31"/>
  </w:num>
  <w:num w:numId="30">
    <w:abstractNumId w:val="12"/>
  </w:num>
  <w:num w:numId="31">
    <w:abstractNumId w:val="0"/>
  </w:num>
  <w:num w:numId="32">
    <w:abstractNumId w:val="30"/>
  </w:num>
  <w:num w:numId="33">
    <w:abstractNumId w:val="17"/>
  </w:num>
  <w:num w:numId="34">
    <w:abstractNumId w:val="19"/>
  </w:num>
  <w:num w:numId="35">
    <w:abstractNumId w:val="29"/>
  </w:num>
  <w:num w:numId="36">
    <w:abstractNumId w:val="16"/>
  </w:num>
  <w:num w:numId="37">
    <w:abstractNumId w:val="42"/>
  </w:num>
  <w:num w:numId="38">
    <w:abstractNumId w:val="20"/>
  </w:num>
  <w:num w:numId="39">
    <w:abstractNumId w:val="37"/>
  </w:num>
  <w:num w:numId="40">
    <w:abstractNumId w:val="9"/>
  </w:num>
  <w:num w:numId="41">
    <w:abstractNumId w:val="26"/>
  </w:num>
  <w:num w:numId="42">
    <w:abstractNumId w:val="11"/>
  </w:num>
  <w:num w:numId="4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64"/>
    <w:rsid w:val="00000C50"/>
    <w:rsid w:val="00003402"/>
    <w:rsid w:val="00022128"/>
    <w:rsid w:val="00026025"/>
    <w:rsid w:val="000619E8"/>
    <w:rsid w:val="00067FD1"/>
    <w:rsid w:val="00075A1E"/>
    <w:rsid w:val="00085155"/>
    <w:rsid w:val="000957BB"/>
    <w:rsid w:val="00096FA5"/>
    <w:rsid w:val="000B4BBB"/>
    <w:rsid w:val="000C4E62"/>
    <w:rsid w:val="000C5526"/>
    <w:rsid w:val="000E31FC"/>
    <w:rsid w:val="0010518B"/>
    <w:rsid w:val="0012697C"/>
    <w:rsid w:val="0013340C"/>
    <w:rsid w:val="00147534"/>
    <w:rsid w:val="00157408"/>
    <w:rsid w:val="00162117"/>
    <w:rsid w:val="001A551D"/>
    <w:rsid w:val="001B2C6B"/>
    <w:rsid w:val="001E23A3"/>
    <w:rsid w:val="001F5291"/>
    <w:rsid w:val="00202BFF"/>
    <w:rsid w:val="00204B7E"/>
    <w:rsid w:val="00205707"/>
    <w:rsid w:val="0021581C"/>
    <w:rsid w:val="00221AFF"/>
    <w:rsid w:val="00250A2E"/>
    <w:rsid w:val="00287901"/>
    <w:rsid w:val="002B1F4A"/>
    <w:rsid w:val="002B1F5C"/>
    <w:rsid w:val="002E79D1"/>
    <w:rsid w:val="002F53C3"/>
    <w:rsid w:val="003109E7"/>
    <w:rsid w:val="0031334B"/>
    <w:rsid w:val="00315564"/>
    <w:rsid w:val="003260A6"/>
    <w:rsid w:val="0036239B"/>
    <w:rsid w:val="003740C6"/>
    <w:rsid w:val="003D16A7"/>
    <w:rsid w:val="00407EBB"/>
    <w:rsid w:val="00420143"/>
    <w:rsid w:val="00421D19"/>
    <w:rsid w:val="00431899"/>
    <w:rsid w:val="004500A1"/>
    <w:rsid w:val="00454BE4"/>
    <w:rsid w:val="00461BAF"/>
    <w:rsid w:val="00471D81"/>
    <w:rsid w:val="004869A5"/>
    <w:rsid w:val="00486E99"/>
    <w:rsid w:val="004A1618"/>
    <w:rsid w:val="004D0093"/>
    <w:rsid w:val="004E0325"/>
    <w:rsid w:val="00516654"/>
    <w:rsid w:val="00542BE0"/>
    <w:rsid w:val="00550701"/>
    <w:rsid w:val="00555D6A"/>
    <w:rsid w:val="005564C5"/>
    <w:rsid w:val="00564327"/>
    <w:rsid w:val="0057753A"/>
    <w:rsid w:val="00594EEF"/>
    <w:rsid w:val="005A44FE"/>
    <w:rsid w:val="005B18EC"/>
    <w:rsid w:val="005B1A1C"/>
    <w:rsid w:val="005C34DE"/>
    <w:rsid w:val="005D00DA"/>
    <w:rsid w:val="00607FF8"/>
    <w:rsid w:val="006126D9"/>
    <w:rsid w:val="0066027B"/>
    <w:rsid w:val="00684147"/>
    <w:rsid w:val="00691DDD"/>
    <w:rsid w:val="00695080"/>
    <w:rsid w:val="006B05BE"/>
    <w:rsid w:val="006F044D"/>
    <w:rsid w:val="006F1313"/>
    <w:rsid w:val="006F5937"/>
    <w:rsid w:val="00707390"/>
    <w:rsid w:val="007435FC"/>
    <w:rsid w:val="00770C3C"/>
    <w:rsid w:val="00770E18"/>
    <w:rsid w:val="007906D2"/>
    <w:rsid w:val="007D038A"/>
    <w:rsid w:val="007D4E8C"/>
    <w:rsid w:val="007E28B3"/>
    <w:rsid w:val="007E29BC"/>
    <w:rsid w:val="00817CF6"/>
    <w:rsid w:val="00850220"/>
    <w:rsid w:val="00860A9C"/>
    <w:rsid w:val="008623F6"/>
    <w:rsid w:val="00864D6A"/>
    <w:rsid w:val="00875036"/>
    <w:rsid w:val="008D106A"/>
    <w:rsid w:val="00915AB4"/>
    <w:rsid w:val="00947243"/>
    <w:rsid w:val="00950E5C"/>
    <w:rsid w:val="0095715E"/>
    <w:rsid w:val="00962355"/>
    <w:rsid w:val="009625B8"/>
    <w:rsid w:val="00971370"/>
    <w:rsid w:val="009745C5"/>
    <w:rsid w:val="009952D0"/>
    <w:rsid w:val="009A4DD1"/>
    <w:rsid w:val="009D57E0"/>
    <w:rsid w:val="009E1A0C"/>
    <w:rsid w:val="009E6F1E"/>
    <w:rsid w:val="009E77AB"/>
    <w:rsid w:val="009F396E"/>
    <w:rsid w:val="009F423E"/>
    <w:rsid w:val="00A0752F"/>
    <w:rsid w:val="00A10B81"/>
    <w:rsid w:val="00A278DA"/>
    <w:rsid w:val="00A301F3"/>
    <w:rsid w:val="00A37260"/>
    <w:rsid w:val="00A433EF"/>
    <w:rsid w:val="00AA25CB"/>
    <w:rsid w:val="00AC5DA6"/>
    <w:rsid w:val="00AD1752"/>
    <w:rsid w:val="00AD76A3"/>
    <w:rsid w:val="00B037BA"/>
    <w:rsid w:val="00B30867"/>
    <w:rsid w:val="00B4065E"/>
    <w:rsid w:val="00B427E4"/>
    <w:rsid w:val="00B46828"/>
    <w:rsid w:val="00B55F54"/>
    <w:rsid w:val="00B70B89"/>
    <w:rsid w:val="00B74A7E"/>
    <w:rsid w:val="00B86F39"/>
    <w:rsid w:val="00B94A6B"/>
    <w:rsid w:val="00BA0FDB"/>
    <w:rsid w:val="00BB3AD9"/>
    <w:rsid w:val="00BD1BB9"/>
    <w:rsid w:val="00BE0304"/>
    <w:rsid w:val="00C249CE"/>
    <w:rsid w:val="00C672ED"/>
    <w:rsid w:val="00C81217"/>
    <w:rsid w:val="00C86BD8"/>
    <w:rsid w:val="00CA6FD9"/>
    <w:rsid w:val="00CB1097"/>
    <w:rsid w:val="00CC2590"/>
    <w:rsid w:val="00CC62DD"/>
    <w:rsid w:val="00CD6BD7"/>
    <w:rsid w:val="00CE58ED"/>
    <w:rsid w:val="00D0779B"/>
    <w:rsid w:val="00D42633"/>
    <w:rsid w:val="00D434D9"/>
    <w:rsid w:val="00D52399"/>
    <w:rsid w:val="00DA13AB"/>
    <w:rsid w:val="00DB02AD"/>
    <w:rsid w:val="00DB3A67"/>
    <w:rsid w:val="00DC3279"/>
    <w:rsid w:val="00E16C69"/>
    <w:rsid w:val="00E17FD2"/>
    <w:rsid w:val="00E250FE"/>
    <w:rsid w:val="00E51036"/>
    <w:rsid w:val="00E650A1"/>
    <w:rsid w:val="00E7402A"/>
    <w:rsid w:val="00E82F35"/>
    <w:rsid w:val="00E84841"/>
    <w:rsid w:val="00E92442"/>
    <w:rsid w:val="00E95621"/>
    <w:rsid w:val="00E957CF"/>
    <w:rsid w:val="00EC4300"/>
    <w:rsid w:val="00ED37C8"/>
    <w:rsid w:val="00F12B8F"/>
    <w:rsid w:val="00F20255"/>
    <w:rsid w:val="00F27D59"/>
    <w:rsid w:val="00F31A75"/>
    <w:rsid w:val="00F3432B"/>
    <w:rsid w:val="00F50F62"/>
    <w:rsid w:val="00F50FCD"/>
    <w:rsid w:val="00F84D72"/>
    <w:rsid w:val="00F97AFD"/>
    <w:rsid w:val="00FA2068"/>
    <w:rsid w:val="00FC4EC7"/>
    <w:rsid w:val="00FD0DCA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CBA43-9C2B-4CAF-ADEC-5805861C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5D6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5D6A"/>
    <w:rPr>
      <w:sz w:val="18"/>
      <w:szCs w:val="18"/>
    </w:rPr>
  </w:style>
  <w:style w:type="character" w:customStyle="1" w:styleId="fontstyle01">
    <w:name w:val="fontstyle01"/>
    <w:basedOn w:val="DefaultParagraphFont"/>
    <w:rsid w:val="004D0093"/>
    <w:rPr>
      <w:rFonts w:ascii="Arial-BoldMT" w:hAnsi="Arial-BoldMT" w:hint="default"/>
      <w:b/>
      <w:bCs/>
      <w:i w:val="0"/>
      <w:iCs w:val="0"/>
      <w:color w:val="000000"/>
      <w:sz w:val="68"/>
      <w:szCs w:val="68"/>
    </w:rPr>
  </w:style>
  <w:style w:type="paragraph" w:customStyle="1" w:styleId="1">
    <w:name w:val="列出段落1"/>
    <w:basedOn w:val="Normal"/>
    <w:uiPriority w:val="34"/>
    <w:qFormat/>
    <w:rsid w:val="009952D0"/>
    <w:pPr>
      <w:ind w:firstLineChars="200" w:firstLine="420"/>
    </w:pPr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9952D0"/>
    <w:pPr>
      <w:ind w:firstLineChars="200" w:firstLine="420"/>
    </w:pPr>
  </w:style>
  <w:style w:type="character" w:customStyle="1" w:styleId="fontstyle21">
    <w:name w:val="fontstyle21"/>
    <w:basedOn w:val="DefaultParagraphFont"/>
    <w:rsid w:val="00F50F62"/>
    <w:rPr>
      <w:rFonts w:ascii="B331+cajcd fntbz" w:hAnsi="B331+cajcd fntbz" w:hint="default"/>
      <w:b w:val="0"/>
      <w:bCs w:val="0"/>
      <w:i w:val="0"/>
      <w:iCs w:val="0"/>
      <w:color w:val="000000"/>
      <w:sz w:val="8"/>
      <w:szCs w:val="8"/>
    </w:rPr>
  </w:style>
  <w:style w:type="character" w:customStyle="1" w:styleId="fontstyle31">
    <w:name w:val="fontstyle31"/>
    <w:basedOn w:val="DefaultParagraphFont"/>
    <w:rsid w:val="00F50F62"/>
    <w:rPr>
      <w:rFonts w:ascii="B333+cajcd fntbz" w:hAnsi="B333+cajcd fntbz" w:hint="default"/>
      <w:b w:val="0"/>
      <w:bCs w:val="0"/>
      <w:i w:val="0"/>
      <w:iCs w:val="0"/>
      <w:color w:val="000000"/>
      <w:sz w:val="6"/>
      <w:szCs w:val="6"/>
    </w:rPr>
  </w:style>
  <w:style w:type="character" w:customStyle="1" w:styleId="fontstyle41">
    <w:name w:val="fontstyle41"/>
    <w:basedOn w:val="DefaultParagraphFont"/>
    <w:rsid w:val="00F50F62"/>
    <w:rPr>
      <w:rFonts w:ascii="B334+cajcd fntbz" w:hAnsi="B334+cajcd fntbz" w:hint="default"/>
      <w:b w:val="0"/>
      <w:bCs w:val="0"/>
      <w:i w:val="0"/>
      <w:iCs w:val="0"/>
      <w:color w:val="000000"/>
      <w:sz w:val="6"/>
      <w:szCs w:val="6"/>
    </w:rPr>
  </w:style>
  <w:style w:type="character" w:customStyle="1" w:styleId="fontstyle71">
    <w:name w:val="fontstyle71"/>
    <w:basedOn w:val="DefaultParagraphFont"/>
    <w:rsid w:val="00F50F62"/>
    <w:rPr>
      <w:rFonts w:ascii="B337+cajcd fntbz" w:hAnsi="B337+cajcd fntbz" w:hint="default"/>
      <w:b w:val="0"/>
      <w:bCs w:val="0"/>
      <w:i w:val="0"/>
      <w:iCs w:val="0"/>
      <w:color w:val="000000"/>
      <w:sz w:val="6"/>
      <w:szCs w:val="6"/>
    </w:rPr>
  </w:style>
  <w:style w:type="character" w:customStyle="1" w:styleId="fontstyle81">
    <w:name w:val="fontstyle81"/>
    <w:basedOn w:val="DefaultParagraphFont"/>
    <w:rsid w:val="00F50F62"/>
    <w:rPr>
      <w:rFonts w:ascii="B338+cajcd fntbz" w:hAnsi="B338+cajcd fntbz" w:hint="default"/>
      <w:b w:val="0"/>
      <w:bCs w:val="0"/>
      <w:i w:val="0"/>
      <w:iCs w:val="0"/>
      <w:color w:val="000000"/>
      <w:sz w:val="6"/>
      <w:szCs w:val="6"/>
    </w:rPr>
  </w:style>
  <w:style w:type="character" w:customStyle="1" w:styleId="fontstyle111">
    <w:name w:val="fontstyle111"/>
    <w:basedOn w:val="DefaultParagraphFont"/>
    <w:rsid w:val="00F50F62"/>
    <w:rPr>
      <w:rFonts w:ascii="B341+cajcd fntbz" w:hAnsi="B341+cajcd fntbz" w:hint="default"/>
      <w:b w:val="0"/>
      <w:bCs w:val="0"/>
      <w:i w:val="0"/>
      <w:iCs w:val="0"/>
      <w:color w:val="000000"/>
      <w:sz w:val="6"/>
      <w:szCs w:val="6"/>
    </w:rPr>
  </w:style>
  <w:style w:type="character" w:customStyle="1" w:styleId="fontstyle121">
    <w:name w:val="fontstyle121"/>
    <w:basedOn w:val="DefaultParagraphFont"/>
    <w:rsid w:val="00F50F62"/>
    <w:rPr>
      <w:rFonts w:ascii="B342+cajcd fntbz" w:hAnsi="B342+cajcd fntbz" w:hint="default"/>
      <w:b w:val="0"/>
      <w:bCs w:val="0"/>
      <w:i w:val="0"/>
      <w:iCs w:val="0"/>
      <w:color w:val="000000"/>
      <w:sz w:val="6"/>
      <w:szCs w:val="6"/>
    </w:rPr>
  </w:style>
  <w:style w:type="character" w:customStyle="1" w:styleId="fontstyle210">
    <w:name w:val="fontstyle210"/>
    <w:basedOn w:val="DefaultParagraphFont"/>
    <w:rsid w:val="00F50F62"/>
    <w:rPr>
      <w:rFonts w:ascii="SimSun" w:eastAsia="SimSun" w:hAnsi="SimSun" w:hint="eastAsia"/>
      <w:b w:val="0"/>
      <w:bCs w:val="0"/>
      <w:i w:val="0"/>
      <w:iCs w:val="0"/>
      <w:color w:val="000000"/>
      <w:sz w:val="14"/>
      <w:szCs w:val="14"/>
    </w:rPr>
  </w:style>
  <w:style w:type="character" w:customStyle="1" w:styleId="fontstyle51">
    <w:name w:val="fontstyle51"/>
    <w:basedOn w:val="DefaultParagraphFont"/>
    <w:rsid w:val="00F50F62"/>
    <w:rPr>
      <w:rFonts w:ascii="B353+cajcd fntbz" w:hAnsi="B353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101">
    <w:name w:val="fontstyle101"/>
    <w:basedOn w:val="DefaultParagraphFont"/>
    <w:rsid w:val="00F50F62"/>
    <w:rPr>
      <w:rFonts w:ascii="B358+cajcd fntbz" w:hAnsi="B358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131">
    <w:name w:val="fontstyle131"/>
    <w:basedOn w:val="DefaultParagraphFont"/>
    <w:rsid w:val="00F50F62"/>
    <w:rPr>
      <w:rFonts w:ascii="B361+cajcd fntbz" w:hAnsi="B361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151">
    <w:name w:val="fontstyle151"/>
    <w:basedOn w:val="DefaultParagraphFont"/>
    <w:rsid w:val="00F50F62"/>
    <w:rPr>
      <w:rFonts w:ascii="B363+cajcd fntbz" w:hAnsi="B363+cajcd fntbz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171">
    <w:name w:val="fontstyle171"/>
    <w:basedOn w:val="DefaultParagraphFont"/>
    <w:rsid w:val="00F50F62"/>
    <w:rPr>
      <w:rFonts w:ascii="B365+cajcd fntbz" w:hAnsi="B365+cajcd fntbz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181">
    <w:name w:val="fontstyle181"/>
    <w:basedOn w:val="DefaultParagraphFont"/>
    <w:rsid w:val="00F50F62"/>
    <w:rPr>
      <w:rFonts w:ascii="B366+cajcd fntbz" w:hAnsi="B366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191">
    <w:name w:val="fontstyle191"/>
    <w:basedOn w:val="DefaultParagraphFont"/>
    <w:rsid w:val="00F50F62"/>
    <w:rPr>
      <w:rFonts w:ascii="B367+cajcd fntbz" w:hAnsi="B367+cajcd fntbz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01">
    <w:name w:val="fontstyle201"/>
    <w:basedOn w:val="DefaultParagraphFont"/>
    <w:rsid w:val="00F50F62"/>
    <w:rPr>
      <w:rFonts w:ascii="B368+cajcd fntbz" w:hAnsi="B368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1">
    <w:name w:val="fontstyle211"/>
    <w:basedOn w:val="DefaultParagraphFont"/>
    <w:rsid w:val="00F50F62"/>
    <w:rPr>
      <w:rFonts w:ascii="B369+cajcd fntbz" w:hAnsi="B369+cajcd fntbz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31">
    <w:name w:val="fontstyle231"/>
    <w:basedOn w:val="DefaultParagraphFont"/>
    <w:rsid w:val="00F50F62"/>
    <w:rPr>
      <w:rFonts w:ascii="B371+cajcd fntbz" w:hAnsi="B371+cajcd fntbz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41">
    <w:name w:val="fontstyle241"/>
    <w:basedOn w:val="DefaultParagraphFont"/>
    <w:rsid w:val="00F50F62"/>
    <w:rPr>
      <w:rFonts w:ascii="B372+cajcd fntbz" w:hAnsi="B372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51">
    <w:name w:val="fontstyle251"/>
    <w:basedOn w:val="DefaultParagraphFont"/>
    <w:rsid w:val="00F50F62"/>
    <w:rPr>
      <w:rFonts w:ascii="B373+cajcd fntbz" w:hAnsi="B373+cajcd fntbz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61">
    <w:name w:val="fontstyle261"/>
    <w:basedOn w:val="DefaultParagraphFont"/>
    <w:rsid w:val="00F50F62"/>
    <w:rPr>
      <w:rFonts w:ascii="B374+cajcd fntbz" w:hAnsi="B374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71">
    <w:name w:val="fontstyle271"/>
    <w:basedOn w:val="DefaultParagraphFont"/>
    <w:rsid w:val="00F50F62"/>
    <w:rPr>
      <w:rFonts w:ascii="B375+cajcd fntbz" w:hAnsi="B375+cajcd fntbz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81">
    <w:name w:val="fontstyle281"/>
    <w:basedOn w:val="DefaultParagraphFont"/>
    <w:rsid w:val="00F50F62"/>
    <w:rPr>
      <w:rFonts w:ascii="B376+cajcd fntbz" w:hAnsi="B376+cajcd fntbz" w:hint="default"/>
      <w:b w:val="0"/>
      <w:bCs w:val="0"/>
      <w:i w:val="0"/>
      <w:iCs w:val="0"/>
      <w:color w:val="000000"/>
      <w:sz w:val="2"/>
      <w:szCs w:val="2"/>
    </w:rPr>
  </w:style>
  <w:style w:type="character" w:customStyle="1" w:styleId="fontstyle291">
    <w:name w:val="fontstyle291"/>
    <w:basedOn w:val="DefaultParagraphFont"/>
    <w:rsid w:val="00F50F62"/>
    <w:rPr>
      <w:rFonts w:ascii="B377+cajcd fntbz" w:hAnsi="B377+cajcd fntbz" w:hint="default"/>
      <w:b w:val="0"/>
      <w:bCs w:val="0"/>
      <w:i w:val="0"/>
      <w:iCs w:val="0"/>
      <w:color w:val="000000"/>
      <w:sz w:val="6"/>
      <w:szCs w:val="6"/>
    </w:rPr>
  </w:style>
  <w:style w:type="character" w:customStyle="1" w:styleId="fontstyle321">
    <w:name w:val="fontstyle321"/>
    <w:basedOn w:val="DefaultParagraphFont"/>
    <w:rsid w:val="00F50F62"/>
    <w:rPr>
      <w:rFonts w:ascii="B380+cajcd fntbz" w:hAnsi="B380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31">
    <w:name w:val="fontstyle331"/>
    <w:basedOn w:val="DefaultParagraphFont"/>
    <w:rsid w:val="00F50F62"/>
    <w:rPr>
      <w:rFonts w:ascii="B381+cajcd fntbz" w:hAnsi="B381+cajcd fntbz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41">
    <w:name w:val="fontstyle341"/>
    <w:basedOn w:val="DefaultParagraphFont"/>
    <w:rsid w:val="00F50F62"/>
    <w:rPr>
      <w:rFonts w:ascii="B13+CAJ FNT00" w:hAnsi="B13+CAJ FNT00" w:hint="default"/>
      <w:b w:val="0"/>
      <w:bCs w:val="0"/>
      <w:i w:val="0"/>
      <w:iCs w:val="0"/>
      <w:color w:val="000000"/>
      <w:sz w:val="4"/>
      <w:szCs w:val="4"/>
    </w:rPr>
  </w:style>
  <w:style w:type="character" w:customStyle="1" w:styleId="fontstyle351">
    <w:name w:val="fontstyle351"/>
    <w:basedOn w:val="DefaultParagraphFont"/>
    <w:rsid w:val="00F50F62"/>
    <w:rPr>
      <w:rFonts w:ascii="B382+cajcd fntbz" w:hAnsi="B382+cajcd fntbz" w:hint="default"/>
      <w:b w:val="0"/>
      <w:bCs w:val="0"/>
      <w:i w:val="0"/>
      <w:iCs w:val="0"/>
      <w:color w:val="000000"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13340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A43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672ED"/>
    <w:pPr>
      <w:bidi/>
    </w:pPr>
    <w:rPr>
      <w:rFonts w:eastAsiaTheme="minorHAnsi"/>
      <w:kern w:val="0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C2590"/>
    <w:rPr>
      <w:color w:val="0563C1" w:themeColor="hyperlink"/>
      <w:u w:val="single"/>
    </w:rPr>
  </w:style>
  <w:style w:type="character" w:customStyle="1" w:styleId="gscah">
    <w:name w:val="gsc_a_h"/>
    <w:basedOn w:val="DefaultParagraphFont"/>
    <w:rsid w:val="00770C3C"/>
  </w:style>
  <w:style w:type="paragraph" w:customStyle="1" w:styleId="Default">
    <w:name w:val="Default"/>
    <w:rsid w:val="00ED37C8"/>
    <w:pPr>
      <w:autoSpaceDE w:val="0"/>
      <w:autoSpaceDN w:val="0"/>
      <w:adjustRightInd w:val="0"/>
    </w:pPr>
    <w:rPr>
      <w:rFonts w:ascii="Garamond" w:eastAsia="Calibri" w:hAnsi="Garamond" w:cs="Garamond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8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1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39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57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77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2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9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1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4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7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/scholar?oi=bibs&amp;hl=en&amp;cites=9356091144389212702" TargetMode="External"/><Relationship Id="rId18" Type="http://schemas.openxmlformats.org/officeDocument/2006/relationships/hyperlink" Target="https://scholar.google.com/citations?view_op=view_citation&amp;hl=en&amp;user=bk516_gAAAAJ&amp;citation_for_view=bk516_gAAAAJ:UeHWp8X0CEIC" TargetMode="External"/><Relationship Id="rId26" Type="http://schemas.openxmlformats.org/officeDocument/2006/relationships/hyperlink" Target="https://scholar.google.com/citations?view_op=view_citation&amp;hl=en&amp;user=bk516_gAAAAJ&amp;citation_for_view=bk516_gAAAAJ:u5HHmVD_uO8C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la.nassr@uomustansiriyah.edu.iq" TargetMode="External"/><Relationship Id="rId34" Type="http://schemas.openxmlformats.org/officeDocument/2006/relationships/hyperlink" Target="https://scholar.google.com/citations?view_op=view_citation&amp;hl=en&amp;user=bk516_gAAAAJ&amp;citation_for_view=bk516_gAAAAJ:IjCSPb-OGe4C" TargetMode="External"/><Relationship Id="rId7" Type="http://schemas.openxmlformats.org/officeDocument/2006/relationships/hyperlink" Target="mailto:ola.nassr@uomustansiriyah.edu.iq" TargetMode="External"/><Relationship Id="rId12" Type="http://schemas.openxmlformats.org/officeDocument/2006/relationships/hyperlink" Target="https://scholar.google.com/citations?view_op=view_citation&amp;hl=en&amp;user=bk516_gAAAAJ&amp;citation_for_view=bk516_gAAAAJ:u5HHmVD_uO8C" TargetMode="External"/><Relationship Id="rId17" Type="http://schemas.openxmlformats.org/officeDocument/2006/relationships/hyperlink" Target="https://scholar.google.com/scholar?oi=bibs&amp;hl=en&amp;cites=9557174759087960038" TargetMode="External"/><Relationship Id="rId25" Type="http://schemas.openxmlformats.org/officeDocument/2006/relationships/hyperlink" Target="https://scholar.google.com/scholar?oi=bibs&amp;hl=en&amp;cites=12970106218303563375" TargetMode="External"/><Relationship Id="rId33" Type="http://schemas.openxmlformats.org/officeDocument/2006/relationships/hyperlink" Target="https://scholar.google.com/scholar?oi=bibs&amp;hl=en&amp;cites=50392807295811356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bk516_gAAAAJ&amp;citation_for_view=bk516_gAAAAJ:qjMakFHDy7sC" TargetMode="External"/><Relationship Id="rId20" Type="http://schemas.openxmlformats.org/officeDocument/2006/relationships/hyperlink" Target="https://scholar.google.com/citations?view_op=view_citation&amp;hl=en&amp;user=bk516_gAAAAJ&amp;citation_for_view=bk516_gAAAAJ:IjCSPb-OGe4C" TargetMode="External"/><Relationship Id="rId29" Type="http://schemas.openxmlformats.org/officeDocument/2006/relationships/hyperlink" Target="https://scholar.google.com/scholar?oi=bibs&amp;hl=en&amp;cites=121858098108061122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scholar?oi=bibs&amp;hl=en&amp;cites=12970106218303563375" TargetMode="External"/><Relationship Id="rId24" Type="http://schemas.openxmlformats.org/officeDocument/2006/relationships/hyperlink" Target="https://scholar.google.com/citations?view_op=view_citation&amp;hl=en&amp;user=bk516_gAAAAJ&amp;citation_for_view=bk516_gAAAAJ:2osOgNQ5qMEC" TargetMode="External"/><Relationship Id="rId32" Type="http://schemas.openxmlformats.org/officeDocument/2006/relationships/hyperlink" Target="https://scholar.google.com/citations?view_op=view_citation&amp;hl=en&amp;user=bk516_gAAAAJ&amp;citation_for_view=bk516_gAAAAJ:UeHWp8X0CEI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scholar?oi=bibs&amp;hl=en&amp;cites=12185809810806112238" TargetMode="External"/><Relationship Id="rId23" Type="http://schemas.openxmlformats.org/officeDocument/2006/relationships/hyperlink" Target="https://scholar.google.com/citations?hl=en&amp;user=bk516_gAAAAJ&amp;view_op=list_works&amp;sortby=pubdate" TargetMode="External"/><Relationship Id="rId28" Type="http://schemas.openxmlformats.org/officeDocument/2006/relationships/hyperlink" Target="https://scholar.google.com/citations?view_op=view_citation&amp;hl=en&amp;user=bk516_gAAAAJ&amp;citation_for_view=bk516_gAAAAJ:d1gkVwhDpl0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cholar.google.com/citations?view_op=view_citation&amp;hl=en&amp;user=bk516_gAAAAJ&amp;citation_for_view=bk516_gAAAAJ:2osOgNQ5qMEC" TargetMode="External"/><Relationship Id="rId19" Type="http://schemas.openxmlformats.org/officeDocument/2006/relationships/hyperlink" Target="https://scholar.google.com/scholar?oi=bibs&amp;hl=en&amp;cites=5039280729581135611" TargetMode="External"/><Relationship Id="rId31" Type="http://schemas.openxmlformats.org/officeDocument/2006/relationships/hyperlink" Target="https://scholar.google.com/scholar?oi=bibs&amp;hl=en&amp;cites=9557174759087960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en&amp;user=bk516_gAAAAJ&amp;view_op=list_works&amp;sortby=pubdate" TargetMode="External"/><Relationship Id="rId14" Type="http://schemas.openxmlformats.org/officeDocument/2006/relationships/hyperlink" Target="https://scholar.google.com/citations?view_op=view_citation&amp;hl=en&amp;user=bk516_gAAAAJ&amp;citation_for_view=bk516_gAAAAJ:d1gkVwhDpl0C" TargetMode="External"/><Relationship Id="rId22" Type="http://schemas.openxmlformats.org/officeDocument/2006/relationships/hyperlink" Target="https://scholar.google.com/citations?hl=en&amp;user=bk516_gAAAAJ&amp;view_op=list_works&amp;sortby=title" TargetMode="External"/><Relationship Id="rId27" Type="http://schemas.openxmlformats.org/officeDocument/2006/relationships/hyperlink" Target="https://scholar.google.com/scholar?oi=bibs&amp;hl=en&amp;cites=9356091144389212702" TargetMode="External"/><Relationship Id="rId30" Type="http://schemas.openxmlformats.org/officeDocument/2006/relationships/hyperlink" Target="https://scholar.google.com/citations?view_op=view_citation&amp;hl=en&amp;user=bk516_gAAAAJ&amp;citation_for_view=bk516_gAAAAJ:qjMakFHDy7sC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cholar.google.com/citations?hl=en&amp;user=bk516_gAAAAJ&amp;view_op=list_works&amp;sortby=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11</cp:revision>
  <dcterms:created xsi:type="dcterms:W3CDTF">2024-11-10T12:57:00Z</dcterms:created>
  <dcterms:modified xsi:type="dcterms:W3CDTF">2024-11-10T13:37:00Z</dcterms:modified>
</cp:coreProperties>
</file>