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1F" w:rsidRDefault="0095691F" w:rsidP="0095691F">
      <w:pPr>
        <w:widowControl w:val="0"/>
        <w:tabs>
          <w:tab w:val="center" w:pos="4680"/>
        </w:tabs>
        <w:spacing w:line="240" w:lineRule="atLeast"/>
        <w:jc w:val="both"/>
        <w:rPr>
          <w:rFonts w:ascii="Tahoma" w:hAnsi="Tahoma" w:cs="Tahoma"/>
          <w:b/>
          <w:snapToGrid w:val="0"/>
          <w:sz w:val="24"/>
        </w:rPr>
      </w:pPr>
      <w:r>
        <w:rPr>
          <w:rFonts w:ascii="Tahoma" w:hAnsi="Tahoma" w:cs="Tahoma"/>
          <w:snapToGrid w:val="0"/>
          <w:sz w:val="24"/>
        </w:rPr>
        <w:tab/>
      </w:r>
    </w:p>
    <w:p w:rsidR="0095691F" w:rsidRDefault="0095691F" w:rsidP="005E5551">
      <w:pPr>
        <w:widowControl w:val="0"/>
        <w:tabs>
          <w:tab w:val="center" w:pos="4680"/>
        </w:tabs>
        <w:spacing w:line="240" w:lineRule="atLeast"/>
        <w:rPr>
          <w:rFonts w:ascii="Tahoma" w:hAnsi="Tahoma" w:cs="Tahoma"/>
          <w:b/>
          <w:snapToGrid w:val="0"/>
          <w:sz w:val="28"/>
          <w:szCs w:val="28"/>
          <w:lang w:val="pt-PT"/>
        </w:rPr>
      </w:pPr>
      <w:r>
        <w:rPr>
          <w:rFonts w:ascii="Tahoma" w:hAnsi="Tahoma" w:cs="Tahoma"/>
          <w:b/>
          <w:snapToGrid w:val="0"/>
          <w:sz w:val="28"/>
          <w:szCs w:val="28"/>
          <w:lang w:val="pt-PT"/>
        </w:rPr>
        <w:t>N</w:t>
      </w:r>
      <w:r w:rsidR="005E5551">
        <w:rPr>
          <w:rFonts w:ascii="Tahoma" w:hAnsi="Tahoma" w:cs="Tahoma"/>
          <w:b/>
          <w:snapToGrid w:val="0"/>
          <w:sz w:val="28"/>
          <w:szCs w:val="28"/>
          <w:lang w:val="pt-PT"/>
        </w:rPr>
        <w:t>ame</w:t>
      </w:r>
      <w:r>
        <w:rPr>
          <w:rFonts w:ascii="Tahoma" w:hAnsi="Tahoma" w:cs="Tahoma"/>
          <w:b/>
          <w:snapToGrid w:val="0"/>
          <w:sz w:val="28"/>
          <w:szCs w:val="28"/>
          <w:lang w:val="pt-PT"/>
        </w:rPr>
        <w:t>:</w:t>
      </w:r>
      <w:r w:rsidR="005E5551">
        <w:rPr>
          <w:rFonts w:ascii="Tahoma" w:hAnsi="Tahoma" w:cs="Tahoma"/>
          <w:b/>
          <w:snapToGrid w:val="0"/>
          <w:sz w:val="28"/>
          <w:szCs w:val="28"/>
          <w:lang w:val="pt-PT"/>
        </w:rPr>
        <w:t xml:space="preserve"> </w:t>
      </w:r>
      <w:r w:rsidRPr="005E5551">
        <w:rPr>
          <w:rFonts w:ascii="Tahoma" w:hAnsi="Tahoma" w:cs="Tahoma"/>
          <w:bCs/>
          <w:snapToGrid w:val="0"/>
          <w:sz w:val="28"/>
          <w:szCs w:val="28"/>
          <w:lang w:val="pt-PT"/>
        </w:rPr>
        <w:t>Rzan Abdulhasan Abbas</w:t>
      </w:r>
      <w:r>
        <w:rPr>
          <w:rFonts w:ascii="Tahoma" w:hAnsi="Tahoma" w:cs="Tahoma"/>
          <w:b/>
          <w:snapToGrid w:val="0"/>
          <w:sz w:val="28"/>
          <w:szCs w:val="28"/>
          <w:lang w:val="pt-PT"/>
        </w:rPr>
        <w:t>.</w:t>
      </w:r>
    </w:p>
    <w:p w:rsidR="0095691F" w:rsidRDefault="0095691F" w:rsidP="0095691F">
      <w:pPr>
        <w:widowControl w:val="0"/>
        <w:tabs>
          <w:tab w:val="center" w:pos="4680"/>
        </w:tabs>
        <w:spacing w:line="240" w:lineRule="atLeast"/>
        <w:rPr>
          <w:rFonts w:ascii="Tahoma" w:hAnsi="Tahoma" w:cs="Tahoma"/>
          <w:b/>
          <w:snapToGrid w:val="0"/>
          <w:sz w:val="28"/>
          <w:szCs w:val="28"/>
          <w:lang w:val="pt-PT"/>
        </w:rPr>
      </w:pPr>
      <w:r>
        <w:rPr>
          <w:rFonts w:ascii="Tahoma" w:hAnsi="Tahoma" w:cs="Tahoma"/>
          <w:b/>
          <w:snapToGrid w:val="0"/>
          <w:sz w:val="24"/>
        </w:rPr>
        <w:t>Email:</w:t>
      </w:r>
      <w:r>
        <w:rPr>
          <w:rFonts w:ascii="Tahoma" w:hAnsi="Tahoma" w:cs="Tahoma"/>
          <w:snapToGrid w:val="0"/>
          <w:sz w:val="24"/>
        </w:rPr>
        <w:t xml:space="preserve"> </w:t>
      </w:r>
      <w:hyperlink r:id="rId4" w:history="1">
        <w:r>
          <w:rPr>
            <w:rStyle w:val="Hyperlink"/>
            <w:rFonts w:ascii="Tahoma" w:hAnsi="Tahoma" w:cs="Tahoma"/>
            <w:snapToGrid w:val="0"/>
            <w:sz w:val="24"/>
          </w:rPr>
          <w:t>Gooacc29@gmail.com</w:t>
        </w:r>
      </w:hyperlink>
      <w:r>
        <w:rPr>
          <w:rFonts w:ascii="Tahoma" w:hAnsi="Tahoma" w:cs="Tahoma"/>
          <w:snapToGrid w:val="0"/>
          <w:sz w:val="24"/>
        </w:rPr>
        <w:t xml:space="preserve"> </w:t>
      </w:r>
    </w:p>
    <w:p w:rsidR="0095691F" w:rsidRDefault="0095691F" w:rsidP="0095691F">
      <w:pPr>
        <w:widowControl w:val="0"/>
        <w:spacing w:line="240" w:lineRule="atLeast"/>
        <w:jc w:val="both"/>
        <w:rPr>
          <w:rFonts w:ascii="Tahoma" w:hAnsi="Tahoma" w:cs="Tahoma"/>
          <w:b/>
          <w:snapToGrid w:val="0"/>
          <w:sz w:val="24"/>
        </w:rPr>
      </w:pPr>
      <w:r>
        <w:rPr>
          <w:rFonts w:ascii="Tahoma" w:hAnsi="Tahoma" w:cs="Tahoma"/>
          <w:b/>
          <w:snapToGrid w:val="0"/>
          <w:sz w:val="24"/>
        </w:rPr>
        <w:t xml:space="preserve">Date of birth: </w:t>
      </w:r>
      <w:r w:rsidRPr="005E5551">
        <w:rPr>
          <w:rFonts w:ascii="Tahoma" w:hAnsi="Tahoma" w:cs="Tahoma"/>
          <w:bCs/>
          <w:snapToGrid w:val="0"/>
          <w:sz w:val="24"/>
        </w:rPr>
        <w:t>21/5/1977.</w:t>
      </w:r>
    </w:p>
    <w:p w:rsidR="0095691F" w:rsidRPr="005E5551" w:rsidRDefault="0095691F" w:rsidP="0095691F">
      <w:pPr>
        <w:widowControl w:val="0"/>
        <w:spacing w:line="240" w:lineRule="atLeast"/>
        <w:jc w:val="both"/>
        <w:rPr>
          <w:rFonts w:ascii="Tahoma" w:hAnsi="Tahoma" w:cs="Tahoma"/>
          <w:bCs/>
          <w:snapToGrid w:val="0"/>
          <w:sz w:val="24"/>
        </w:rPr>
      </w:pPr>
      <w:r>
        <w:rPr>
          <w:rFonts w:ascii="Tahoma" w:hAnsi="Tahoma" w:cs="Tahoma"/>
          <w:b/>
          <w:snapToGrid w:val="0"/>
          <w:sz w:val="24"/>
        </w:rPr>
        <w:t xml:space="preserve">Nationality: </w:t>
      </w:r>
      <w:r w:rsidRPr="005E5551">
        <w:rPr>
          <w:rFonts w:ascii="Tahoma" w:hAnsi="Tahoma" w:cs="Tahoma"/>
          <w:bCs/>
          <w:snapToGrid w:val="0"/>
          <w:sz w:val="24"/>
        </w:rPr>
        <w:t>Iraqi.</w:t>
      </w:r>
    </w:p>
    <w:p w:rsidR="0095691F" w:rsidRDefault="0095691F" w:rsidP="0095691F">
      <w:pPr>
        <w:widowControl w:val="0"/>
        <w:spacing w:line="240" w:lineRule="atLeast"/>
        <w:jc w:val="both"/>
        <w:rPr>
          <w:rFonts w:ascii="Tahoma" w:hAnsi="Tahoma" w:cs="Tahoma"/>
          <w:snapToGrid w:val="0"/>
          <w:sz w:val="24"/>
        </w:rPr>
      </w:pPr>
      <w:r>
        <w:rPr>
          <w:rFonts w:ascii="Tahoma" w:hAnsi="Tahoma" w:cs="Tahoma"/>
          <w:b/>
          <w:snapToGrid w:val="0"/>
          <w:sz w:val="24"/>
        </w:rPr>
        <w:t>QUALIFICATIONS:</w:t>
      </w:r>
    </w:p>
    <w:p w:rsidR="0095691F" w:rsidRPr="005E5551" w:rsidRDefault="0095691F" w:rsidP="0095691F">
      <w:pPr>
        <w:widowControl w:val="0"/>
        <w:spacing w:line="240" w:lineRule="atLeast"/>
        <w:jc w:val="both"/>
        <w:rPr>
          <w:rFonts w:ascii="Tahoma" w:hAnsi="Tahoma" w:cs="Tahoma"/>
          <w:bCs/>
          <w:snapToGrid w:val="0"/>
          <w:sz w:val="24"/>
        </w:rPr>
      </w:pPr>
      <w:r w:rsidRPr="0095691F">
        <w:rPr>
          <w:rFonts w:ascii="Tahoma" w:hAnsi="Tahoma" w:cs="Tahoma"/>
          <w:snapToGrid w:val="0"/>
          <w:sz w:val="24"/>
        </w:rPr>
        <w:t xml:space="preserve"> </w:t>
      </w:r>
      <w:proofErr w:type="spellStart"/>
      <w:r>
        <w:rPr>
          <w:rFonts w:ascii="Tahoma" w:hAnsi="Tahoma" w:cs="Tahoma"/>
          <w:snapToGrid w:val="0"/>
          <w:sz w:val="24"/>
        </w:rPr>
        <w:t>MB</w:t>
      </w:r>
      <w:proofErr w:type="gramStart"/>
      <w:r>
        <w:rPr>
          <w:rFonts w:ascii="Tahoma" w:hAnsi="Tahoma" w:cs="Tahoma"/>
          <w:snapToGrid w:val="0"/>
          <w:sz w:val="24"/>
        </w:rPr>
        <w:t>,ChB</w:t>
      </w:r>
      <w:proofErr w:type="spellEnd"/>
      <w:proofErr w:type="gramEnd"/>
      <w:r>
        <w:rPr>
          <w:rFonts w:ascii="Tahoma" w:hAnsi="Tahoma" w:cs="Tahoma"/>
          <w:snapToGrid w:val="0"/>
          <w:sz w:val="24"/>
        </w:rPr>
        <w:t>.</w:t>
      </w:r>
      <w:r>
        <w:rPr>
          <w:rFonts w:ascii="Tahoma" w:hAnsi="Tahoma" w:cs="Tahoma"/>
          <w:snapToGrid w:val="0"/>
          <w:sz w:val="24"/>
        </w:rPr>
        <w:tab/>
      </w:r>
      <w:r w:rsidRPr="005E5551">
        <w:rPr>
          <w:rFonts w:ascii="Tahoma" w:hAnsi="Tahoma" w:cs="Tahoma"/>
          <w:bCs/>
          <w:snapToGrid w:val="0"/>
          <w:sz w:val="24"/>
        </w:rPr>
        <w:t xml:space="preserve">University of </w:t>
      </w:r>
      <w:proofErr w:type="spellStart"/>
      <w:r w:rsidRPr="005E5551">
        <w:rPr>
          <w:rFonts w:ascii="Tahoma" w:hAnsi="Tahoma" w:cs="Tahoma"/>
          <w:bCs/>
          <w:snapToGrid w:val="0"/>
          <w:sz w:val="24"/>
        </w:rPr>
        <w:t>Basrah</w:t>
      </w:r>
      <w:proofErr w:type="spellEnd"/>
      <w:r w:rsidRPr="005E5551">
        <w:rPr>
          <w:rFonts w:ascii="Tahoma" w:hAnsi="Tahoma" w:cs="Tahoma"/>
          <w:bCs/>
          <w:snapToGrid w:val="0"/>
          <w:sz w:val="24"/>
        </w:rPr>
        <w:t>/college of medicine 2001.</w:t>
      </w:r>
    </w:p>
    <w:p w:rsidR="0095691F" w:rsidRPr="005E5551" w:rsidRDefault="0095691F" w:rsidP="0095691F">
      <w:pPr>
        <w:widowControl w:val="0"/>
        <w:spacing w:line="240" w:lineRule="atLeast"/>
        <w:jc w:val="both"/>
        <w:rPr>
          <w:rFonts w:ascii="Tahoma" w:hAnsi="Tahoma" w:cs="Tahoma"/>
          <w:bCs/>
          <w:snapToGrid w:val="0"/>
          <w:sz w:val="24"/>
        </w:rPr>
      </w:pPr>
      <w:proofErr w:type="gramStart"/>
      <w:r w:rsidRPr="005E5551">
        <w:rPr>
          <w:rFonts w:ascii="Tahoma" w:hAnsi="Tahoma" w:cs="Tahoma"/>
          <w:bCs/>
          <w:snapToGrid w:val="0"/>
          <w:sz w:val="24"/>
        </w:rPr>
        <w:t>F.I.C.M.S.</w:t>
      </w:r>
      <w:proofErr w:type="gramEnd"/>
      <w:r w:rsidRPr="005E5551">
        <w:rPr>
          <w:rFonts w:ascii="Tahoma" w:hAnsi="Tahoma" w:cs="Tahoma"/>
          <w:bCs/>
          <w:snapToGrid w:val="0"/>
          <w:sz w:val="24"/>
        </w:rPr>
        <w:t xml:space="preserve"> </w:t>
      </w:r>
      <w:r w:rsidRPr="005E5551">
        <w:rPr>
          <w:rFonts w:ascii="Tahoma" w:hAnsi="Tahoma" w:cs="Tahoma"/>
          <w:bCs/>
          <w:snapToGrid w:val="0"/>
          <w:sz w:val="24"/>
        </w:rPr>
        <w:tab/>
      </w:r>
      <w:proofErr w:type="gramStart"/>
      <w:r w:rsidRPr="005E5551">
        <w:rPr>
          <w:rFonts w:ascii="Tahoma" w:hAnsi="Tahoma" w:cs="Tahoma"/>
          <w:bCs/>
          <w:snapToGrid w:val="0"/>
          <w:sz w:val="24"/>
        </w:rPr>
        <w:t xml:space="preserve">Dermatology and </w:t>
      </w:r>
      <w:proofErr w:type="spellStart"/>
      <w:r w:rsidRPr="005E5551">
        <w:rPr>
          <w:rFonts w:ascii="Tahoma" w:hAnsi="Tahoma" w:cs="Tahoma"/>
          <w:bCs/>
          <w:snapToGrid w:val="0"/>
          <w:sz w:val="24"/>
        </w:rPr>
        <w:t>veneriology</w:t>
      </w:r>
      <w:proofErr w:type="spellEnd"/>
      <w:r w:rsidRPr="005E5551">
        <w:rPr>
          <w:rFonts w:ascii="Tahoma" w:hAnsi="Tahoma" w:cs="Tahoma"/>
          <w:bCs/>
          <w:snapToGrid w:val="0"/>
          <w:sz w:val="24"/>
        </w:rPr>
        <w:t xml:space="preserve"> 2007.</w:t>
      </w:r>
      <w:proofErr w:type="gramEnd"/>
      <w:r w:rsidRPr="005E5551">
        <w:rPr>
          <w:rFonts w:ascii="Tahoma" w:hAnsi="Tahoma" w:cs="Tahoma"/>
          <w:bCs/>
          <w:snapToGrid w:val="0"/>
          <w:sz w:val="24"/>
        </w:rPr>
        <w:tab/>
      </w:r>
      <w:r w:rsidRPr="005E5551">
        <w:rPr>
          <w:rFonts w:ascii="Tahoma" w:hAnsi="Tahoma" w:cs="Tahoma"/>
          <w:bCs/>
          <w:snapToGrid w:val="0"/>
          <w:sz w:val="24"/>
        </w:rPr>
        <w:tab/>
      </w:r>
    </w:p>
    <w:p w:rsidR="0095691F" w:rsidRPr="005E5551" w:rsidRDefault="0095691F" w:rsidP="0095691F">
      <w:pPr>
        <w:widowControl w:val="0"/>
        <w:spacing w:line="240" w:lineRule="atLeast"/>
        <w:jc w:val="both"/>
        <w:rPr>
          <w:rFonts w:ascii="Tahoma" w:hAnsi="Tahoma" w:cs="Tahoma"/>
          <w:bCs/>
          <w:snapToGrid w:val="0"/>
          <w:sz w:val="24"/>
        </w:rPr>
      </w:pPr>
      <w:proofErr w:type="gramStart"/>
      <w:r w:rsidRPr="005E5551">
        <w:rPr>
          <w:rFonts w:ascii="Tahoma" w:hAnsi="Tahoma" w:cs="Tahoma"/>
          <w:bCs/>
          <w:snapToGrid w:val="0"/>
          <w:sz w:val="24"/>
        </w:rPr>
        <w:t>LASER &amp; cosmetic surgery training/India.</w:t>
      </w:r>
      <w:proofErr w:type="gramEnd"/>
      <w:r w:rsidRPr="005E5551">
        <w:rPr>
          <w:rFonts w:ascii="Tahoma" w:hAnsi="Tahoma" w:cs="Tahoma"/>
          <w:bCs/>
          <w:snapToGrid w:val="0"/>
          <w:sz w:val="24"/>
        </w:rPr>
        <w:t xml:space="preserve"> 2010.</w:t>
      </w:r>
    </w:p>
    <w:p w:rsidR="0095691F" w:rsidRDefault="0095691F" w:rsidP="0095691F">
      <w:pPr>
        <w:widowControl w:val="0"/>
        <w:spacing w:line="240" w:lineRule="atLeast"/>
        <w:jc w:val="both"/>
        <w:rPr>
          <w:rFonts w:ascii="Tahoma" w:hAnsi="Tahoma" w:cs="Tahoma"/>
          <w:snapToGrid w:val="0"/>
          <w:sz w:val="24"/>
        </w:rPr>
      </w:pPr>
      <w:r w:rsidRPr="005E5551">
        <w:rPr>
          <w:rFonts w:ascii="Tahoma" w:hAnsi="Tahoma" w:cs="Tahoma"/>
          <w:bCs/>
          <w:snapToGrid w:val="0"/>
          <w:sz w:val="24"/>
        </w:rPr>
        <w:t xml:space="preserve">Lecturer </w:t>
      </w:r>
      <w:proofErr w:type="gramStart"/>
      <w:r w:rsidRPr="005E5551">
        <w:rPr>
          <w:rFonts w:ascii="Tahoma" w:hAnsi="Tahoma" w:cs="Tahoma"/>
          <w:bCs/>
          <w:snapToGrid w:val="0"/>
          <w:sz w:val="24"/>
        </w:rPr>
        <w:t>at  AL</w:t>
      </w:r>
      <w:proofErr w:type="gramEnd"/>
      <w:r w:rsidRPr="005E5551">
        <w:rPr>
          <w:rFonts w:ascii="Tahoma" w:hAnsi="Tahoma" w:cs="Tahoma"/>
          <w:bCs/>
          <w:snapToGrid w:val="0"/>
          <w:sz w:val="24"/>
        </w:rPr>
        <w:t>-</w:t>
      </w:r>
      <w:proofErr w:type="spellStart"/>
      <w:r w:rsidRPr="005E5551">
        <w:rPr>
          <w:rFonts w:ascii="Tahoma" w:hAnsi="Tahoma" w:cs="Tahoma"/>
          <w:bCs/>
          <w:snapToGrid w:val="0"/>
          <w:sz w:val="24"/>
        </w:rPr>
        <w:t>Mustansiriah</w:t>
      </w:r>
      <w:proofErr w:type="spellEnd"/>
      <w:r w:rsidRPr="005E5551">
        <w:rPr>
          <w:rFonts w:ascii="Tahoma" w:hAnsi="Tahoma" w:cs="Tahoma"/>
          <w:bCs/>
          <w:snapToGrid w:val="0"/>
          <w:sz w:val="24"/>
        </w:rPr>
        <w:t>-college of medicine 2009</w:t>
      </w:r>
      <w:r>
        <w:rPr>
          <w:rFonts w:ascii="Tahoma" w:hAnsi="Tahoma" w:cs="Tahoma"/>
          <w:snapToGrid w:val="0"/>
          <w:sz w:val="24"/>
        </w:rPr>
        <w:t xml:space="preserve"> to present</w:t>
      </w:r>
      <w:r>
        <w:rPr>
          <w:rFonts w:ascii="Tahoma" w:hAnsi="Tahoma" w:cs="Tahoma"/>
          <w:b/>
          <w:snapToGrid w:val="0"/>
          <w:sz w:val="24"/>
        </w:rPr>
        <w:t>.</w:t>
      </w:r>
    </w:p>
    <w:p w:rsidR="0095691F" w:rsidRPr="005E5551" w:rsidRDefault="0095691F" w:rsidP="0095691F">
      <w:pPr>
        <w:widowControl w:val="0"/>
        <w:spacing w:line="240" w:lineRule="atLeast"/>
        <w:jc w:val="both"/>
        <w:rPr>
          <w:rFonts w:ascii="Tahoma" w:hAnsi="Tahoma" w:cs="Tahoma"/>
          <w:bCs/>
          <w:snapToGrid w:val="0"/>
          <w:sz w:val="24"/>
        </w:rPr>
      </w:pPr>
      <w:r>
        <w:rPr>
          <w:rFonts w:ascii="Tahoma" w:hAnsi="Tahoma" w:cs="Tahoma"/>
          <w:b/>
          <w:snapToGrid w:val="0"/>
          <w:sz w:val="24"/>
        </w:rPr>
        <w:t xml:space="preserve">INTERESTS: </w:t>
      </w:r>
      <w:r w:rsidRPr="005E5551">
        <w:rPr>
          <w:rFonts w:ascii="Tahoma" w:hAnsi="Tahoma" w:cs="Tahoma"/>
          <w:bCs/>
          <w:snapToGrid w:val="0"/>
          <w:sz w:val="24"/>
        </w:rPr>
        <w:t>Academic works; Medical learning.</w:t>
      </w:r>
    </w:p>
    <w:p w:rsidR="0095691F" w:rsidRPr="005E5551" w:rsidRDefault="0095691F" w:rsidP="0095691F">
      <w:pPr>
        <w:widowControl w:val="0"/>
        <w:spacing w:line="240" w:lineRule="atLeast"/>
        <w:jc w:val="both"/>
        <w:rPr>
          <w:rFonts w:ascii="Tahoma" w:hAnsi="Tahoma" w:cs="Tahoma"/>
          <w:bCs/>
          <w:snapToGrid w:val="0"/>
          <w:sz w:val="24"/>
        </w:rPr>
      </w:pPr>
      <w:r w:rsidRPr="005E5551">
        <w:rPr>
          <w:rFonts w:ascii="Tahoma" w:hAnsi="Tahoma" w:cs="Tahoma"/>
          <w:bCs/>
          <w:snapToGrid w:val="0"/>
          <w:sz w:val="24"/>
        </w:rPr>
        <w:t xml:space="preserve">Dermatology, cosmetology, </w:t>
      </w:r>
      <w:proofErr w:type="spellStart"/>
      <w:r w:rsidRPr="005E5551">
        <w:rPr>
          <w:rFonts w:ascii="Tahoma" w:hAnsi="Tahoma" w:cs="Tahoma"/>
          <w:bCs/>
          <w:snapToGrid w:val="0"/>
          <w:sz w:val="24"/>
        </w:rPr>
        <w:t>cutaneous</w:t>
      </w:r>
      <w:proofErr w:type="spellEnd"/>
      <w:r w:rsidRPr="005E5551">
        <w:rPr>
          <w:rFonts w:ascii="Tahoma" w:hAnsi="Tahoma" w:cs="Tahoma"/>
          <w:bCs/>
          <w:snapToGrid w:val="0"/>
          <w:sz w:val="24"/>
        </w:rPr>
        <w:t xml:space="preserve"> </w:t>
      </w:r>
      <w:proofErr w:type="gramStart"/>
      <w:r w:rsidRPr="005E5551">
        <w:rPr>
          <w:rFonts w:ascii="Tahoma" w:hAnsi="Tahoma" w:cs="Tahoma"/>
          <w:bCs/>
          <w:snapToGrid w:val="0"/>
          <w:sz w:val="24"/>
        </w:rPr>
        <w:t>surgery ,</w:t>
      </w:r>
      <w:proofErr w:type="gramEnd"/>
      <w:r w:rsidRPr="005E5551">
        <w:rPr>
          <w:rFonts w:ascii="Tahoma" w:hAnsi="Tahoma" w:cs="Tahoma"/>
          <w:bCs/>
          <w:snapToGrid w:val="0"/>
          <w:sz w:val="24"/>
        </w:rPr>
        <w:t xml:space="preserve"> LASER, STD.s prevention Scientific Conferences participation and attendance. </w:t>
      </w:r>
    </w:p>
    <w:p w:rsidR="0095691F" w:rsidRPr="005E5551" w:rsidRDefault="0095691F" w:rsidP="0095691F">
      <w:pPr>
        <w:widowControl w:val="0"/>
        <w:spacing w:line="240" w:lineRule="atLeast"/>
        <w:jc w:val="both"/>
        <w:rPr>
          <w:rFonts w:ascii="Tahoma" w:hAnsi="Tahoma" w:cs="Tahoma"/>
          <w:bCs/>
          <w:snapToGrid w:val="0"/>
          <w:sz w:val="24"/>
        </w:rPr>
      </w:pPr>
      <w:r w:rsidRPr="005E5551">
        <w:rPr>
          <w:rFonts w:ascii="Tahoma" w:hAnsi="Tahoma" w:cs="Tahoma"/>
          <w:b/>
          <w:snapToGrid w:val="0"/>
          <w:sz w:val="24"/>
        </w:rPr>
        <w:t>Languages</w:t>
      </w:r>
      <w:r w:rsidRPr="005E5551">
        <w:rPr>
          <w:rFonts w:ascii="Tahoma" w:hAnsi="Tahoma" w:cs="Tahoma"/>
          <w:bCs/>
          <w:snapToGrid w:val="0"/>
          <w:sz w:val="24"/>
        </w:rPr>
        <w:t>: Arabic, English.</w:t>
      </w:r>
    </w:p>
    <w:p w:rsidR="0095691F" w:rsidRDefault="0095691F" w:rsidP="0095691F">
      <w:pPr>
        <w:widowControl w:val="0"/>
        <w:spacing w:line="240" w:lineRule="atLeast"/>
        <w:jc w:val="both"/>
        <w:rPr>
          <w:rFonts w:ascii="Tahoma" w:hAnsi="Tahoma" w:cs="Tahoma"/>
          <w:snapToGrid w:val="0"/>
          <w:sz w:val="24"/>
        </w:rPr>
      </w:pPr>
      <w:r>
        <w:rPr>
          <w:rFonts w:ascii="Tahoma" w:hAnsi="Tahoma" w:cs="Tahoma"/>
          <w:b/>
          <w:snapToGrid w:val="0"/>
          <w:sz w:val="24"/>
        </w:rPr>
        <w:t>Computing</w:t>
      </w:r>
      <w:r>
        <w:rPr>
          <w:rFonts w:ascii="Tahoma" w:hAnsi="Tahoma" w:cs="Tahoma"/>
          <w:b/>
          <w:snapToGrid w:val="0"/>
          <w:sz w:val="24"/>
        </w:rPr>
        <w:tab/>
      </w:r>
      <w:r>
        <w:rPr>
          <w:rFonts w:ascii="Tahoma" w:hAnsi="Tahoma" w:cs="Tahoma"/>
          <w:snapToGrid w:val="0"/>
          <w:sz w:val="24"/>
        </w:rPr>
        <w:t xml:space="preserve">familiarity with Windows packages (e.g. MS Word, power point, </w:t>
      </w:r>
      <w:proofErr w:type="gramStart"/>
      <w:r>
        <w:rPr>
          <w:rFonts w:ascii="Tahoma" w:hAnsi="Tahoma" w:cs="Tahoma"/>
          <w:snapToGrid w:val="0"/>
          <w:sz w:val="24"/>
        </w:rPr>
        <w:t>Internet</w:t>
      </w:r>
      <w:proofErr w:type="gramEnd"/>
      <w:r>
        <w:rPr>
          <w:rFonts w:ascii="Tahoma" w:hAnsi="Tahoma" w:cs="Tahoma"/>
          <w:snapToGrid w:val="0"/>
          <w:sz w:val="24"/>
        </w:rPr>
        <w:t xml:space="preserve"> explorer).</w:t>
      </w:r>
    </w:p>
    <w:p w:rsidR="0095691F" w:rsidRDefault="0095691F" w:rsidP="0095691F">
      <w:pPr>
        <w:widowControl w:val="0"/>
        <w:spacing w:line="240" w:lineRule="atLeast"/>
        <w:jc w:val="both"/>
        <w:rPr>
          <w:rFonts w:ascii="Tahoma" w:hAnsi="Tahoma" w:cs="Tahoma"/>
          <w:snapToGrid w:val="0"/>
          <w:sz w:val="24"/>
        </w:rPr>
      </w:pPr>
      <w:r w:rsidRPr="005E5551">
        <w:rPr>
          <w:rFonts w:ascii="Tahoma" w:hAnsi="Tahoma" w:cs="Tahoma"/>
          <w:b/>
          <w:bCs/>
          <w:snapToGrid w:val="0"/>
          <w:sz w:val="24"/>
        </w:rPr>
        <w:t>Researches</w:t>
      </w:r>
      <w:r>
        <w:rPr>
          <w:rFonts w:ascii="Tahoma" w:hAnsi="Tahoma" w:cs="Tahoma"/>
          <w:snapToGrid w:val="0"/>
          <w:sz w:val="24"/>
        </w:rPr>
        <w:t>: Scarring and non scarring facial acne vulgaris and associated skindiseases.</w:t>
      </w:r>
      <w:r w:rsidR="005E5551">
        <w:rPr>
          <w:rFonts w:ascii="Tahoma" w:hAnsi="Tahoma" w:cs="Tahoma"/>
          <w:snapToGrid w:val="0"/>
          <w:sz w:val="24"/>
        </w:rPr>
        <w:t>2009.</w:t>
      </w:r>
    </w:p>
    <w:p w:rsidR="0095691F" w:rsidRDefault="0095691F" w:rsidP="0095691F">
      <w:pPr>
        <w:widowControl w:val="0"/>
        <w:spacing w:line="240" w:lineRule="atLeast"/>
        <w:jc w:val="both"/>
        <w:rPr>
          <w:rFonts w:ascii="Tahoma" w:hAnsi="Tahoma" w:cs="Tahoma"/>
          <w:snapToGrid w:val="0"/>
          <w:sz w:val="24"/>
        </w:rPr>
      </w:pPr>
      <w:r>
        <w:rPr>
          <w:rFonts w:ascii="Tahoma" w:hAnsi="Tahoma" w:cs="Tahoma"/>
          <w:snapToGrid w:val="0"/>
          <w:sz w:val="24"/>
        </w:rPr>
        <w:t>Predisposing factors for scarring in acne.</w:t>
      </w:r>
      <w:r w:rsidR="005E5551">
        <w:rPr>
          <w:rFonts w:ascii="Tahoma" w:hAnsi="Tahoma" w:cs="Tahoma"/>
          <w:snapToGrid w:val="0"/>
          <w:sz w:val="24"/>
        </w:rPr>
        <w:t>2011</w:t>
      </w:r>
    </w:p>
    <w:p w:rsidR="0095691F" w:rsidRDefault="0095691F" w:rsidP="0095691F">
      <w:pPr>
        <w:widowControl w:val="0"/>
        <w:spacing w:line="240" w:lineRule="atLeast"/>
        <w:jc w:val="both"/>
        <w:rPr>
          <w:rFonts w:ascii="Tahoma" w:hAnsi="Tahoma" w:cs="Tahoma"/>
          <w:snapToGrid w:val="0"/>
          <w:sz w:val="24"/>
        </w:rPr>
      </w:pPr>
      <w:r>
        <w:rPr>
          <w:rFonts w:ascii="Tahoma" w:hAnsi="Tahoma" w:cs="Tahoma"/>
          <w:snapToGrid w:val="0"/>
          <w:sz w:val="24"/>
        </w:rPr>
        <w:t xml:space="preserve">Dermatological diseases among children attending </w:t>
      </w:r>
      <w:proofErr w:type="spellStart"/>
      <w:r>
        <w:rPr>
          <w:rFonts w:ascii="Tahoma" w:hAnsi="Tahoma" w:cs="Tahoma"/>
          <w:snapToGrid w:val="0"/>
          <w:sz w:val="24"/>
        </w:rPr>
        <w:t>al</w:t>
      </w:r>
      <w:r w:rsidR="005E5551">
        <w:rPr>
          <w:rFonts w:ascii="Tahoma" w:hAnsi="Tahoma" w:cs="Tahoma"/>
          <w:snapToGrid w:val="0"/>
          <w:sz w:val="24"/>
        </w:rPr>
        <w:t>Yarmok</w:t>
      </w:r>
      <w:proofErr w:type="spellEnd"/>
      <w:r w:rsidR="005E5551">
        <w:rPr>
          <w:rFonts w:ascii="Tahoma" w:hAnsi="Tahoma" w:cs="Tahoma"/>
          <w:snapToGrid w:val="0"/>
          <w:sz w:val="24"/>
        </w:rPr>
        <w:t xml:space="preserve"> teaching hospital.2016</w:t>
      </w:r>
    </w:p>
    <w:p w:rsidR="005E5551" w:rsidRDefault="005E5551" w:rsidP="0095691F">
      <w:pPr>
        <w:widowControl w:val="0"/>
        <w:spacing w:line="240" w:lineRule="atLeast"/>
        <w:jc w:val="both"/>
        <w:rPr>
          <w:rFonts w:ascii="Tahoma" w:hAnsi="Tahoma" w:cs="Tahoma"/>
          <w:snapToGrid w:val="0"/>
          <w:sz w:val="24"/>
        </w:rPr>
      </w:pPr>
      <w:proofErr w:type="spellStart"/>
      <w:r>
        <w:rPr>
          <w:rFonts w:ascii="Tahoma" w:hAnsi="Tahoma" w:cs="Tahoma"/>
          <w:snapToGrid w:val="0"/>
          <w:sz w:val="24"/>
        </w:rPr>
        <w:t>Prevelance</w:t>
      </w:r>
      <w:proofErr w:type="spellEnd"/>
      <w:r>
        <w:rPr>
          <w:rFonts w:ascii="Tahoma" w:hAnsi="Tahoma" w:cs="Tahoma"/>
          <w:snapToGrid w:val="0"/>
          <w:sz w:val="24"/>
        </w:rPr>
        <w:t xml:space="preserve"> of </w:t>
      </w:r>
      <w:proofErr w:type="spellStart"/>
      <w:r>
        <w:rPr>
          <w:rFonts w:ascii="Tahoma" w:hAnsi="Tahoma" w:cs="Tahoma"/>
          <w:snapToGrid w:val="0"/>
          <w:sz w:val="24"/>
        </w:rPr>
        <w:t>skindiseases</w:t>
      </w:r>
      <w:proofErr w:type="spellEnd"/>
      <w:r>
        <w:rPr>
          <w:rFonts w:ascii="Tahoma" w:hAnsi="Tahoma" w:cs="Tahoma"/>
          <w:snapToGrid w:val="0"/>
          <w:sz w:val="24"/>
        </w:rPr>
        <w:t xml:space="preserve"> among KG children in </w:t>
      </w:r>
      <w:proofErr w:type="gramStart"/>
      <w:r>
        <w:rPr>
          <w:rFonts w:ascii="Tahoma" w:hAnsi="Tahoma" w:cs="Tahoma"/>
          <w:snapToGrid w:val="0"/>
          <w:sz w:val="24"/>
        </w:rPr>
        <w:t>Baghdad ;</w:t>
      </w:r>
      <w:proofErr w:type="gramEnd"/>
      <w:r>
        <w:rPr>
          <w:rFonts w:ascii="Tahoma" w:hAnsi="Tahoma" w:cs="Tahoma"/>
          <w:snapToGrid w:val="0"/>
          <w:sz w:val="24"/>
        </w:rPr>
        <w:t xml:space="preserve"> tow </w:t>
      </w:r>
      <w:proofErr w:type="spellStart"/>
      <w:r>
        <w:rPr>
          <w:rFonts w:ascii="Tahoma" w:hAnsi="Tahoma" w:cs="Tahoma"/>
          <w:snapToGrid w:val="0"/>
          <w:sz w:val="24"/>
        </w:rPr>
        <w:t>survays</w:t>
      </w:r>
      <w:proofErr w:type="spellEnd"/>
      <w:r>
        <w:rPr>
          <w:rFonts w:ascii="Tahoma" w:hAnsi="Tahoma" w:cs="Tahoma"/>
          <w:snapToGrid w:val="0"/>
          <w:sz w:val="24"/>
        </w:rPr>
        <w:t xml:space="preserve"> ;five years apart.2016</w:t>
      </w:r>
    </w:p>
    <w:p w:rsidR="0095691F" w:rsidRDefault="0095691F" w:rsidP="0095691F">
      <w:pPr>
        <w:widowControl w:val="0"/>
        <w:spacing w:line="240" w:lineRule="atLeast"/>
        <w:jc w:val="both"/>
        <w:rPr>
          <w:rFonts w:ascii="Tahoma" w:hAnsi="Tahoma" w:cs="Tahoma"/>
          <w:snapToGrid w:val="0"/>
          <w:sz w:val="24"/>
        </w:rPr>
      </w:pPr>
    </w:p>
    <w:p w:rsidR="0095691F" w:rsidRDefault="0095691F" w:rsidP="0095691F"/>
    <w:p w:rsidR="00000000" w:rsidRDefault="00DD3615"/>
    <w:sectPr w:rsidR="0000000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5691F"/>
    <w:rsid w:val="00232873"/>
    <w:rsid w:val="005E5551"/>
    <w:rsid w:val="00956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9569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0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oacc2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2016-11-30T11:01:00Z</dcterms:created>
  <dcterms:modified xsi:type="dcterms:W3CDTF">2016-11-30T11:33:00Z</dcterms:modified>
</cp:coreProperties>
</file>