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B433EB" w:rsidRDefault="00A761AF" w:rsidP="0022715F">
      <w:pPr>
        <w:jc w:val="center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 w:rsidRPr="00B433EB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rtl/>
        </w:rPr>
        <w:t>السيرة الذاتية</w:t>
      </w:r>
    </w:p>
    <w:p w:rsidR="0022715F" w:rsidRPr="00B433EB" w:rsidRDefault="00621569" w:rsidP="00A761AF">
      <w:pPr>
        <w:shd w:val="clear" w:color="auto" w:fill="D6E3BC" w:themeFill="accent3" w:themeFillTint="6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433EB">
        <w:rPr>
          <w:rFonts w:asciiTheme="majorBidi" w:hAnsiTheme="majorBidi" w:cstheme="majorBidi"/>
          <w:b/>
          <w:bCs/>
          <w:sz w:val="24"/>
          <w:szCs w:val="24"/>
          <w:rtl/>
        </w:rPr>
        <w:t>أ.د. وحيدة جبر المنشد</w:t>
      </w:r>
    </w:p>
    <w:p w:rsidR="0022715F" w:rsidRPr="00B433EB" w:rsidRDefault="00A761AF" w:rsidP="006215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B433EB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rtl/>
        </w:rPr>
        <w:t>الجامعة المستنصرية – كلية</w:t>
      </w:r>
      <w:r w:rsidR="00621569" w:rsidRPr="00B433EB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rtl/>
        </w:rPr>
        <w:t xml:space="preserve"> الادارة والاقتصاد</w:t>
      </w:r>
    </w:p>
    <w:p w:rsidR="00CC6CCD" w:rsidRPr="00B433EB" w:rsidRDefault="0022715F" w:rsidP="00CC6CCD">
      <w:pPr>
        <w:pBdr>
          <w:bottom w:val="double" w:sz="6" w:space="1" w:color="auto"/>
        </w:pBd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433EB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Email</w:t>
      </w:r>
      <w:r w:rsidRPr="00B433E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: </w:t>
      </w:r>
      <w:r w:rsidR="00CC6CCD" w:rsidRPr="00B433EB">
        <w:rPr>
          <w:rFonts w:asciiTheme="majorBidi" w:hAnsiTheme="majorBidi" w:cstheme="majorBidi"/>
          <w:i/>
          <w:iCs/>
          <w:sz w:val="24"/>
          <w:szCs w:val="24"/>
        </w:rPr>
        <w:t>dr_waheda</w:t>
      </w:r>
      <w:r w:rsidR="00BF7D0A" w:rsidRPr="00B433EB">
        <w:rPr>
          <w:rFonts w:asciiTheme="majorBidi" w:hAnsiTheme="majorBidi" w:cstheme="majorBidi"/>
          <w:i/>
          <w:iCs/>
          <w:sz w:val="24"/>
          <w:szCs w:val="24"/>
        </w:rPr>
        <w:t>@uomustansiriyah.edu.iq</w:t>
      </w:r>
    </w:p>
    <w:p w:rsidR="0022715F" w:rsidRPr="00B433EB" w:rsidRDefault="00A761AF" w:rsidP="00A761AF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mallCaps/>
        </w:rPr>
      </w:pPr>
      <w:r w:rsidRPr="00B433EB">
        <w:rPr>
          <w:rFonts w:asciiTheme="majorBidi" w:hAnsiTheme="majorBidi" w:cstheme="majorBidi"/>
          <w:b/>
          <w:bCs/>
          <w:smallCaps/>
          <w:rtl/>
        </w:rPr>
        <w:t>ملخص تعريفي:</w:t>
      </w:r>
    </w:p>
    <w:p w:rsidR="0022715F" w:rsidRPr="00B433EB" w:rsidRDefault="0022715F" w:rsidP="0022715F">
      <w:pPr>
        <w:pStyle w:val="Default"/>
        <w:rPr>
          <w:rFonts w:asciiTheme="majorBidi" w:hAnsiTheme="majorBidi" w:cstheme="majorBidi"/>
        </w:rPr>
      </w:pPr>
    </w:p>
    <w:p w:rsidR="00E077BE" w:rsidRPr="00B433EB" w:rsidRDefault="00153D45" w:rsidP="00B83D1F">
      <w:pPr>
        <w:pStyle w:val="Default"/>
        <w:numPr>
          <w:ilvl w:val="0"/>
          <w:numId w:val="11"/>
        </w:numPr>
        <w:bidi/>
        <w:spacing w:line="276" w:lineRule="auto"/>
        <w:rPr>
          <w:rFonts w:asciiTheme="majorBidi" w:hAnsiTheme="majorBidi" w:cstheme="majorBidi"/>
          <w:rtl/>
        </w:rPr>
      </w:pPr>
      <w:r w:rsidRPr="00B433EB">
        <w:rPr>
          <w:rFonts w:asciiTheme="majorBidi" w:hAnsiTheme="majorBidi" w:cstheme="majorBidi"/>
          <w:rtl/>
        </w:rPr>
        <w:t xml:space="preserve">مواليد :- </w:t>
      </w:r>
      <w:r w:rsidR="00781029" w:rsidRPr="00B433EB">
        <w:rPr>
          <w:rFonts w:asciiTheme="majorBidi" w:hAnsiTheme="majorBidi" w:cstheme="majorBidi"/>
        </w:rPr>
        <w:t>1971</w:t>
      </w:r>
      <w:r w:rsidRPr="00B433EB">
        <w:rPr>
          <w:rFonts w:asciiTheme="majorBidi" w:hAnsiTheme="majorBidi" w:cstheme="majorBidi"/>
          <w:rtl/>
        </w:rPr>
        <w:t xml:space="preserve">   </w:t>
      </w:r>
    </w:p>
    <w:p w:rsidR="00012A7F" w:rsidRPr="00B433EB" w:rsidRDefault="00012A7F" w:rsidP="00E7766D">
      <w:pPr>
        <w:pStyle w:val="Default"/>
        <w:numPr>
          <w:ilvl w:val="0"/>
          <w:numId w:val="11"/>
        </w:numPr>
        <w:bidi/>
        <w:spacing w:line="276" w:lineRule="auto"/>
        <w:rPr>
          <w:rFonts w:asciiTheme="majorBidi" w:hAnsiTheme="majorBidi" w:cstheme="majorBidi"/>
        </w:rPr>
      </w:pPr>
      <w:r w:rsidRPr="00B433EB">
        <w:rPr>
          <w:rFonts w:asciiTheme="majorBidi" w:hAnsiTheme="majorBidi" w:cstheme="majorBidi"/>
          <w:rtl/>
        </w:rPr>
        <w:t>التخصص العام :- اقتصاد</w:t>
      </w:r>
    </w:p>
    <w:p w:rsidR="00E7766D" w:rsidRPr="00B433EB" w:rsidRDefault="00E7766D" w:rsidP="00E7766D">
      <w:pPr>
        <w:pStyle w:val="Default"/>
        <w:numPr>
          <w:ilvl w:val="0"/>
          <w:numId w:val="11"/>
        </w:numPr>
        <w:bidi/>
        <w:spacing w:line="276" w:lineRule="auto"/>
        <w:rPr>
          <w:rFonts w:asciiTheme="majorBidi" w:hAnsiTheme="majorBidi" w:cstheme="majorBidi"/>
        </w:rPr>
      </w:pPr>
      <w:r w:rsidRPr="00B433EB">
        <w:rPr>
          <w:rFonts w:asciiTheme="majorBidi" w:hAnsiTheme="majorBidi" w:cstheme="majorBidi"/>
          <w:rtl/>
        </w:rPr>
        <w:t>التخصص الدقيق :- مصارف</w:t>
      </w:r>
    </w:p>
    <w:p w:rsidR="00781029" w:rsidRPr="00B433EB" w:rsidRDefault="00781029" w:rsidP="00E7766D">
      <w:pPr>
        <w:pStyle w:val="Default"/>
        <w:numPr>
          <w:ilvl w:val="0"/>
          <w:numId w:val="11"/>
        </w:numPr>
        <w:bidi/>
        <w:spacing w:line="276" w:lineRule="auto"/>
        <w:rPr>
          <w:rFonts w:asciiTheme="majorBidi" w:hAnsiTheme="majorBidi" w:cstheme="majorBidi"/>
        </w:rPr>
      </w:pPr>
      <w:r w:rsidRPr="00B433EB">
        <w:rPr>
          <w:rFonts w:asciiTheme="majorBidi" w:hAnsiTheme="majorBidi" w:cstheme="majorBidi"/>
          <w:rtl/>
        </w:rPr>
        <w:t xml:space="preserve">معاون العميد للشؤون العلمية للعام الدراسي </w:t>
      </w:r>
      <w:r w:rsidR="003115C0" w:rsidRPr="00B433EB">
        <w:rPr>
          <w:rFonts w:asciiTheme="majorBidi" w:hAnsiTheme="majorBidi" w:cstheme="majorBidi"/>
        </w:rPr>
        <w:t>2014-2013</w:t>
      </w:r>
      <w:r w:rsidR="00B83D1F" w:rsidRPr="00B433EB">
        <w:rPr>
          <w:rFonts w:asciiTheme="majorBidi" w:hAnsiTheme="majorBidi" w:cstheme="majorBidi"/>
          <w:rtl/>
        </w:rPr>
        <w:t>.</w:t>
      </w:r>
    </w:p>
    <w:p w:rsidR="0022715F" w:rsidRPr="00B433EB" w:rsidRDefault="003115C0" w:rsidP="003F784B">
      <w:pPr>
        <w:pStyle w:val="Default"/>
        <w:numPr>
          <w:ilvl w:val="0"/>
          <w:numId w:val="11"/>
        </w:numPr>
        <w:bidi/>
        <w:spacing w:line="276" w:lineRule="auto"/>
        <w:rPr>
          <w:rFonts w:asciiTheme="majorBidi" w:hAnsiTheme="majorBidi" w:cstheme="majorBidi"/>
        </w:rPr>
      </w:pPr>
      <w:r w:rsidRPr="00B433EB">
        <w:rPr>
          <w:rFonts w:asciiTheme="majorBidi" w:hAnsiTheme="majorBidi" w:cstheme="majorBidi"/>
          <w:rtl/>
        </w:rPr>
        <w:t xml:space="preserve">مقررة قسم الاقتصاد للمدة </w:t>
      </w:r>
      <w:r w:rsidRPr="00B433EB">
        <w:rPr>
          <w:rFonts w:asciiTheme="majorBidi" w:hAnsiTheme="majorBidi" w:cstheme="majorBidi"/>
        </w:rPr>
        <w:t>2002-1997</w:t>
      </w:r>
      <w:r w:rsidR="00B83D1F" w:rsidRPr="00B433EB">
        <w:rPr>
          <w:rFonts w:asciiTheme="majorBidi" w:hAnsiTheme="majorBidi" w:cstheme="majorBidi"/>
          <w:rtl/>
        </w:rPr>
        <w:t>.</w:t>
      </w:r>
    </w:p>
    <w:p w:rsidR="0022715F" w:rsidRPr="00B433EB" w:rsidRDefault="00A761AF" w:rsidP="00A761AF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smallCaps/>
          <w:rtl/>
        </w:rPr>
      </w:pPr>
      <w:r w:rsidRPr="00B433EB">
        <w:rPr>
          <w:rFonts w:asciiTheme="majorBidi" w:hAnsiTheme="majorBidi" w:cstheme="majorBidi"/>
          <w:b/>
          <w:bCs/>
          <w:smallCaps/>
          <w:rtl/>
        </w:rPr>
        <w:t>الشهادات الدراسية</w:t>
      </w:r>
      <w:r w:rsidR="0022715F" w:rsidRPr="00B433EB">
        <w:rPr>
          <w:rFonts w:asciiTheme="majorBidi" w:hAnsiTheme="majorBidi" w:cstheme="majorBidi"/>
          <w:b/>
          <w:bCs/>
          <w:smallCaps/>
        </w:rPr>
        <w:t>:</w:t>
      </w:r>
    </w:p>
    <w:p w:rsidR="0022715F" w:rsidRPr="00B433EB" w:rsidRDefault="0022715F" w:rsidP="0022715F">
      <w:pPr>
        <w:pStyle w:val="Default"/>
        <w:rPr>
          <w:rFonts w:asciiTheme="majorBidi" w:hAnsiTheme="majorBidi" w:cstheme="majorBidi"/>
        </w:rPr>
      </w:pPr>
    </w:p>
    <w:p w:rsidR="006A1C75" w:rsidRPr="00B433EB" w:rsidRDefault="006A1C75" w:rsidP="00B83D1F">
      <w:pPr>
        <w:pStyle w:val="a4"/>
        <w:numPr>
          <w:ilvl w:val="0"/>
          <w:numId w:val="13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433EB">
        <w:rPr>
          <w:rFonts w:asciiTheme="majorBidi" w:hAnsiTheme="majorBidi" w:cstheme="majorBidi"/>
          <w:sz w:val="24"/>
          <w:szCs w:val="24"/>
          <w:rtl/>
        </w:rPr>
        <w:t>دكتوراه فلسفة في العلوم الاقتصادية /</w:t>
      </w:r>
      <w:r w:rsidR="00F43488" w:rsidRPr="00B433EB">
        <w:rPr>
          <w:rFonts w:asciiTheme="majorBidi" w:hAnsiTheme="majorBidi" w:cstheme="majorBidi"/>
          <w:sz w:val="24"/>
          <w:szCs w:val="24"/>
        </w:rPr>
        <w:t>2006</w:t>
      </w:r>
    </w:p>
    <w:p w:rsidR="0022715F" w:rsidRPr="00B433EB" w:rsidRDefault="00F43488" w:rsidP="00B83D1F">
      <w:pPr>
        <w:pStyle w:val="a4"/>
        <w:numPr>
          <w:ilvl w:val="0"/>
          <w:numId w:val="13"/>
        </w:numPr>
        <w:bidi/>
        <w:rPr>
          <w:rFonts w:asciiTheme="majorBidi" w:hAnsiTheme="majorBidi" w:cstheme="majorBidi"/>
          <w:sz w:val="24"/>
          <w:szCs w:val="24"/>
        </w:rPr>
      </w:pPr>
      <w:r w:rsidRPr="00B433EB">
        <w:rPr>
          <w:rFonts w:asciiTheme="majorBidi" w:hAnsiTheme="majorBidi" w:cstheme="majorBidi"/>
          <w:sz w:val="24"/>
          <w:szCs w:val="24"/>
          <w:rtl/>
        </w:rPr>
        <w:t xml:space="preserve">ماجستير اقتصاد / </w:t>
      </w:r>
      <w:r w:rsidRPr="00B433EB">
        <w:rPr>
          <w:rFonts w:asciiTheme="majorBidi" w:hAnsiTheme="majorBidi" w:cstheme="majorBidi"/>
          <w:sz w:val="24"/>
          <w:szCs w:val="24"/>
        </w:rPr>
        <w:t>1997</w:t>
      </w:r>
    </w:p>
    <w:p w:rsidR="001718BF" w:rsidRPr="00B433EB" w:rsidRDefault="001718BF" w:rsidP="001718BF">
      <w:pPr>
        <w:pStyle w:val="Default"/>
        <w:numPr>
          <w:ilvl w:val="0"/>
          <w:numId w:val="13"/>
        </w:numPr>
        <w:bidi/>
        <w:rPr>
          <w:rFonts w:asciiTheme="majorBidi" w:hAnsiTheme="majorBidi" w:cstheme="majorBidi"/>
        </w:rPr>
      </w:pPr>
      <w:r w:rsidRPr="00B433EB">
        <w:rPr>
          <w:rFonts w:asciiTheme="majorBidi" w:hAnsiTheme="majorBidi" w:cstheme="majorBidi"/>
          <w:rtl/>
        </w:rPr>
        <w:t xml:space="preserve">بكالوريوس اقتصاد / </w:t>
      </w:r>
      <w:r w:rsidRPr="00B433EB">
        <w:rPr>
          <w:rFonts w:asciiTheme="majorBidi" w:hAnsiTheme="majorBidi" w:cstheme="majorBidi"/>
        </w:rPr>
        <w:t>1993</w:t>
      </w:r>
    </w:p>
    <w:p w:rsidR="001718BF" w:rsidRPr="00B433EB" w:rsidRDefault="001718BF" w:rsidP="001718BF">
      <w:pPr>
        <w:pStyle w:val="Default"/>
        <w:bidi/>
        <w:ind w:left="630"/>
        <w:rPr>
          <w:rFonts w:asciiTheme="majorBidi" w:hAnsiTheme="majorBidi" w:cstheme="majorBidi"/>
        </w:rPr>
      </w:pPr>
    </w:p>
    <w:p w:rsidR="00AB759F" w:rsidRPr="00B433EB" w:rsidRDefault="00A761AF" w:rsidP="00A761AF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mallCaps/>
        </w:rPr>
      </w:pPr>
      <w:r w:rsidRPr="00B433EB">
        <w:rPr>
          <w:rFonts w:asciiTheme="majorBidi" w:hAnsiTheme="majorBidi" w:cstheme="majorBidi"/>
          <w:b/>
          <w:bCs/>
          <w:rtl/>
        </w:rPr>
        <w:t>الجوائز والتكريم الأكاديمي</w:t>
      </w:r>
    </w:p>
    <w:p w:rsidR="00AB759F" w:rsidRPr="00B433EB" w:rsidRDefault="00AB759F" w:rsidP="00AB759F">
      <w:pPr>
        <w:pStyle w:val="Default"/>
        <w:ind w:left="720"/>
        <w:rPr>
          <w:rFonts w:asciiTheme="majorBidi" w:hAnsiTheme="majorBidi" w:cstheme="majorBidi"/>
        </w:rPr>
      </w:pPr>
    </w:p>
    <w:p w:rsidR="00A94F23" w:rsidRPr="00B433EB" w:rsidRDefault="00AB31B8" w:rsidP="00AB31B8">
      <w:pPr>
        <w:jc w:val="right"/>
        <w:rPr>
          <w:rFonts w:asciiTheme="majorBidi" w:hAnsiTheme="majorBidi" w:cstheme="majorBidi"/>
          <w:sz w:val="24"/>
          <w:szCs w:val="24"/>
        </w:rPr>
      </w:pPr>
      <w:r w:rsidRPr="00B433EB">
        <w:rPr>
          <w:rFonts w:asciiTheme="majorBidi" w:hAnsiTheme="majorBidi" w:cstheme="majorBidi"/>
          <w:sz w:val="24"/>
          <w:szCs w:val="24"/>
          <w:rtl/>
        </w:rPr>
        <w:t xml:space="preserve">     عدد من كتب الشكر والشهادات التقديرية من السيد</w:t>
      </w:r>
      <w:r w:rsidR="003C7F2E" w:rsidRPr="00B433EB">
        <w:rPr>
          <w:rFonts w:asciiTheme="majorBidi" w:hAnsiTheme="majorBidi" w:cstheme="majorBidi"/>
          <w:sz w:val="24"/>
          <w:szCs w:val="24"/>
          <w:rtl/>
        </w:rPr>
        <w:t xml:space="preserve"> رئيس مجلس الوزراء والسيد</w:t>
      </w:r>
      <w:r w:rsidRPr="00B433EB">
        <w:rPr>
          <w:rFonts w:asciiTheme="majorBidi" w:hAnsiTheme="majorBidi" w:cstheme="majorBidi"/>
          <w:sz w:val="24"/>
          <w:szCs w:val="24"/>
          <w:rtl/>
        </w:rPr>
        <w:t xml:space="preserve"> وزير التعليم العالي والبحث العلمي ومن السيد رئيس الجامعة المستنصرية والسيد مساعد رئيس الجامعة المستنصرية والسيد عميد كلية الادارة والاقتصاد / الجامعة المستنصرية والسيد عميد كلية الادارة والاقتصاد /جامعة بغداد</w:t>
      </w:r>
      <w:r w:rsidR="001718BF" w:rsidRPr="00B433EB">
        <w:rPr>
          <w:rFonts w:asciiTheme="majorBidi" w:hAnsiTheme="majorBidi" w:cstheme="majorBidi"/>
          <w:sz w:val="24"/>
          <w:szCs w:val="24"/>
          <w:rtl/>
        </w:rPr>
        <w:t xml:space="preserve"> وجهات اخرى .</w:t>
      </w:r>
    </w:p>
    <w:p w:rsidR="00AB759F" w:rsidRPr="00B433EB" w:rsidRDefault="00AB759F" w:rsidP="00B83D1F">
      <w:pPr>
        <w:pStyle w:val="Default"/>
        <w:bidi/>
        <w:ind w:left="540"/>
        <w:jc w:val="right"/>
        <w:rPr>
          <w:rFonts w:asciiTheme="majorBidi" w:hAnsiTheme="majorBidi" w:cstheme="majorBidi"/>
        </w:rPr>
      </w:pPr>
    </w:p>
    <w:p w:rsidR="00AB759F" w:rsidRPr="00B433EB" w:rsidRDefault="00A761AF" w:rsidP="00A761AF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</w:rPr>
      </w:pPr>
      <w:r w:rsidRPr="00B433EB">
        <w:rPr>
          <w:rFonts w:asciiTheme="majorBidi" w:hAnsiTheme="majorBidi" w:cstheme="majorBidi"/>
          <w:b/>
          <w:bCs/>
          <w:rtl/>
        </w:rPr>
        <w:t>الخبرة الأكاديمية والتدريس:</w:t>
      </w:r>
    </w:p>
    <w:p w:rsidR="0022715F" w:rsidRPr="00B433EB" w:rsidRDefault="0022715F" w:rsidP="0022715F">
      <w:pPr>
        <w:pStyle w:val="Default"/>
        <w:rPr>
          <w:rFonts w:asciiTheme="majorBidi" w:hAnsiTheme="majorBidi" w:cstheme="majorBidi"/>
        </w:rPr>
      </w:pPr>
    </w:p>
    <w:p w:rsidR="00C305C2" w:rsidRPr="00B433EB" w:rsidRDefault="00C305C2" w:rsidP="00B433EB">
      <w:pPr>
        <w:tabs>
          <w:tab w:val="left" w:pos="3212"/>
        </w:tabs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433EB">
        <w:rPr>
          <w:rFonts w:asciiTheme="majorBidi" w:hAnsiTheme="majorBidi" w:cstheme="majorBidi"/>
          <w:b/>
          <w:bCs/>
          <w:sz w:val="24"/>
          <w:szCs w:val="24"/>
          <w:rtl/>
        </w:rPr>
        <w:t>الاشراف على الدراسات العليا</w:t>
      </w:r>
    </w:p>
    <w:p w:rsidR="00420A46" w:rsidRPr="00B433EB" w:rsidRDefault="00420A46" w:rsidP="00C305C2">
      <w:pPr>
        <w:tabs>
          <w:tab w:val="left" w:pos="3212"/>
        </w:tabs>
        <w:jc w:val="right"/>
        <w:rPr>
          <w:rFonts w:asciiTheme="majorBidi" w:hAnsiTheme="majorBidi" w:cstheme="majorBidi"/>
          <w:sz w:val="24"/>
          <w:szCs w:val="24"/>
          <w:rtl/>
        </w:rPr>
      </w:pPr>
      <w:r w:rsidRPr="00B433EB">
        <w:rPr>
          <w:rFonts w:asciiTheme="majorBidi" w:hAnsiTheme="majorBidi" w:cstheme="majorBidi"/>
          <w:sz w:val="24"/>
          <w:szCs w:val="24"/>
          <w:rtl/>
        </w:rPr>
        <w:t>1- الاندماج المصرفي في البلدان العربية : دراسة في تقييم الاداء المصرفي .</w:t>
      </w:r>
    </w:p>
    <w:p w:rsidR="00420A46" w:rsidRPr="00B433EB" w:rsidRDefault="00420A46" w:rsidP="00C305C2">
      <w:pPr>
        <w:tabs>
          <w:tab w:val="left" w:pos="3212"/>
        </w:tabs>
        <w:jc w:val="right"/>
        <w:rPr>
          <w:rFonts w:asciiTheme="majorBidi" w:hAnsiTheme="majorBidi" w:cstheme="majorBidi"/>
          <w:sz w:val="24"/>
          <w:szCs w:val="24"/>
          <w:rtl/>
        </w:rPr>
      </w:pPr>
      <w:r w:rsidRPr="00B433EB">
        <w:rPr>
          <w:rFonts w:asciiTheme="majorBidi" w:hAnsiTheme="majorBidi" w:cstheme="majorBidi"/>
          <w:sz w:val="24"/>
          <w:szCs w:val="24"/>
          <w:rtl/>
        </w:rPr>
        <w:t>2- تقييم اداء وسائل الاستثمار في المصارف الاسلامية في بلدان عربية مختارة.</w:t>
      </w:r>
    </w:p>
    <w:p w:rsidR="00420A46" w:rsidRPr="00B433EB" w:rsidRDefault="00420A46" w:rsidP="00420A46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B433EB">
        <w:rPr>
          <w:rFonts w:asciiTheme="majorBidi" w:hAnsiTheme="majorBidi" w:cstheme="majorBidi"/>
          <w:sz w:val="24"/>
          <w:szCs w:val="24"/>
          <w:rtl/>
        </w:rPr>
        <w:t>3- عقد المضاربة وامكانية تطبيقه في المصارف الاسلامية مع اشارة خاصة لرؤية محمد باقر الصدر .</w:t>
      </w:r>
    </w:p>
    <w:p w:rsidR="00420A46" w:rsidRPr="00B433EB" w:rsidRDefault="00420A46" w:rsidP="00420A46">
      <w:pPr>
        <w:tabs>
          <w:tab w:val="left" w:pos="3212"/>
        </w:tabs>
        <w:jc w:val="right"/>
        <w:rPr>
          <w:rFonts w:asciiTheme="majorBidi" w:hAnsiTheme="majorBidi" w:cstheme="majorBidi"/>
          <w:sz w:val="24"/>
          <w:szCs w:val="24"/>
          <w:rtl/>
        </w:rPr>
      </w:pPr>
      <w:r w:rsidRPr="00B433EB">
        <w:rPr>
          <w:rFonts w:asciiTheme="majorBidi" w:hAnsiTheme="majorBidi" w:cstheme="majorBidi"/>
          <w:sz w:val="24"/>
          <w:szCs w:val="24"/>
          <w:rtl/>
        </w:rPr>
        <w:t>4- اراء السيد محمد محمد صادق الصدر في التكييف الفقهي للاعمال والخدمات المصرفية – عرض ودراسة - .</w:t>
      </w:r>
    </w:p>
    <w:p w:rsidR="00420A46" w:rsidRPr="00B433EB" w:rsidRDefault="00420A46" w:rsidP="00420A46">
      <w:pPr>
        <w:tabs>
          <w:tab w:val="left" w:pos="3212"/>
        </w:tabs>
        <w:jc w:val="right"/>
        <w:rPr>
          <w:rFonts w:asciiTheme="majorBidi" w:hAnsiTheme="majorBidi" w:cstheme="majorBidi"/>
          <w:sz w:val="24"/>
          <w:szCs w:val="24"/>
          <w:rtl/>
        </w:rPr>
      </w:pPr>
      <w:r w:rsidRPr="00B433EB">
        <w:rPr>
          <w:rFonts w:asciiTheme="majorBidi" w:hAnsiTheme="majorBidi" w:cstheme="majorBidi"/>
          <w:sz w:val="24"/>
          <w:szCs w:val="24"/>
          <w:rtl/>
        </w:rPr>
        <w:t>5- المبررات الاقتصادية لاعادة هيكلة الجهاز الصرفي العراقي (مصرفا الرافدين والرشيد حالة دراسية ).</w:t>
      </w:r>
    </w:p>
    <w:p w:rsidR="00420A46" w:rsidRPr="00B433EB" w:rsidRDefault="00420A46" w:rsidP="00420A46">
      <w:pPr>
        <w:tabs>
          <w:tab w:val="left" w:pos="3212"/>
        </w:tabs>
        <w:jc w:val="right"/>
        <w:rPr>
          <w:rFonts w:asciiTheme="majorBidi" w:hAnsiTheme="majorBidi" w:cstheme="majorBidi"/>
          <w:sz w:val="24"/>
          <w:szCs w:val="24"/>
          <w:rtl/>
        </w:rPr>
      </w:pPr>
      <w:r w:rsidRPr="00B433EB">
        <w:rPr>
          <w:rFonts w:asciiTheme="majorBidi" w:hAnsiTheme="majorBidi" w:cstheme="majorBidi"/>
          <w:sz w:val="24"/>
          <w:szCs w:val="24"/>
          <w:rtl/>
        </w:rPr>
        <w:t>6- فائض السيولة في المصارف التجارية وامكانيات الاستثمار مع اشارة خاصة للعراق.</w:t>
      </w:r>
    </w:p>
    <w:p w:rsidR="00420A46" w:rsidRPr="00B433EB" w:rsidRDefault="00420A46" w:rsidP="00420A46">
      <w:pPr>
        <w:tabs>
          <w:tab w:val="left" w:pos="3212"/>
        </w:tabs>
        <w:jc w:val="right"/>
        <w:rPr>
          <w:rFonts w:asciiTheme="majorBidi" w:hAnsiTheme="majorBidi" w:cstheme="majorBidi"/>
          <w:sz w:val="24"/>
          <w:szCs w:val="24"/>
          <w:rtl/>
        </w:rPr>
      </w:pPr>
      <w:r w:rsidRPr="00B433EB">
        <w:rPr>
          <w:rFonts w:asciiTheme="majorBidi" w:hAnsiTheme="majorBidi" w:cstheme="majorBidi"/>
          <w:sz w:val="24"/>
          <w:szCs w:val="24"/>
          <w:rtl/>
        </w:rPr>
        <w:t>7-  اليآت البنك المركزي العراقي في الحفاظ على استقرارسعر الصرف مع اشارة خاصة لمزاد العملة.</w:t>
      </w:r>
    </w:p>
    <w:p w:rsidR="001718BF" w:rsidRDefault="00420A46" w:rsidP="00E7766D">
      <w:pPr>
        <w:tabs>
          <w:tab w:val="left" w:pos="3212"/>
        </w:tabs>
        <w:jc w:val="right"/>
        <w:rPr>
          <w:rFonts w:asciiTheme="majorBidi" w:hAnsiTheme="majorBidi" w:cstheme="majorBidi"/>
          <w:sz w:val="24"/>
          <w:szCs w:val="24"/>
          <w:rtl/>
        </w:rPr>
      </w:pPr>
      <w:r w:rsidRPr="00B433EB">
        <w:rPr>
          <w:rFonts w:asciiTheme="majorBidi" w:hAnsiTheme="majorBidi" w:cstheme="majorBidi"/>
          <w:sz w:val="24"/>
          <w:szCs w:val="24"/>
          <w:rtl/>
        </w:rPr>
        <w:t>8-</w:t>
      </w:r>
      <w:r w:rsidR="00CC6CCD" w:rsidRPr="00B433EB">
        <w:rPr>
          <w:rFonts w:asciiTheme="majorBidi" w:hAnsiTheme="majorBidi" w:cstheme="majorBidi"/>
          <w:sz w:val="24"/>
          <w:szCs w:val="24"/>
          <w:rtl/>
        </w:rPr>
        <w:t xml:space="preserve"> واقع التمويل الصغير في العراق بعد عام 2003 وافاقه المستقبلية .</w:t>
      </w:r>
      <w:r w:rsidRPr="00B433EB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B433EB" w:rsidRPr="00B433EB" w:rsidRDefault="00B433EB" w:rsidP="00E7766D">
      <w:pPr>
        <w:tabs>
          <w:tab w:val="left" w:pos="3212"/>
        </w:tabs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B759F" w:rsidRPr="00B433EB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</w:rPr>
      </w:pPr>
      <w:r w:rsidRPr="00B433EB">
        <w:rPr>
          <w:rFonts w:asciiTheme="majorBidi" w:hAnsiTheme="majorBidi" w:cstheme="majorBidi"/>
          <w:b/>
          <w:bCs/>
          <w:rtl/>
        </w:rPr>
        <w:lastRenderedPageBreak/>
        <w:t>المقررات الدراسية التي تم تدريسها:</w:t>
      </w:r>
    </w:p>
    <w:p w:rsidR="0022715F" w:rsidRPr="00B433EB" w:rsidRDefault="0022715F" w:rsidP="0022715F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394"/>
        <w:gridCol w:w="4536"/>
      </w:tblGrid>
      <w:tr w:rsidR="000B1312" w:rsidRPr="00B433EB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B433EB" w:rsidRDefault="008B3C34" w:rsidP="008B3C34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B433EB">
              <w:rPr>
                <w:rFonts w:asciiTheme="majorBidi" w:hAnsiTheme="majorBidi" w:cstheme="majorBidi"/>
                <w:b/>
                <w:bCs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B433EB" w:rsidRDefault="008B3C34" w:rsidP="000B1312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B433EB">
              <w:rPr>
                <w:rFonts w:asciiTheme="majorBidi" w:hAnsiTheme="majorBidi" w:cstheme="majorBidi"/>
                <w:b/>
                <w:bCs/>
                <w:rtl/>
              </w:rPr>
              <w:t>الدراسات العليا</w:t>
            </w:r>
          </w:p>
        </w:tc>
      </w:tr>
      <w:tr w:rsidR="000B1312" w:rsidRPr="00B433EB" w:rsidTr="000B1312">
        <w:tc>
          <w:tcPr>
            <w:tcW w:w="4394" w:type="dxa"/>
          </w:tcPr>
          <w:p w:rsidR="000B1312" w:rsidRPr="00B433EB" w:rsidRDefault="00F43488" w:rsidP="00F4348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433EB">
              <w:rPr>
                <w:rFonts w:asciiTheme="majorBidi" w:hAnsiTheme="majorBidi" w:cstheme="majorBidi"/>
                <w:sz w:val="24"/>
                <w:szCs w:val="24"/>
                <w:rtl/>
              </w:rPr>
              <w:t>مبادئ اقتصاد</w:t>
            </w:r>
          </w:p>
        </w:tc>
        <w:tc>
          <w:tcPr>
            <w:tcW w:w="4536" w:type="dxa"/>
          </w:tcPr>
          <w:p w:rsidR="000B1312" w:rsidRPr="00B433EB" w:rsidRDefault="00F43488" w:rsidP="00F4348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433EB">
              <w:rPr>
                <w:rFonts w:asciiTheme="majorBidi" w:hAnsiTheme="majorBidi" w:cstheme="majorBidi"/>
                <w:sz w:val="24"/>
                <w:szCs w:val="24"/>
                <w:rtl/>
              </w:rPr>
              <w:t>سياسات مصرفية / دكتوراه</w:t>
            </w:r>
          </w:p>
        </w:tc>
      </w:tr>
      <w:tr w:rsidR="00F43488" w:rsidRPr="00B433EB" w:rsidTr="000B1312">
        <w:tc>
          <w:tcPr>
            <w:tcW w:w="4394" w:type="dxa"/>
          </w:tcPr>
          <w:p w:rsidR="00F43488" w:rsidRPr="00B433EB" w:rsidRDefault="00F43488" w:rsidP="00F4348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433EB">
              <w:rPr>
                <w:rFonts w:asciiTheme="majorBidi" w:hAnsiTheme="majorBidi" w:cstheme="majorBidi"/>
                <w:sz w:val="24"/>
                <w:szCs w:val="24"/>
                <w:rtl/>
              </w:rPr>
              <w:t>اقتصاد دولي</w:t>
            </w:r>
          </w:p>
        </w:tc>
        <w:tc>
          <w:tcPr>
            <w:tcW w:w="4536" w:type="dxa"/>
          </w:tcPr>
          <w:p w:rsidR="00F43488" w:rsidRPr="00B433EB" w:rsidRDefault="00F43488" w:rsidP="00F4348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433EB">
              <w:rPr>
                <w:rFonts w:asciiTheme="majorBidi" w:hAnsiTheme="majorBidi" w:cstheme="majorBidi"/>
                <w:sz w:val="24"/>
                <w:szCs w:val="24"/>
                <w:rtl/>
              </w:rPr>
              <w:t>سياسات مصرفية / ماجستير</w:t>
            </w:r>
          </w:p>
        </w:tc>
      </w:tr>
      <w:tr w:rsidR="00F43488" w:rsidRPr="00B433EB" w:rsidTr="000B1312">
        <w:tc>
          <w:tcPr>
            <w:tcW w:w="4394" w:type="dxa"/>
          </w:tcPr>
          <w:p w:rsidR="00F43488" w:rsidRPr="00B433EB" w:rsidRDefault="00F43488" w:rsidP="00F4348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433EB">
              <w:rPr>
                <w:rFonts w:asciiTheme="majorBidi" w:hAnsiTheme="majorBidi" w:cstheme="majorBidi"/>
                <w:sz w:val="24"/>
                <w:szCs w:val="24"/>
                <w:rtl/>
              </w:rPr>
              <w:t>ادارة مصارف</w:t>
            </w:r>
          </w:p>
        </w:tc>
        <w:tc>
          <w:tcPr>
            <w:tcW w:w="4536" w:type="dxa"/>
          </w:tcPr>
          <w:p w:rsidR="00F43488" w:rsidRPr="00B433EB" w:rsidRDefault="00F43488" w:rsidP="00F4348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433EB">
              <w:rPr>
                <w:rFonts w:asciiTheme="majorBidi" w:hAnsiTheme="majorBidi" w:cstheme="majorBidi"/>
                <w:sz w:val="24"/>
                <w:szCs w:val="24"/>
                <w:rtl/>
              </w:rPr>
              <w:t>اقتصاد دولي / ماجستير</w:t>
            </w:r>
          </w:p>
        </w:tc>
      </w:tr>
      <w:tr w:rsidR="00233A55" w:rsidRPr="00B433EB" w:rsidTr="000B1312">
        <w:tc>
          <w:tcPr>
            <w:tcW w:w="4394" w:type="dxa"/>
          </w:tcPr>
          <w:p w:rsidR="00233A55" w:rsidRPr="00B433EB" w:rsidRDefault="00233A55" w:rsidP="00F4348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433EB">
              <w:rPr>
                <w:rFonts w:asciiTheme="majorBidi" w:hAnsiTheme="majorBidi" w:cstheme="majorBidi"/>
                <w:sz w:val="24"/>
                <w:szCs w:val="24"/>
                <w:rtl/>
              </w:rPr>
              <w:t>تسويق</w:t>
            </w:r>
          </w:p>
        </w:tc>
        <w:tc>
          <w:tcPr>
            <w:tcW w:w="4536" w:type="dxa"/>
          </w:tcPr>
          <w:p w:rsidR="00233A55" w:rsidRPr="00B433EB" w:rsidRDefault="00233A55" w:rsidP="00F4348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0B1312" w:rsidRPr="00B433EB" w:rsidRDefault="000B1312" w:rsidP="000B1312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</w:rPr>
      </w:pPr>
    </w:p>
    <w:p w:rsidR="00B73F00" w:rsidRPr="00B433EB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color w:val="auto"/>
          <w:rtl/>
        </w:rPr>
      </w:pPr>
      <w:r w:rsidRPr="00B433EB">
        <w:rPr>
          <w:rFonts w:asciiTheme="majorBidi" w:hAnsiTheme="majorBidi" w:cstheme="majorBidi"/>
          <w:b/>
          <w:bCs/>
          <w:rtl/>
        </w:rPr>
        <w:t>الأنتساب المهني او الجمعيات:</w:t>
      </w:r>
    </w:p>
    <w:p w:rsidR="00DE0849" w:rsidRPr="00B433EB" w:rsidRDefault="00DE0849" w:rsidP="00DE0849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color w:val="auto"/>
          <w:rtl/>
        </w:rPr>
      </w:pPr>
    </w:p>
    <w:p w:rsidR="00DE0849" w:rsidRPr="00B433EB" w:rsidRDefault="00DE0849" w:rsidP="00D95E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DE0849" w:rsidRPr="00B433EB" w:rsidRDefault="00DE0849" w:rsidP="00DE0849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B433EB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B433EB">
        <w:rPr>
          <w:rFonts w:asciiTheme="majorBidi" w:hAnsiTheme="majorBidi" w:cstheme="majorBidi"/>
          <w:sz w:val="24"/>
          <w:szCs w:val="24"/>
          <w:rtl/>
        </w:rPr>
        <w:t>1-</w:t>
      </w:r>
      <w:r w:rsidRPr="00B433EB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عضو جمعية الاقتصادين العراقيين.</w:t>
      </w:r>
    </w:p>
    <w:p w:rsidR="00DE0849" w:rsidRPr="00B433EB" w:rsidRDefault="00DE0849" w:rsidP="00DE0849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B433EB">
        <w:rPr>
          <w:rFonts w:asciiTheme="majorBidi" w:hAnsiTheme="majorBidi" w:cstheme="majorBidi"/>
          <w:sz w:val="24"/>
          <w:szCs w:val="24"/>
          <w:rtl/>
          <w:lang w:bidi="ar-IQ"/>
        </w:rPr>
        <w:t xml:space="preserve"> 2- عضو في سياسة التشغيل /منظمة العمل الدولية</w:t>
      </w:r>
      <w:r w:rsidRPr="00B433EB">
        <w:rPr>
          <w:rFonts w:asciiTheme="majorBidi" w:hAnsiTheme="majorBidi" w:cstheme="majorBidi"/>
          <w:sz w:val="24"/>
          <w:szCs w:val="24"/>
          <w:rtl/>
        </w:rPr>
        <w:t>.</w:t>
      </w:r>
    </w:p>
    <w:p w:rsidR="00DE0849" w:rsidRPr="00B433EB" w:rsidRDefault="00DE0849" w:rsidP="00D95EC0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B433EB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AC4099" w:rsidRPr="00B433EB" w:rsidRDefault="00E7766D" w:rsidP="00BF7D0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433EB">
        <w:rPr>
          <w:rFonts w:asciiTheme="majorBidi" w:hAnsiTheme="majorBidi" w:cstheme="majorBidi"/>
          <w:b/>
          <w:bCs/>
          <w:sz w:val="24"/>
          <w:szCs w:val="24"/>
          <w:rtl/>
        </w:rPr>
        <w:t>البحوث العلمية المنشورة</w:t>
      </w:r>
    </w:p>
    <w:p w:rsidR="00F43488" w:rsidRPr="00B433EB" w:rsidRDefault="00F43488" w:rsidP="00AC4099">
      <w:pPr>
        <w:pStyle w:val="a4"/>
        <w:numPr>
          <w:ilvl w:val="0"/>
          <w:numId w:val="7"/>
        </w:num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433EB">
        <w:rPr>
          <w:rFonts w:asciiTheme="majorBidi" w:hAnsiTheme="majorBidi" w:cstheme="majorBidi"/>
          <w:sz w:val="24"/>
          <w:szCs w:val="24"/>
          <w:rtl/>
        </w:rPr>
        <w:t>ارتفاع نسبة الاستثمار المحفظي في تركيبة تدفقات رؤوس الاموال الى البلدان النامية -الاسباب والمخاطر-.</w:t>
      </w:r>
    </w:p>
    <w:p w:rsidR="00F43488" w:rsidRPr="00B433EB" w:rsidRDefault="00F43488" w:rsidP="00AC4099">
      <w:pPr>
        <w:pStyle w:val="a4"/>
        <w:numPr>
          <w:ilvl w:val="0"/>
          <w:numId w:val="7"/>
        </w:num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433EB">
        <w:rPr>
          <w:rFonts w:asciiTheme="majorBidi" w:hAnsiTheme="majorBidi" w:cstheme="majorBidi"/>
          <w:sz w:val="24"/>
          <w:szCs w:val="24"/>
          <w:rtl/>
        </w:rPr>
        <w:t>الخصخصة او العودة الى تفعيل دور الدولة مجددا": خيارات مطروحة امام البلدان النامية .</w:t>
      </w:r>
    </w:p>
    <w:p w:rsidR="00F43488" w:rsidRPr="00B433EB" w:rsidRDefault="00F43488" w:rsidP="00AC4099">
      <w:pPr>
        <w:pStyle w:val="a4"/>
        <w:numPr>
          <w:ilvl w:val="0"/>
          <w:numId w:val="7"/>
        </w:num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433EB">
        <w:rPr>
          <w:rFonts w:asciiTheme="majorBidi" w:hAnsiTheme="majorBidi" w:cstheme="majorBidi"/>
          <w:sz w:val="24"/>
          <w:szCs w:val="24"/>
          <w:rtl/>
        </w:rPr>
        <w:t>الجهاز المصرفي وعمليات غسيل الاموال - اليأت الغسيل ووسائل المكافحة-.</w:t>
      </w:r>
    </w:p>
    <w:p w:rsidR="00F43488" w:rsidRPr="00B433EB" w:rsidRDefault="00F43488" w:rsidP="00AC4099">
      <w:pPr>
        <w:pStyle w:val="a4"/>
        <w:numPr>
          <w:ilvl w:val="0"/>
          <w:numId w:val="7"/>
        </w:num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433EB">
        <w:rPr>
          <w:rFonts w:asciiTheme="majorBidi" w:hAnsiTheme="majorBidi" w:cstheme="majorBidi"/>
          <w:sz w:val="24"/>
          <w:szCs w:val="24"/>
          <w:rtl/>
        </w:rPr>
        <w:t>الصيرفة الالكترونية - المبررات والمخاطر ومتطلبات النجاح –</w:t>
      </w:r>
    </w:p>
    <w:p w:rsidR="00F43488" w:rsidRPr="00B433EB" w:rsidRDefault="00F43488" w:rsidP="00AC4099">
      <w:pPr>
        <w:pStyle w:val="a4"/>
        <w:numPr>
          <w:ilvl w:val="0"/>
          <w:numId w:val="7"/>
        </w:num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433EB">
        <w:rPr>
          <w:rFonts w:asciiTheme="majorBidi" w:hAnsiTheme="majorBidi" w:cstheme="majorBidi"/>
          <w:sz w:val="24"/>
          <w:szCs w:val="24"/>
          <w:rtl/>
        </w:rPr>
        <w:t>دراسة في مشكلة البطالة .</w:t>
      </w:r>
    </w:p>
    <w:p w:rsidR="00F43488" w:rsidRPr="00B433EB" w:rsidRDefault="00F43488" w:rsidP="00AC4099">
      <w:pPr>
        <w:pStyle w:val="a4"/>
        <w:numPr>
          <w:ilvl w:val="0"/>
          <w:numId w:val="7"/>
        </w:num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433EB">
        <w:rPr>
          <w:rFonts w:asciiTheme="majorBidi" w:hAnsiTheme="majorBidi" w:cstheme="majorBidi"/>
          <w:sz w:val="24"/>
          <w:szCs w:val="24"/>
          <w:rtl/>
        </w:rPr>
        <w:t>الازمة المالية العالمية - الاسباب والتأثيرات -.</w:t>
      </w:r>
    </w:p>
    <w:p w:rsidR="00F43488" w:rsidRPr="00B433EB" w:rsidRDefault="00F43488" w:rsidP="00AC4099">
      <w:pPr>
        <w:pStyle w:val="a4"/>
        <w:numPr>
          <w:ilvl w:val="0"/>
          <w:numId w:val="7"/>
        </w:num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433EB">
        <w:rPr>
          <w:rFonts w:asciiTheme="majorBidi" w:hAnsiTheme="majorBidi" w:cstheme="majorBidi"/>
          <w:sz w:val="24"/>
          <w:szCs w:val="24"/>
          <w:rtl/>
        </w:rPr>
        <w:t>المصارف الاسلامية والقدرة على الاستدامة في ظل الازمات المالية - دراسة مقارنة -.</w:t>
      </w:r>
    </w:p>
    <w:p w:rsidR="00F43488" w:rsidRPr="00B433EB" w:rsidRDefault="00F43488" w:rsidP="00AC4099">
      <w:pPr>
        <w:pStyle w:val="a4"/>
        <w:numPr>
          <w:ilvl w:val="0"/>
          <w:numId w:val="7"/>
        </w:num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433EB">
        <w:rPr>
          <w:rFonts w:asciiTheme="majorBidi" w:hAnsiTheme="majorBidi" w:cstheme="majorBidi"/>
          <w:sz w:val="24"/>
          <w:szCs w:val="24"/>
          <w:rtl/>
        </w:rPr>
        <w:t>مؤشرات الحيطة الكلية وامكانية التنبؤ المبكر بالأزمات (دراسة تطبيقية -حالة العراق).</w:t>
      </w:r>
    </w:p>
    <w:p w:rsidR="00B004A4" w:rsidRPr="00B433EB" w:rsidRDefault="00F43488" w:rsidP="00B004A4">
      <w:pPr>
        <w:pStyle w:val="a4"/>
        <w:numPr>
          <w:ilvl w:val="0"/>
          <w:numId w:val="7"/>
        </w:num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433EB">
        <w:rPr>
          <w:rFonts w:asciiTheme="majorBidi" w:hAnsiTheme="majorBidi" w:cstheme="majorBidi"/>
          <w:sz w:val="24"/>
          <w:szCs w:val="24"/>
          <w:rtl/>
        </w:rPr>
        <w:t>تقييم اداء وسائل الاستثمار في المصارف الاسلامية في بلدان عربية مختارة .</w:t>
      </w:r>
    </w:p>
    <w:p w:rsidR="00F43488" w:rsidRPr="00B433EB" w:rsidRDefault="00AC4099" w:rsidP="007B4EB9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B433EB">
        <w:rPr>
          <w:rFonts w:asciiTheme="majorBidi" w:hAnsiTheme="majorBidi" w:cstheme="majorBidi"/>
          <w:sz w:val="24"/>
          <w:szCs w:val="24"/>
          <w:rtl/>
        </w:rPr>
        <w:t xml:space="preserve">   </w:t>
      </w:r>
      <w:r w:rsidR="007B4EB9" w:rsidRPr="00B433EB">
        <w:rPr>
          <w:rFonts w:asciiTheme="majorBidi" w:hAnsiTheme="majorBidi" w:cstheme="majorBidi"/>
          <w:sz w:val="24"/>
          <w:szCs w:val="24"/>
          <w:rtl/>
        </w:rPr>
        <w:t>10-</w:t>
      </w:r>
      <w:r w:rsidR="00F43488" w:rsidRPr="00B433EB">
        <w:rPr>
          <w:rFonts w:asciiTheme="majorBidi" w:hAnsiTheme="majorBidi" w:cstheme="majorBidi"/>
          <w:sz w:val="24"/>
          <w:szCs w:val="24"/>
          <w:rtl/>
        </w:rPr>
        <w:t>عقد المضاربة وامكانية تطبيقه في المصارف الاسلامية مع اشارة خاصة لرؤية محمد باقر الصدر .</w:t>
      </w:r>
    </w:p>
    <w:p w:rsidR="00F43488" w:rsidRPr="00B433EB" w:rsidRDefault="00AC4099" w:rsidP="00F43488">
      <w:pPr>
        <w:jc w:val="right"/>
        <w:rPr>
          <w:rFonts w:asciiTheme="majorBidi" w:hAnsiTheme="majorBidi" w:cstheme="majorBidi"/>
          <w:sz w:val="24"/>
          <w:szCs w:val="24"/>
        </w:rPr>
      </w:pPr>
      <w:r w:rsidRPr="00B433EB">
        <w:rPr>
          <w:rFonts w:asciiTheme="majorBidi" w:hAnsiTheme="majorBidi" w:cstheme="majorBidi"/>
          <w:sz w:val="24"/>
          <w:szCs w:val="24"/>
          <w:rtl/>
        </w:rPr>
        <w:t xml:space="preserve">    </w:t>
      </w:r>
      <w:r w:rsidR="00F43488" w:rsidRPr="00B433EB">
        <w:rPr>
          <w:rFonts w:asciiTheme="majorBidi" w:hAnsiTheme="majorBidi" w:cstheme="majorBidi"/>
          <w:sz w:val="24"/>
          <w:szCs w:val="24"/>
          <w:rtl/>
        </w:rPr>
        <w:t>11- اراء السيد محمد محمد صادق الصدر في التكييف الفقهي للاعمال والخدمات المصرفية – عرض ودراسة - .</w:t>
      </w:r>
    </w:p>
    <w:p w:rsidR="00F43488" w:rsidRPr="00B433EB" w:rsidRDefault="00F43488" w:rsidP="00AC4099">
      <w:pPr>
        <w:jc w:val="right"/>
        <w:rPr>
          <w:rFonts w:asciiTheme="majorBidi" w:hAnsiTheme="majorBidi" w:cstheme="majorBidi"/>
          <w:sz w:val="24"/>
          <w:szCs w:val="24"/>
        </w:rPr>
      </w:pPr>
      <w:r w:rsidRPr="00B433EB">
        <w:rPr>
          <w:rFonts w:asciiTheme="majorBidi" w:hAnsiTheme="majorBidi" w:cstheme="majorBidi"/>
          <w:sz w:val="24"/>
          <w:szCs w:val="24"/>
          <w:rtl/>
        </w:rPr>
        <w:t xml:space="preserve">    </w:t>
      </w:r>
      <w:r w:rsidR="00AC4099" w:rsidRPr="00B433EB">
        <w:rPr>
          <w:rFonts w:asciiTheme="majorBidi" w:hAnsiTheme="majorBidi" w:cstheme="majorBidi"/>
          <w:sz w:val="24"/>
          <w:szCs w:val="24"/>
          <w:rtl/>
        </w:rPr>
        <w:t>12</w:t>
      </w:r>
      <w:r w:rsidRPr="00B433EB">
        <w:rPr>
          <w:rFonts w:asciiTheme="majorBidi" w:hAnsiTheme="majorBidi" w:cstheme="majorBidi"/>
          <w:sz w:val="24"/>
          <w:szCs w:val="24"/>
          <w:rtl/>
        </w:rPr>
        <w:t>-عقد المضاربة وامكانية تطبيقه في المصارف الاسلامية مع اشارة خاصة لرؤية محمد باقر الصدر.</w:t>
      </w:r>
    </w:p>
    <w:p w:rsidR="00F43488" w:rsidRPr="00B433EB" w:rsidRDefault="00AC4099" w:rsidP="00F43488">
      <w:pPr>
        <w:ind w:left="360"/>
        <w:jc w:val="right"/>
        <w:rPr>
          <w:rFonts w:asciiTheme="majorBidi" w:hAnsiTheme="majorBidi" w:cstheme="majorBidi"/>
          <w:sz w:val="24"/>
          <w:szCs w:val="24"/>
          <w:rtl/>
        </w:rPr>
      </w:pPr>
      <w:r w:rsidRPr="00B433EB">
        <w:rPr>
          <w:rFonts w:asciiTheme="majorBidi" w:hAnsiTheme="majorBidi" w:cstheme="majorBidi"/>
          <w:sz w:val="24"/>
          <w:szCs w:val="24"/>
          <w:rtl/>
        </w:rPr>
        <w:t xml:space="preserve">   13</w:t>
      </w:r>
      <w:r w:rsidR="00F43488" w:rsidRPr="00B433EB">
        <w:rPr>
          <w:rFonts w:asciiTheme="majorBidi" w:hAnsiTheme="majorBidi" w:cstheme="majorBidi"/>
          <w:sz w:val="24"/>
          <w:szCs w:val="24"/>
          <w:rtl/>
        </w:rPr>
        <w:t>- تقييم اداء وسائل الاستثمار في المصارف الاسلامية في بلدان عربية مختارة .</w:t>
      </w:r>
    </w:p>
    <w:p w:rsidR="00F43488" w:rsidRPr="00B433EB" w:rsidRDefault="00AC4099" w:rsidP="003C7F2E">
      <w:pPr>
        <w:ind w:left="360"/>
        <w:jc w:val="right"/>
        <w:rPr>
          <w:rFonts w:asciiTheme="majorBidi" w:hAnsiTheme="majorBidi" w:cstheme="majorBidi"/>
          <w:sz w:val="24"/>
          <w:szCs w:val="24"/>
          <w:rtl/>
        </w:rPr>
      </w:pPr>
      <w:r w:rsidRPr="00B433EB">
        <w:rPr>
          <w:rFonts w:asciiTheme="majorBidi" w:hAnsiTheme="majorBidi" w:cstheme="majorBidi"/>
          <w:sz w:val="24"/>
          <w:szCs w:val="24"/>
          <w:rtl/>
        </w:rPr>
        <w:t xml:space="preserve">   14</w:t>
      </w:r>
      <w:r w:rsidR="00F43488" w:rsidRPr="00B433EB">
        <w:rPr>
          <w:rFonts w:asciiTheme="majorBidi" w:hAnsiTheme="majorBidi" w:cstheme="majorBidi"/>
          <w:sz w:val="24"/>
          <w:szCs w:val="24"/>
          <w:rtl/>
        </w:rPr>
        <w:t>- تحرير تجارة الخدمات المصرفية في البلدان العربية ( التأثيرات والتحديات ).</w:t>
      </w:r>
    </w:p>
    <w:p w:rsidR="00F43488" w:rsidRPr="00B433EB" w:rsidRDefault="00AC4099" w:rsidP="003C7F2E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B433EB">
        <w:rPr>
          <w:rFonts w:asciiTheme="majorBidi" w:hAnsiTheme="majorBidi" w:cstheme="majorBidi"/>
          <w:sz w:val="24"/>
          <w:szCs w:val="24"/>
          <w:rtl/>
        </w:rPr>
        <w:t xml:space="preserve">   1</w:t>
      </w:r>
      <w:r w:rsidR="003C7F2E" w:rsidRPr="00B433EB">
        <w:rPr>
          <w:rFonts w:asciiTheme="majorBidi" w:hAnsiTheme="majorBidi" w:cstheme="majorBidi"/>
          <w:sz w:val="24"/>
          <w:szCs w:val="24"/>
          <w:rtl/>
        </w:rPr>
        <w:t>5</w:t>
      </w:r>
      <w:r w:rsidR="00F43488" w:rsidRPr="00B433EB">
        <w:rPr>
          <w:rFonts w:asciiTheme="majorBidi" w:hAnsiTheme="majorBidi" w:cstheme="majorBidi"/>
          <w:sz w:val="24"/>
          <w:szCs w:val="24"/>
          <w:rtl/>
        </w:rPr>
        <w:t>- وسائل واجراءات البنك المركزي لتحقيق استقرار سعر صرف العملة : العراق انموذجا .</w:t>
      </w:r>
      <w:r w:rsidRPr="00B433EB">
        <w:rPr>
          <w:rFonts w:asciiTheme="majorBidi" w:hAnsiTheme="majorBidi" w:cstheme="majorBidi"/>
          <w:sz w:val="24"/>
          <w:szCs w:val="24"/>
        </w:rPr>
        <w:t xml:space="preserve">   </w:t>
      </w:r>
    </w:p>
    <w:p w:rsidR="00F43488" w:rsidRPr="00B433EB" w:rsidRDefault="00AC4099" w:rsidP="003C7F2E">
      <w:pPr>
        <w:ind w:left="360"/>
        <w:jc w:val="right"/>
        <w:rPr>
          <w:rFonts w:asciiTheme="majorBidi" w:hAnsiTheme="majorBidi" w:cstheme="majorBidi"/>
          <w:sz w:val="24"/>
          <w:szCs w:val="24"/>
          <w:rtl/>
        </w:rPr>
      </w:pPr>
      <w:r w:rsidRPr="00B433EB">
        <w:rPr>
          <w:rFonts w:asciiTheme="majorBidi" w:hAnsiTheme="majorBidi" w:cstheme="majorBidi"/>
          <w:sz w:val="24"/>
          <w:szCs w:val="24"/>
          <w:rtl/>
        </w:rPr>
        <w:t xml:space="preserve">  1</w:t>
      </w:r>
      <w:r w:rsidR="003C7F2E" w:rsidRPr="00B433EB">
        <w:rPr>
          <w:rFonts w:asciiTheme="majorBidi" w:hAnsiTheme="majorBidi" w:cstheme="majorBidi"/>
          <w:sz w:val="24"/>
          <w:szCs w:val="24"/>
          <w:rtl/>
        </w:rPr>
        <w:t>6</w:t>
      </w:r>
      <w:r w:rsidR="00F43488" w:rsidRPr="00B433EB">
        <w:rPr>
          <w:rFonts w:asciiTheme="majorBidi" w:hAnsiTheme="majorBidi" w:cstheme="majorBidi"/>
          <w:sz w:val="24"/>
          <w:szCs w:val="24"/>
          <w:rtl/>
        </w:rPr>
        <w:t>- دور مزاد العملة في استقرار سعر الصرف والخيارات المطروحة في ظل انخفاض الاحتياطي الاجنبي .</w:t>
      </w:r>
    </w:p>
    <w:p w:rsidR="00F43488" w:rsidRPr="00B433EB" w:rsidRDefault="00AC4099" w:rsidP="003C7F2E">
      <w:pPr>
        <w:ind w:left="360"/>
        <w:jc w:val="right"/>
        <w:rPr>
          <w:rFonts w:asciiTheme="majorBidi" w:hAnsiTheme="majorBidi" w:cstheme="majorBidi"/>
          <w:sz w:val="24"/>
          <w:szCs w:val="24"/>
          <w:rtl/>
        </w:rPr>
      </w:pPr>
      <w:r w:rsidRPr="00B433EB">
        <w:rPr>
          <w:rFonts w:asciiTheme="majorBidi" w:hAnsiTheme="majorBidi" w:cstheme="majorBidi"/>
          <w:sz w:val="24"/>
          <w:szCs w:val="24"/>
          <w:rtl/>
        </w:rPr>
        <w:t xml:space="preserve">   1</w:t>
      </w:r>
      <w:r w:rsidR="003C7F2E" w:rsidRPr="00B433EB">
        <w:rPr>
          <w:rFonts w:asciiTheme="majorBidi" w:hAnsiTheme="majorBidi" w:cstheme="majorBidi"/>
          <w:sz w:val="24"/>
          <w:szCs w:val="24"/>
          <w:rtl/>
        </w:rPr>
        <w:t>7</w:t>
      </w:r>
      <w:r w:rsidR="00F43488" w:rsidRPr="00B433EB">
        <w:rPr>
          <w:rFonts w:asciiTheme="majorBidi" w:hAnsiTheme="majorBidi" w:cstheme="majorBidi"/>
          <w:sz w:val="24"/>
          <w:szCs w:val="24"/>
          <w:rtl/>
        </w:rPr>
        <w:t>- اطلاق صندوق التمويل الوطني في ظل تدني مستويات الائتمان المقدم للقطاع الخاص "الضرورات والدلالات الاقتصادية"</w:t>
      </w:r>
      <w:r w:rsidR="007B4EB9" w:rsidRPr="00B433EB">
        <w:rPr>
          <w:rFonts w:asciiTheme="majorBidi" w:hAnsiTheme="majorBidi" w:cstheme="majorBidi"/>
          <w:sz w:val="24"/>
          <w:szCs w:val="24"/>
          <w:rtl/>
        </w:rPr>
        <w:t>.</w:t>
      </w:r>
    </w:p>
    <w:p w:rsidR="007B4EB9" w:rsidRPr="00B433EB" w:rsidRDefault="007B4EB9" w:rsidP="003C7F2E">
      <w:pPr>
        <w:ind w:left="360"/>
        <w:jc w:val="right"/>
        <w:rPr>
          <w:rFonts w:asciiTheme="majorBidi" w:hAnsiTheme="majorBidi" w:cstheme="majorBidi"/>
          <w:sz w:val="24"/>
          <w:szCs w:val="24"/>
          <w:rtl/>
        </w:rPr>
      </w:pPr>
      <w:r w:rsidRPr="00B433EB">
        <w:rPr>
          <w:rFonts w:asciiTheme="majorBidi" w:hAnsiTheme="majorBidi" w:cstheme="majorBidi"/>
          <w:sz w:val="24"/>
          <w:szCs w:val="24"/>
          <w:rtl/>
        </w:rPr>
        <w:t xml:space="preserve">    1</w:t>
      </w:r>
      <w:r w:rsidR="003C7F2E" w:rsidRPr="00B433EB">
        <w:rPr>
          <w:rFonts w:asciiTheme="majorBidi" w:hAnsiTheme="majorBidi" w:cstheme="majorBidi"/>
          <w:sz w:val="24"/>
          <w:szCs w:val="24"/>
          <w:rtl/>
        </w:rPr>
        <w:t>8</w:t>
      </w:r>
      <w:r w:rsidRPr="00B433EB">
        <w:rPr>
          <w:rFonts w:asciiTheme="majorBidi" w:hAnsiTheme="majorBidi" w:cstheme="majorBidi"/>
          <w:sz w:val="24"/>
          <w:szCs w:val="24"/>
          <w:rtl/>
        </w:rPr>
        <w:t>- فائض السيولة في المصارف التجارية وامكانيات الاستثمار مع اشارة خاصة للعراق.</w:t>
      </w:r>
    </w:p>
    <w:p w:rsidR="00D44BB5" w:rsidRPr="00B433EB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</w:rPr>
      </w:pPr>
      <w:r w:rsidRPr="00B433EB">
        <w:rPr>
          <w:rFonts w:asciiTheme="majorBidi" w:hAnsiTheme="majorBidi" w:cstheme="majorBidi"/>
          <w:b/>
          <w:bCs/>
          <w:rtl/>
        </w:rPr>
        <w:t>تطوير المهارات:</w:t>
      </w:r>
    </w:p>
    <w:p w:rsidR="00D44BB5" w:rsidRPr="00B433EB" w:rsidRDefault="00D44BB5" w:rsidP="00D44B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004A4" w:rsidRDefault="00012A7F" w:rsidP="00012A7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 w:hint="cs"/>
          <w:color w:val="000000"/>
          <w:sz w:val="24"/>
          <w:szCs w:val="24"/>
        </w:rPr>
      </w:pPr>
      <w:r w:rsidRPr="00B433EB">
        <w:rPr>
          <w:rFonts w:asciiTheme="majorBidi" w:hAnsiTheme="majorBidi" w:cstheme="majorBidi"/>
          <w:color w:val="000000"/>
          <w:sz w:val="24"/>
          <w:szCs w:val="24"/>
          <w:rtl/>
        </w:rPr>
        <w:t>المشاركة في العديد من الدورات التطويرية والندوات والمؤتمرات وورش العمل داخل وخارج العراق .</w:t>
      </w:r>
    </w:p>
    <w:p w:rsidR="00EC7E54" w:rsidRPr="00A46303" w:rsidRDefault="00EC7E54" w:rsidP="00EC7E54">
      <w:pPr>
        <w:jc w:val="center"/>
        <w:rPr>
          <w:rFonts w:asciiTheme="majorBidi" w:hAnsiTheme="majorBidi" w:cstheme="majorBidi"/>
          <w:b/>
          <w:bCs/>
          <w:i/>
          <w:iCs/>
          <w:color w:val="000000"/>
          <w:sz w:val="27"/>
          <w:szCs w:val="27"/>
        </w:rPr>
      </w:pPr>
      <w:r w:rsidRPr="00A46303">
        <w:rPr>
          <w:rFonts w:asciiTheme="majorBidi" w:hAnsiTheme="majorBidi" w:cstheme="majorBidi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:rsidR="00EC7E54" w:rsidRPr="00A46303" w:rsidRDefault="00EC7E54" w:rsidP="00EC7E54">
      <w:pPr>
        <w:shd w:val="clear" w:color="auto" w:fill="D6E3BC" w:themeFill="accent3" w:themeFillTint="66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35CB7">
        <w:rPr>
          <w:rFonts w:asciiTheme="majorBidi" w:hAnsiTheme="majorBidi" w:cstheme="majorBidi"/>
          <w:b/>
          <w:bCs/>
          <w:sz w:val="36"/>
          <w:szCs w:val="36"/>
        </w:rPr>
        <w:t xml:space="preserve">Prof.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Waheda</w:t>
      </w:r>
      <w:proofErr w:type="spellEnd"/>
      <w:r w:rsidRPr="00535CB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535CB7">
        <w:rPr>
          <w:rFonts w:asciiTheme="majorBidi" w:hAnsiTheme="majorBidi" w:cstheme="majorBidi"/>
          <w:b/>
          <w:bCs/>
          <w:sz w:val="36"/>
          <w:szCs w:val="36"/>
        </w:rPr>
        <w:t>Jabr</w:t>
      </w:r>
      <w:proofErr w:type="spellEnd"/>
      <w:r w:rsidRPr="00535CB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535CB7">
        <w:rPr>
          <w:rFonts w:asciiTheme="majorBidi" w:hAnsiTheme="majorBidi" w:cstheme="majorBidi"/>
          <w:b/>
          <w:bCs/>
          <w:sz w:val="36"/>
          <w:szCs w:val="36"/>
        </w:rPr>
        <w:t>Monshed</w:t>
      </w:r>
      <w:proofErr w:type="spellEnd"/>
    </w:p>
    <w:p w:rsidR="00EC7E54" w:rsidRPr="00A46303" w:rsidRDefault="00EC7E54" w:rsidP="00EC7E5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  <w:proofErr w:type="spellStart"/>
      <w:r w:rsidRPr="00A46303">
        <w:rPr>
          <w:rFonts w:asciiTheme="majorBidi" w:hAnsiTheme="majorBidi" w:cstheme="majorBidi"/>
          <w:b/>
          <w:bCs/>
          <w:i/>
          <w:iCs/>
          <w:color w:val="000000"/>
        </w:rPr>
        <w:t>Mustansiriyah</w:t>
      </w:r>
      <w:proofErr w:type="spellEnd"/>
      <w:r w:rsidRPr="00A46303">
        <w:rPr>
          <w:rFonts w:asciiTheme="majorBidi" w:hAnsiTheme="majorBidi" w:cstheme="majorBidi"/>
          <w:b/>
          <w:bCs/>
          <w:i/>
          <w:iCs/>
          <w:color w:val="000000"/>
        </w:rPr>
        <w:t xml:space="preserve"> Univer</w:t>
      </w:r>
      <w:bookmarkStart w:id="0" w:name="_GoBack"/>
      <w:bookmarkEnd w:id="0"/>
      <w:r w:rsidRPr="00A46303">
        <w:rPr>
          <w:rFonts w:asciiTheme="majorBidi" w:hAnsiTheme="majorBidi" w:cstheme="majorBidi"/>
          <w:b/>
          <w:bCs/>
          <w:i/>
          <w:iCs/>
          <w:color w:val="000000"/>
        </w:rPr>
        <w:t>sity – College of ----------</w:t>
      </w:r>
    </w:p>
    <w:p w:rsidR="00EC7E54" w:rsidRPr="00A46303" w:rsidRDefault="00EC7E54" w:rsidP="00EC7E5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</w:rPr>
      </w:pPr>
      <w:r w:rsidRPr="00A46303">
        <w:rPr>
          <w:rFonts w:asciiTheme="majorBidi" w:hAnsiTheme="majorBidi" w:cstheme="majorBidi"/>
          <w:b/>
          <w:bCs/>
          <w:i/>
          <w:iCs/>
          <w:color w:val="000000"/>
        </w:rPr>
        <w:t>Mobile</w:t>
      </w:r>
      <w:r w:rsidRPr="00A46303">
        <w:rPr>
          <w:rFonts w:asciiTheme="majorBidi" w:hAnsiTheme="majorBidi" w:cstheme="majorBidi"/>
          <w:i/>
          <w:iCs/>
          <w:color w:val="000000"/>
        </w:rPr>
        <w:t>: +9647804829466</w:t>
      </w:r>
    </w:p>
    <w:p w:rsidR="00EC7E54" w:rsidRPr="00BF7D0A" w:rsidRDefault="00EC7E54" w:rsidP="00EC7E54">
      <w:pPr>
        <w:pBdr>
          <w:bottom w:val="double" w:sz="6" w:space="1" w:color="auto"/>
        </w:pBdr>
        <w:jc w:val="center"/>
        <w:rPr>
          <w:rFonts w:asciiTheme="majorBidi" w:hAnsiTheme="majorBidi" w:cstheme="majorBidi"/>
          <w:i/>
          <w:iCs/>
        </w:rPr>
      </w:pPr>
      <w:r w:rsidRPr="00BF7D0A">
        <w:rPr>
          <w:rFonts w:asciiTheme="majorBidi" w:hAnsiTheme="majorBidi" w:cstheme="majorBidi"/>
          <w:b/>
          <w:bCs/>
          <w:i/>
          <w:iCs/>
          <w:color w:val="000000"/>
        </w:rPr>
        <w:t>Email</w:t>
      </w:r>
      <w:r w:rsidRPr="00BF7D0A">
        <w:rPr>
          <w:rFonts w:asciiTheme="majorBidi" w:hAnsiTheme="majorBidi" w:cstheme="majorBidi"/>
          <w:i/>
          <w:iCs/>
          <w:color w:val="000000"/>
        </w:rPr>
        <w:t xml:space="preserve">: </w:t>
      </w:r>
      <w:r w:rsidRPr="00BF7D0A">
        <w:rPr>
          <w:rFonts w:asciiTheme="majorBidi" w:hAnsiTheme="majorBidi" w:cstheme="majorBidi"/>
          <w:i/>
          <w:iCs/>
        </w:rPr>
        <w:t>dr_waheda@uomustansiriyah.edu.iq</w:t>
      </w:r>
    </w:p>
    <w:p w:rsidR="00EC7E54" w:rsidRPr="00A46303" w:rsidRDefault="00EC7E54" w:rsidP="00EC7E54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mallCaps/>
          <w:sz w:val="22"/>
          <w:szCs w:val="22"/>
        </w:rPr>
      </w:pPr>
      <w:r w:rsidRPr="00A46303">
        <w:rPr>
          <w:rFonts w:asciiTheme="majorBidi" w:hAnsiTheme="majorBidi" w:cstheme="majorBidi"/>
          <w:b/>
          <w:bCs/>
          <w:smallCaps/>
          <w:sz w:val="28"/>
          <w:szCs w:val="28"/>
        </w:rPr>
        <w:t>Personal Summary:</w:t>
      </w:r>
    </w:p>
    <w:p w:rsidR="00EC7E54" w:rsidRPr="00A46303" w:rsidRDefault="00EC7E54" w:rsidP="00EC7E54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EC7E54" w:rsidRPr="00535CB7" w:rsidRDefault="00EC7E54" w:rsidP="00EC7E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535CB7">
        <w:rPr>
          <w:rFonts w:asciiTheme="majorBidi" w:hAnsiTheme="majorBidi" w:cstheme="majorBidi" w:hint="cs"/>
          <w:color w:val="000000"/>
        </w:rPr>
        <w:t>•</w:t>
      </w:r>
      <w:r w:rsidRPr="00535CB7">
        <w:rPr>
          <w:rFonts w:asciiTheme="majorBidi" w:hAnsiTheme="majorBidi" w:cstheme="majorBidi"/>
          <w:color w:val="000000"/>
        </w:rPr>
        <w:t xml:space="preserve"> Born: --1,971</w:t>
      </w:r>
    </w:p>
    <w:p w:rsidR="00EC7E54" w:rsidRPr="00535CB7" w:rsidRDefault="00EC7E54" w:rsidP="00EC7E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535CB7">
        <w:rPr>
          <w:rFonts w:asciiTheme="majorBidi" w:hAnsiTheme="majorBidi" w:cstheme="majorBidi" w:hint="cs"/>
          <w:color w:val="000000"/>
        </w:rPr>
        <w:t>•</w:t>
      </w:r>
      <w:r w:rsidRPr="00535CB7">
        <w:rPr>
          <w:rFonts w:asciiTheme="majorBidi" w:hAnsiTheme="majorBidi" w:cstheme="majorBidi"/>
          <w:color w:val="000000"/>
        </w:rPr>
        <w:t xml:space="preserve"> Major: - Economy</w:t>
      </w:r>
    </w:p>
    <w:p w:rsidR="00EC7E54" w:rsidRPr="00535CB7" w:rsidRDefault="00EC7E54" w:rsidP="00EC7E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535CB7">
        <w:rPr>
          <w:rFonts w:asciiTheme="majorBidi" w:hAnsiTheme="majorBidi" w:cstheme="majorBidi" w:hint="cs"/>
          <w:color w:val="000000"/>
        </w:rPr>
        <w:t>•</w:t>
      </w:r>
      <w:r w:rsidRPr="00535CB7">
        <w:rPr>
          <w:rFonts w:asciiTheme="majorBidi" w:hAnsiTheme="majorBidi" w:cstheme="majorBidi"/>
          <w:color w:val="000000"/>
        </w:rPr>
        <w:t xml:space="preserve"> Specialization: - Banks</w:t>
      </w:r>
    </w:p>
    <w:p w:rsidR="00EC7E54" w:rsidRPr="00535CB7" w:rsidRDefault="00EC7E54" w:rsidP="00EC7E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535CB7">
        <w:rPr>
          <w:rFonts w:asciiTheme="majorBidi" w:hAnsiTheme="majorBidi" w:cstheme="majorBidi" w:hint="cs"/>
          <w:color w:val="000000"/>
        </w:rPr>
        <w:t>•</w:t>
      </w:r>
      <w:r w:rsidRPr="00535CB7">
        <w:rPr>
          <w:rFonts w:asciiTheme="majorBidi" w:hAnsiTheme="majorBidi" w:cstheme="majorBidi"/>
          <w:color w:val="000000"/>
        </w:rPr>
        <w:t xml:space="preserve"> Associate Dean for Academic Affairs for the academic year 2014-2013.</w:t>
      </w:r>
    </w:p>
    <w:p w:rsidR="00EC7E54" w:rsidRPr="00A46303" w:rsidRDefault="00EC7E54" w:rsidP="00EC7E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35CB7">
        <w:rPr>
          <w:rFonts w:asciiTheme="majorBidi" w:hAnsiTheme="majorBidi" w:cstheme="majorBidi" w:hint="cs"/>
          <w:color w:val="000000"/>
        </w:rPr>
        <w:t>•</w:t>
      </w:r>
      <w:r w:rsidRPr="00535CB7">
        <w:rPr>
          <w:rFonts w:asciiTheme="majorBidi" w:hAnsiTheme="majorBidi" w:cstheme="majorBidi"/>
          <w:color w:val="000000"/>
        </w:rPr>
        <w:t xml:space="preserve"> Department of Economics planned for the period 2002-1997.</w:t>
      </w:r>
    </w:p>
    <w:p w:rsidR="00EC7E54" w:rsidRPr="00A46303" w:rsidRDefault="00EC7E54" w:rsidP="00EC7E54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mallCaps/>
        </w:rPr>
      </w:pPr>
      <w:r w:rsidRPr="00A46303">
        <w:rPr>
          <w:rFonts w:asciiTheme="majorBidi" w:hAnsiTheme="majorBidi" w:cstheme="majorBidi"/>
          <w:b/>
          <w:bCs/>
          <w:smallCaps/>
          <w:sz w:val="28"/>
          <w:szCs w:val="28"/>
        </w:rPr>
        <w:t>Education:</w:t>
      </w:r>
    </w:p>
    <w:p w:rsidR="00EC7E54" w:rsidRPr="00A46303" w:rsidRDefault="00EC7E54" w:rsidP="00EC7E54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EC7E54" w:rsidRPr="00535CB7" w:rsidRDefault="00EC7E54" w:rsidP="00EC7E54">
      <w:pPr>
        <w:pStyle w:val="Default"/>
        <w:ind w:left="720"/>
        <w:rPr>
          <w:rFonts w:asciiTheme="majorBidi" w:hAnsiTheme="majorBidi" w:cstheme="majorBidi"/>
          <w:sz w:val="22"/>
          <w:szCs w:val="22"/>
        </w:rPr>
      </w:pPr>
      <w:r w:rsidRPr="00535CB7">
        <w:rPr>
          <w:rFonts w:asciiTheme="majorBidi" w:hAnsiTheme="majorBidi" w:cstheme="majorBidi" w:hint="cs"/>
          <w:sz w:val="22"/>
          <w:szCs w:val="22"/>
        </w:rPr>
        <w:t>•</w:t>
      </w:r>
      <w:r w:rsidRPr="00535CB7">
        <w:rPr>
          <w:rFonts w:asciiTheme="majorBidi" w:hAnsiTheme="majorBidi" w:cstheme="majorBidi"/>
          <w:sz w:val="22"/>
          <w:szCs w:val="22"/>
        </w:rPr>
        <w:t xml:space="preserve"> Doctor of Philosophy in Economic Sciences / 2006</w:t>
      </w:r>
    </w:p>
    <w:p w:rsidR="00EC7E54" w:rsidRPr="00535CB7" w:rsidRDefault="00EC7E54" w:rsidP="00EC7E54">
      <w:pPr>
        <w:pStyle w:val="Default"/>
        <w:ind w:left="720"/>
        <w:rPr>
          <w:rFonts w:asciiTheme="majorBidi" w:hAnsiTheme="majorBidi" w:cstheme="majorBidi"/>
          <w:sz w:val="22"/>
          <w:szCs w:val="22"/>
        </w:rPr>
      </w:pPr>
      <w:r w:rsidRPr="00535CB7">
        <w:rPr>
          <w:rFonts w:asciiTheme="majorBidi" w:hAnsiTheme="majorBidi" w:cstheme="majorBidi" w:hint="cs"/>
          <w:sz w:val="22"/>
          <w:szCs w:val="22"/>
        </w:rPr>
        <w:t>•</w:t>
      </w:r>
      <w:r w:rsidRPr="00535CB7">
        <w:rPr>
          <w:rFonts w:asciiTheme="majorBidi" w:hAnsiTheme="majorBidi" w:cstheme="majorBidi"/>
          <w:sz w:val="22"/>
          <w:szCs w:val="22"/>
        </w:rPr>
        <w:t xml:space="preserve"> Master's economy / 1997</w:t>
      </w:r>
    </w:p>
    <w:p w:rsidR="00EC7E54" w:rsidRPr="00A46303" w:rsidRDefault="00EC7E54" w:rsidP="00EC7E54">
      <w:pPr>
        <w:pStyle w:val="Default"/>
        <w:ind w:left="720"/>
        <w:rPr>
          <w:rFonts w:asciiTheme="majorBidi" w:hAnsiTheme="majorBidi" w:cstheme="majorBidi"/>
          <w:sz w:val="22"/>
          <w:szCs w:val="22"/>
        </w:rPr>
      </w:pPr>
      <w:r w:rsidRPr="00535CB7">
        <w:rPr>
          <w:rFonts w:asciiTheme="majorBidi" w:hAnsiTheme="majorBidi" w:cstheme="majorBidi" w:hint="cs"/>
          <w:sz w:val="22"/>
          <w:szCs w:val="22"/>
        </w:rPr>
        <w:t>•</w:t>
      </w:r>
      <w:r w:rsidRPr="00535CB7">
        <w:rPr>
          <w:rFonts w:asciiTheme="majorBidi" w:hAnsiTheme="majorBidi" w:cstheme="majorBidi"/>
          <w:sz w:val="22"/>
          <w:szCs w:val="22"/>
        </w:rPr>
        <w:t xml:space="preserve"> Bachelor of Economics / 1993</w:t>
      </w:r>
    </w:p>
    <w:p w:rsidR="00EC7E54" w:rsidRPr="00A46303" w:rsidRDefault="00EC7E54" w:rsidP="00EC7E54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mallCaps/>
        </w:rPr>
      </w:pPr>
      <w:r w:rsidRPr="00A46303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A46303">
        <w:rPr>
          <w:rFonts w:asciiTheme="majorBidi" w:hAnsiTheme="majorBidi" w:cstheme="majorBidi"/>
          <w:b/>
          <w:bCs/>
          <w:sz w:val="22"/>
          <w:szCs w:val="22"/>
        </w:rPr>
        <w:t xml:space="preserve">CADEMIC </w:t>
      </w:r>
      <w:r w:rsidRPr="00A46303">
        <w:rPr>
          <w:rFonts w:asciiTheme="majorBidi" w:hAnsiTheme="majorBidi" w:cstheme="majorBidi"/>
          <w:b/>
          <w:bCs/>
          <w:sz w:val="28"/>
          <w:szCs w:val="28"/>
        </w:rPr>
        <w:t>H</w:t>
      </w:r>
      <w:r w:rsidRPr="00A46303">
        <w:rPr>
          <w:rFonts w:asciiTheme="majorBidi" w:hAnsiTheme="majorBidi" w:cstheme="majorBidi"/>
          <w:b/>
          <w:bCs/>
          <w:sz w:val="22"/>
          <w:szCs w:val="22"/>
        </w:rPr>
        <w:t xml:space="preserve">ONORS AND </w:t>
      </w:r>
      <w:r w:rsidRPr="00A46303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A46303">
        <w:rPr>
          <w:rFonts w:asciiTheme="majorBidi" w:hAnsiTheme="majorBidi" w:cstheme="majorBidi"/>
          <w:b/>
          <w:bCs/>
          <w:sz w:val="22"/>
          <w:szCs w:val="22"/>
        </w:rPr>
        <w:t>WARDS:</w:t>
      </w:r>
    </w:p>
    <w:p w:rsidR="00EC7E54" w:rsidRPr="00A46303" w:rsidRDefault="00EC7E54" w:rsidP="00EC7E54">
      <w:pPr>
        <w:pStyle w:val="Default"/>
        <w:ind w:left="720"/>
        <w:rPr>
          <w:rFonts w:asciiTheme="majorBidi" w:hAnsiTheme="majorBidi" w:cstheme="majorBidi"/>
          <w:sz w:val="22"/>
          <w:szCs w:val="22"/>
        </w:rPr>
      </w:pPr>
    </w:p>
    <w:p w:rsidR="00EC7E54" w:rsidRDefault="00EC7E54" w:rsidP="00EC7E54">
      <w:pPr>
        <w:pStyle w:val="Default"/>
        <w:rPr>
          <w:rFonts w:asciiTheme="majorBidi" w:hAnsiTheme="majorBidi" w:cstheme="majorBidi"/>
          <w:sz w:val="22"/>
          <w:szCs w:val="22"/>
        </w:rPr>
      </w:pPr>
      <w:r w:rsidRPr="00535CB7">
        <w:rPr>
          <w:rFonts w:asciiTheme="majorBidi" w:hAnsiTheme="majorBidi" w:cstheme="majorBidi"/>
          <w:sz w:val="22"/>
          <w:szCs w:val="22"/>
        </w:rPr>
        <w:t>A number of letters of appreciation and certificates of appreciation from the Prime Minister and the Minister of Higher Education and Scientific Research and President of the Al-</w:t>
      </w:r>
      <w:proofErr w:type="spellStart"/>
      <w:r w:rsidRPr="00535CB7">
        <w:rPr>
          <w:rFonts w:asciiTheme="majorBidi" w:hAnsiTheme="majorBidi" w:cstheme="majorBidi"/>
          <w:sz w:val="22"/>
          <w:szCs w:val="22"/>
        </w:rPr>
        <w:t>Mustansiriya</w:t>
      </w:r>
      <w:proofErr w:type="spellEnd"/>
      <w:r w:rsidRPr="00535CB7">
        <w:rPr>
          <w:rFonts w:asciiTheme="majorBidi" w:hAnsiTheme="majorBidi" w:cstheme="majorBidi"/>
          <w:sz w:val="22"/>
          <w:szCs w:val="22"/>
        </w:rPr>
        <w:t xml:space="preserve"> University assistant chief of al-</w:t>
      </w:r>
      <w:proofErr w:type="spellStart"/>
      <w:r w:rsidRPr="00535CB7">
        <w:rPr>
          <w:rFonts w:asciiTheme="majorBidi" w:hAnsiTheme="majorBidi" w:cstheme="majorBidi"/>
          <w:sz w:val="22"/>
          <w:szCs w:val="22"/>
        </w:rPr>
        <w:t>Mustansiriya</w:t>
      </w:r>
      <w:proofErr w:type="spellEnd"/>
      <w:r w:rsidRPr="00535CB7">
        <w:rPr>
          <w:rFonts w:asciiTheme="majorBidi" w:hAnsiTheme="majorBidi" w:cstheme="majorBidi"/>
          <w:sz w:val="22"/>
          <w:szCs w:val="22"/>
        </w:rPr>
        <w:t xml:space="preserve"> University and Mr. and Mr. Dean of the Faculty of Administration and Economics / University of </w:t>
      </w:r>
      <w:proofErr w:type="spellStart"/>
      <w:r w:rsidRPr="00535CB7">
        <w:rPr>
          <w:rFonts w:asciiTheme="majorBidi" w:hAnsiTheme="majorBidi" w:cstheme="majorBidi"/>
          <w:sz w:val="22"/>
          <w:szCs w:val="22"/>
        </w:rPr>
        <w:t>Mustansiriya</w:t>
      </w:r>
      <w:proofErr w:type="spellEnd"/>
      <w:r w:rsidRPr="00535CB7">
        <w:rPr>
          <w:rFonts w:asciiTheme="majorBidi" w:hAnsiTheme="majorBidi" w:cstheme="majorBidi"/>
          <w:sz w:val="22"/>
          <w:szCs w:val="22"/>
        </w:rPr>
        <w:t xml:space="preserve"> Mr. Dean of the Faculty of Administration and Economics / University of Baghdad, and others.</w:t>
      </w:r>
      <w:r>
        <w:rPr>
          <w:rFonts w:asciiTheme="majorBidi" w:hAnsiTheme="majorBidi" w:cstheme="majorBidi"/>
          <w:sz w:val="22"/>
          <w:szCs w:val="22"/>
        </w:rPr>
        <w:t xml:space="preserve"> </w:t>
      </w:r>
    </w:p>
    <w:p w:rsidR="00EC7E54" w:rsidRPr="00A46303" w:rsidRDefault="00EC7E54" w:rsidP="00EC7E54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EC7E54" w:rsidRPr="00A46303" w:rsidRDefault="00EC7E54" w:rsidP="00EC7E54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2"/>
          <w:szCs w:val="22"/>
        </w:rPr>
      </w:pPr>
      <w:r w:rsidRPr="00A46303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A46303">
        <w:rPr>
          <w:rFonts w:asciiTheme="majorBidi" w:hAnsiTheme="majorBidi" w:cstheme="majorBidi"/>
          <w:b/>
          <w:bCs/>
          <w:sz w:val="22"/>
          <w:szCs w:val="22"/>
        </w:rPr>
        <w:t xml:space="preserve">CADEMIC </w:t>
      </w:r>
      <w:r w:rsidRPr="00A46303">
        <w:rPr>
          <w:rFonts w:asciiTheme="majorBidi" w:hAnsiTheme="majorBidi" w:cstheme="majorBidi"/>
          <w:b/>
          <w:bCs/>
          <w:sz w:val="28"/>
          <w:szCs w:val="28"/>
        </w:rPr>
        <w:t>/T</w:t>
      </w:r>
      <w:r w:rsidRPr="00A46303">
        <w:rPr>
          <w:rFonts w:asciiTheme="majorBidi" w:hAnsiTheme="majorBidi" w:cstheme="majorBidi"/>
          <w:b/>
          <w:bCs/>
          <w:sz w:val="22"/>
          <w:szCs w:val="22"/>
        </w:rPr>
        <w:t xml:space="preserve">EACHING </w:t>
      </w:r>
      <w:r w:rsidRPr="00A46303"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A46303">
        <w:rPr>
          <w:rFonts w:asciiTheme="majorBidi" w:hAnsiTheme="majorBidi" w:cstheme="majorBidi"/>
          <w:b/>
          <w:bCs/>
          <w:sz w:val="22"/>
          <w:szCs w:val="22"/>
        </w:rPr>
        <w:t>XPERIENCE:</w:t>
      </w:r>
    </w:p>
    <w:p w:rsidR="00EC7E54" w:rsidRPr="00A46303" w:rsidRDefault="00EC7E54" w:rsidP="00EC7E54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EC7E54" w:rsidRPr="00535CB7" w:rsidRDefault="00EC7E54" w:rsidP="00EC7E54">
      <w:pPr>
        <w:pStyle w:val="Default"/>
        <w:rPr>
          <w:rFonts w:asciiTheme="majorBidi" w:hAnsiTheme="majorBidi" w:cstheme="majorBidi"/>
          <w:sz w:val="22"/>
          <w:szCs w:val="22"/>
        </w:rPr>
      </w:pPr>
      <w:r w:rsidRPr="00535CB7">
        <w:rPr>
          <w:rFonts w:asciiTheme="majorBidi" w:hAnsiTheme="majorBidi" w:cstheme="majorBidi"/>
          <w:sz w:val="22"/>
          <w:szCs w:val="22"/>
        </w:rPr>
        <w:t>Supervision of Graduate Studies</w:t>
      </w:r>
    </w:p>
    <w:p w:rsidR="00EC7E54" w:rsidRPr="00535CB7" w:rsidRDefault="00EC7E54" w:rsidP="00EC7E54">
      <w:pPr>
        <w:pStyle w:val="Default"/>
        <w:rPr>
          <w:rFonts w:asciiTheme="majorBidi" w:hAnsiTheme="majorBidi" w:cstheme="majorBidi"/>
          <w:sz w:val="22"/>
          <w:szCs w:val="22"/>
        </w:rPr>
      </w:pPr>
      <w:r w:rsidRPr="00535CB7">
        <w:rPr>
          <w:rFonts w:asciiTheme="majorBidi" w:hAnsiTheme="majorBidi" w:cstheme="majorBidi"/>
          <w:sz w:val="22"/>
          <w:szCs w:val="22"/>
        </w:rPr>
        <w:t>1. banking mergers in the Arab Countries: A Study in the evaluation of the banking performance.</w:t>
      </w:r>
    </w:p>
    <w:p w:rsidR="00EC7E54" w:rsidRPr="00535CB7" w:rsidRDefault="00EC7E54" w:rsidP="00EC7E54">
      <w:pPr>
        <w:pStyle w:val="Default"/>
        <w:rPr>
          <w:rFonts w:asciiTheme="majorBidi" w:hAnsiTheme="majorBidi" w:cstheme="majorBidi"/>
          <w:sz w:val="22"/>
          <w:szCs w:val="22"/>
        </w:rPr>
      </w:pPr>
      <w:r w:rsidRPr="00535CB7">
        <w:rPr>
          <w:rFonts w:asciiTheme="majorBidi" w:hAnsiTheme="majorBidi" w:cstheme="majorBidi"/>
          <w:sz w:val="22"/>
          <w:szCs w:val="22"/>
        </w:rPr>
        <w:t>2. evaluate the performance of investment vehicles in Islamic banking in selected Arab countries.</w:t>
      </w:r>
    </w:p>
    <w:p w:rsidR="00EC7E54" w:rsidRPr="00535CB7" w:rsidRDefault="00EC7E54" w:rsidP="00EC7E54">
      <w:pPr>
        <w:pStyle w:val="Default"/>
        <w:rPr>
          <w:rFonts w:asciiTheme="majorBidi" w:hAnsiTheme="majorBidi" w:cstheme="majorBidi"/>
          <w:sz w:val="22"/>
          <w:szCs w:val="22"/>
        </w:rPr>
      </w:pPr>
      <w:r w:rsidRPr="00535CB7">
        <w:rPr>
          <w:rFonts w:asciiTheme="majorBidi" w:hAnsiTheme="majorBidi" w:cstheme="majorBidi"/>
          <w:sz w:val="22"/>
          <w:szCs w:val="22"/>
        </w:rPr>
        <w:t xml:space="preserve">3. speculative contract and the possibility of its application in Islamic banking with a special vision of Mohammed </w:t>
      </w:r>
      <w:proofErr w:type="spellStart"/>
      <w:r w:rsidRPr="00535CB7">
        <w:rPr>
          <w:rFonts w:asciiTheme="majorBidi" w:hAnsiTheme="majorBidi" w:cstheme="majorBidi"/>
          <w:sz w:val="22"/>
          <w:szCs w:val="22"/>
        </w:rPr>
        <w:t>Baqir</w:t>
      </w:r>
      <w:proofErr w:type="spellEnd"/>
      <w:r w:rsidRPr="00535CB7">
        <w:rPr>
          <w:rFonts w:asciiTheme="majorBidi" w:hAnsiTheme="majorBidi" w:cstheme="majorBidi"/>
          <w:sz w:val="22"/>
          <w:szCs w:val="22"/>
        </w:rPr>
        <w:t xml:space="preserve"> al-</w:t>
      </w:r>
      <w:proofErr w:type="spellStart"/>
      <w:r w:rsidRPr="00535CB7">
        <w:rPr>
          <w:rFonts w:asciiTheme="majorBidi" w:hAnsiTheme="majorBidi" w:cstheme="majorBidi"/>
          <w:sz w:val="22"/>
          <w:szCs w:val="22"/>
        </w:rPr>
        <w:t>Sadr</w:t>
      </w:r>
      <w:proofErr w:type="spellEnd"/>
      <w:r w:rsidRPr="00535CB7">
        <w:rPr>
          <w:rFonts w:asciiTheme="majorBidi" w:hAnsiTheme="majorBidi" w:cstheme="majorBidi"/>
          <w:sz w:val="22"/>
          <w:szCs w:val="22"/>
        </w:rPr>
        <w:t xml:space="preserve"> signal.</w:t>
      </w:r>
    </w:p>
    <w:p w:rsidR="00EC7E54" w:rsidRPr="00535CB7" w:rsidRDefault="00EC7E54" w:rsidP="00EC7E54">
      <w:pPr>
        <w:pStyle w:val="Default"/>
        <w:rPr>
          <w:rFonts w:asciiTheme="majorBidi" w:hAnsiTheme="majorBidi" w:cstheme="majorBidi"/>
          <w:sz w:val="22"/>
          <w:szCs w:val="22"/>
        </w:rPr>
      </w:pPr>
      <w:r w:rsidRPr="00535CB7">
        <w:rPr>
          <w:rFonts w:asciiTheme="majorBidi" w:hAnsiTheme="majorBidi" w:cstheme="majorBidi"/>
          <w:sz w:val="22"/>
          <w:szCs w:val="22"/>
        </w:rPr>
        <w:t xml:space="preserve">4. The views of Mr. Mohammed </w:t>
      </w:r>
      <w:proofErr w:type="spellStart"/>
      <w:r w:rsidRPr="00535CB7">
        <w:rPr>
          <w:rFonts w:asciiTheme="majorBidi" w:hAnsiTheme="majorBidi" w:cstheme="majorBidi"/>
          <w:sz w:val="22"/>
          <w:szCs w:val="22"/>
        </w:rPr>
        <w:t>Mohammed</w:t>
      </w:r>
      <w:proofErr w:type="spellEnd"/>
      <w:r w:rsidRPr="00535CB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535CB7">
        <w:rPr>
          <w:rFonts w:asciiTheme="majorBidi" w:hAnsiTheme="majorBidi" w:cstheme="majorBidi"/>
          <w:sz w:val="22"/>
          <w:szCs w:val="22"/>
        </w:rPr>
        <w:t>Sadeq</w:t>
      </w:r>
      <w:proofErr w:type="spellEnd"/>
      <w:r w:rsidRPr="00535CB7">
        <w:rPr>
          <w:rFonts w:asciiTheme="majorBidi" w:hAnsiTheme="majorBidi" w:cstheme="majorBidi"/>
          <w:sz w:val="22"/>
          <w:szCs w:val="22"/>
        </w:rPr>
        <w:t xml:space="preserve"> al-</w:t>
      </w:r>
      <w:proofErr w:type="spellStart"/>
      <w:r w:rsidRPr="00535CB7">
        <w:rPr>
          <w:rFonts w:asciiTheme="majorBidi" w:hAnsiTheme="majorBidi" w:cstheme="majorBidi"/>
          <w:sz w:val="22"/>
          <w:szCs w:val="22"/>
        </w:rPr>
        <w:t>Sadr</w:t>
      </w:r>
      <w:proofErr w:type="spellEnd"/>
      <w:r w:rsidRPr="00535CB7">
        <w:rPr>
          <w:rFonts w:asciiTheme="majorBidi" w:hAnsiTheme="majorBidi" w:cstheme="majorBidi"/>
          <w:sz w:val="22"/>
          <w:szCs w:val="22"/>
        </w:rPr>
        <w:t xml:space="preserve"> in the air-conditioning idiosyncratic business banking services - view and study -.</w:t>
      </w:r>
    </w:p>
    <w:p w:rsidR="00EC7E54" w:rsidRPr="00535CB7" w:rsidRDefault="00EC7E54" w:rsidP="00EC7E54">
      <w:pPr>
        <w:pStyle w:val="Default"/>
        <w:rPr>
          <w:rFonts w:asciiTheme="majorBidi" w:hAnsiTheme="majorBidi" w:cstheme="majorBidi"/>
          <w:sz w:val="22"/>
          <w:szCs w:val="22"/>
        </w:rPr>
      </w:pPr>
      <w:r w:rsidRPr="00535CB7">
        <w:rPr>
          <w:rFonts w:asciiTheme="majorBidi" w:hAnsiTheme="majorBidi" w:cstheme="majorBidi"/>
          <w:sz w:val="22"/>
          <w:szCs w:val="22"/>
        </w:rPr>
        <w:t xml:space="preserve">5. economic justification for the restructuring of the Iraqi morphological system (banks, </w:t>
      </w:r>
      <w:proofErr w:type="spellStart"/>
      <w:r w:rsidRPr="00535CB7">
        <w:rPr>
          <w:rFonts w:asciiTheme="majorBidi" w:hAnsiTheme="majorBidi" w:cstheme="majorBidi"/>
          <w:sz w:val="22"/>
          <w:szCs w:val="22"/>
        </w:rPr>
        <w:t>Rafidain</w:t>
      </w:r>
      <w:proofErr w:type="spellEnd"/>
      <w:r w:rsidRPr="00535CB7">
        <w:rPr>
          <w:rFonts w:asciiTheme="majorBidi" w:hAnsiTheme="majorBidi" w:cstheme="majorBidi"/>
          <w:sz w:val="22"/>
          <w:szCs w:val="22"/>
        </w:rPr>
        <w:t xml:space="preserve"> and </w:t>
      </w:r>
      <w:proofErr w:type="spellStart"/>
      <w:r w:rsidRPr="00535CB7">
        <w:rPr>
          <w:rFonts w:asciiTheme="majorBidi" w:hAnsiTheme="majorBidi" w:cstheme="majorBidi"/>
          <w:sz w:val="22"/>
          <w:szCs w:val="22"/>
        </w:rPr>
        <w:t>Rasheed</w:t>
      </w:r>
      <w:proofErr w:type="spellEnd"/>
      <w:r w:rsidRPr="00535CB7">
        <w:rPr>
          <w:rFonts w:asciiTheme="majorBidi" w:hAnsiTheme="majorBidi" w:cstheme="majorBidi"/>
          <w:sz w:val="22"/>
          <w:szCs w:val="22"/>
        </w:rPr>
        <w:t xml:space="preserve"> Case Study).</w:t>
      </w:r>
    </w:p>
    <w:p w:rsidR="00EC7E54" w:rsidRPr="00535CB7" w:rsidRDefault="00EC7E54" w:rsidP="00EC7E54">
      <w:pPr>
        <w:pStyle w:val="Default"/>
        <w:rPr>
          <w:rFonts w:asciiTheme="majorBidi" w:hAnsiTheme="majorBidi" w:cstheme="majorBidi"/>
          <w:sz w:val="22"/>
          <w:szCs w:val="22"/>
        </w:rPr>
      </w:pPr>
      <w:r w:rsidRPr="00535CB7">
        <w:rPr>
          <w:rFonts w:asciiTheme="majorBidi" w:hAnsiTheme="majorBidi" w:cstheme="majorBidi"/>
          <w:sz w:val="22"/>
          <w:szCs w:val="22"/>
        </w:rPr>
        <w:t>6. excess liquidity in the commercial banks and investment possibilities with special reference to Iraq.</w:t>
      </w:r>
    </w:p>
    <w:p w:rsidR="00EC7E54" w:rsidRPr="00535CB7" w:rsidRDefault="00EC7E54" w:rsidP="00EC7E54">
      <w:pPr>
        <w:pStyle w:val="Default"/>
        <w:rPr>
          <w:rFonts w:asciiTheme="majorBidi" w:hAnsiTheme="majorBidi" w:cstheme="majorBidi"/>
          <w:sz w:val="22"/>
          <w:szCs w:val="22"/>
        </w:rPr>
      </w:pPr>
      <w:r w:rsidRPr="00535CB7">
        <w:rPr>
          <w:rFonts w:asciiTheme="majorBidi" w:hAnsiTheme="majorBidi" w:cstheme="majorBidi"/>
          <w:sz w:val="22"/>
          <w:szCs w:val="22"/>
        </w:rPr>
        <w:t xml:space="preserve">7. mechanisms of the Iraqi Central Bank to maintain the </w:t>
      </w:r>
      <w:proofErr w:type="spellStart"/>
      <w:r w:rsidRPr="00535CB7">
        <w:rPr>
          <w:rFonts w:asciiTheme="majorBidi" w:hAnsiTheme="majorBidi" w:cstheme="majorBidi"/>
          <w:sz w:val="22"/>
          <w:szCs w:val="22"/>
        </w:rPr>
        <w:t>Astaqrarsar</w:t>
      </w:r>
      <w:proofErr w:type="spellEnd"/>
      <w:r w:rsidRPr="00535CB7">
        <w:rPr>
          <w:rFonts w:asciiTheme="majorBidi" w:hAnsiTheme="majorBidi" w:cstheme="majorBidi"/>
          <w:sz w:val="22"/>
          <w:szCs w:val="22"/>
        </w:rPr>
        <w:t xml:space="preserve"> exchange with a special auction currency signal.</w:t>
      </w:r>
    </w:p>
    <w:p w:rsidR="00EC7E54" w:rsidRPr="00A46303" w:rsidRDefault="00EC7E54" w:rsidP="00EC7E54">
      <w:pPr>
        <w:pStyle w:val="Default"/>
        <w:rPr>
          <w:rFonts w:asciiTheme="majorBidi" w:hAnsiTheme="majorBidi" w:cstheme="majorBidi"/>
          <w:sz w:val="22"/>
          <w:szCs w:val="22"/>
        </w:rPr>
      </w:pPr>
      <w:r w:rsidRPr="00535CB7">
        <w:rPr>
          <w:rFonts w:asciiTheme="majorBidi" w:hAnsiTheme="majorBidi" w:cstheme="majorBidi"/>
          <w:sz w:val="22"/>
          <w:szCs w:val="22"/>
        </w:rPr>
        <w:t>8. reality little in Iraq after 2003 and future prospects of funding.</w:t>
      </w:r>
    </w:p>
    <w:p w:rsidR="00EC7E54" w:rsidRPr="00A46303" w:rsidRDefault="00EC7E54" w:rsidP="00EC7E54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2"/>
          <w:szCs w:val="22"/>
        </w:rPr>
      </w:pPr>
      <w:r w:rsidRPr="00A46303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A46303">
        <w:rPr>
          <w:rFonts w:asciiTheme="majorBidi" w:hAnsiTheme="majorBidi" w:cstheme="majorBidi"/>
          <w:b/>
          <w:bCs/>
          <w:sz w:val="22"/>
          <w:szCs w:val="22"/>
        </w:rPr>
        <w:t xml:space="preserve">OURSES </w:t>
      </w:r>
      <w:r w:rsidRPr="00A46303">
        <w:rPr>
          <w:rFonts w:asciiTheme="majorBidi" w:hAnsiTheme="majorBidi" w:cstheme="majorBidi"/>
          <w:b/>
          <w:bCs/>
          <w:sz w:val="28"/>
          <w:szCs w:val="28"/>
        </w:rPr>
        <w:t>T</w:t>
      </w:r>
      <w:r w:rsidRPr="00A46303">
        <w:rPr>
          <w:rFonts w:asciiTheme="majorBidi" w:hAnsiTheme="majorBidi" w:cstheme="majorBidi"/>
          <w:b/>
          <w:bCs/>
          <w:sz w:val="22"/>
          <w:szCs w:val="22"/>
        </w:rPr>
        <w:t>AUGHT:</w:t>
      </w:r>
    </w:p>
    <w:p w:rsidR="00EC7E54" w:rsidRPr="00A46303" w:rsidRDefault="00EC7E54" w:rsidP="00EC7E54">
      <w:pPr>
        <w:rPr>
          <w:rFonts w:asciiTheme="majorBidi" w:hAnsiTheme="majorBidi" w:cstheme="majorBidi"/>
          <w:sz w:val="8"/>
          <w:szCs w:val="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394"/>
        <w:gridCol w:w="4536"/>
      </w:tblGrid>
      <w:tr w:rsidR="00EC7E54" w:rsidRPr="00A46303" w:rsidTr="00713E30">
        <w:tc>
          <w:tcPr>
            <w:tcW w:w="4394" w:type="dxa"/>
            <w:shd w:val="clear" w:color="auto" w:fill="D9D9D9" w:themeFill="background1" w:themeFillShade="D9"/>
          </w:tcPr>
          <w:p w:rsidR="00EC7E54" w:rsidRPr="00A46303" w:rsidRDefault="00EC7E54" w:rsidP="00713E30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4630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C7E54" w:rsidRPr="00A46303" w:rsidRDefault="00EC7E54" w:rsidP="00713E30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4630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Graduate</w:t>
            </w:r>
          </w:p>
        </w:tc>
      </w:tr>
      <w:tr w:rsidR="00EC7E54" w:rsidRPr="00A46303" w:rsidTr="00713E30">
        <w:tc>
          <w:tcPr>
            <w:tcW w:w="4394" w:type="dxa"/>
          </w:tcPr>
          <w:p w:rsidR="00EC7E54" w:rsidRPr="00535CB7" w:rsidRDefault="00EC7E54" w:rsidP="00713E30">
            <w:pPr>
              <w:rPr>
                <w:rFonts w:asciiTheme="majorBidi" w:hAnsiTheme="majorBidi" w:cstheme="majorBidi"/>
              </w:rPr>
            </w:pPr>
            <w:r w:rsidRPr="00535CB7">
              <w:rPr>
                <w:rFonts w:asciiTheme="majorBidi" w:hAnsiTheme="majorBidi" w:cstheme="majorBidi"/>
              </w:rPr>
              <w:t>The principles of economy</w:t>
            </w:r>
          </w:p>
          <w:p w:rsidR="00EC7E54" w:rsidRPr="00535CB7" w:rsidRDefault="00EC7E54" w:rsidP="00713E30">
            <w:pPr>
              <w:rPr>
                <w:rFonts w:asciiTheme="majorBidi" w:hAnsiTheme="majorBidi" w:cstheme="majorBidi"/>
              </w:rPr>
            </w:pPr>
            <w:r w:rsidRPr="00535CB7">
              <w:rPr>
                <w:rFonts w:asciiTheme="majorBidi" w:hAnsiTheme="majorBidi" w:cstheme="majorBidi"/>
              </w:rPr>
              <w:t>International Economics</w:t>
            </w:r>
          </w:p>
          <w:p w:rsidR="00EC7E54" w:rsidRPr="00535CB7" w:rsidRDefault="00EC7E54" w:rsidP="00713E30">
            <w:pPr>
              <w:rPr>
                <w:rFonts w:asciiTheme="majorBidi" w:hAnsiTheme="majorBidi" w:cstheme="majorBidi"/>
              </w:rPr>
            </w:pPr>
            <w:r w:rsidRPr="00535CB7">
              <w:rPr>
                <w:rFonts w:asciiTheme="majorBidi" w:hAnsiTheme="majorBidi" w:cstheme="majorBidi"/>
              </w:rPr>
              <w:t>Banks administration</w:t>
            </w:r>
          </w:p>
          <w:p w:rsidR="00EC7E54" w:rsidRPr="00A46303" w:rsidRDefault="00EC7E54" w:rsidP="00713E30">
            <w:pPr>
              <w:rPr>
                <w:rFonts w:asciiTheme="majorBidi" w:hAnsiTheme="majorBidi" w:cstheme="majorBidi"/>
              </w:rPr>
            </w:pPr>
            <w:r w:rsidRPr="00535CB7">
              <w:rPr>
                <w:rFonts w:asciiTheme="majorBidi" w:hAnsiTheme="majorBidi" w:cstheme="majorBidi"/>
              </w:rPr>
              <w:t>marketing</w:t>
            </w:r>
          </w:p>
        </w:tc>
        <w:tc>
          <w:tcPr>
            <w:tcW w:w="4536" w:type="dxa"/>
          </w:tcPr>
          <w:p w:rsidR="00EC7E54" w:rsidRPr="00535CB7" w:rsidRDefault="00EC7E54" w:rsidP="00713E30">
            <w:pPr>
              <w:rPr>
                <w:rFonts w:asciiTheme="majorBidi" w:hAnsiTheme="majorBidi" w:cstheme="majorBidi"/>
              </w:rPr>
            </w:pPr>
            <w:r w:rsidRPr="00535CB7">
              <w:rPr>
                <w:rFonts w:asciiTheme="majorBidi" w:hAnsiTheme="majorBidi" w:cstheme="majorBidi"/>
              </w:rPr>
              <w:t>Banking policies</w:t>
            </w:r>
          </w:p>
          <w:p w:rsidR="00EC7E54" w:rsidRPr="00535CB7" w:rsidRDefault="00EC7E54" w:rsidP="00713E30">
            <w:pPr>
              <w:rPr>
                <w:rFonts w:asciiTheme="majorBidi" w:hAnsiTheme="majorBidi" w:cstheme="majorBidi"/>
              </w:rPr>
            </w:pPr>
            <w:r w:rsidRPr="00535CB7">
              <w:rPr>
                <w:rFonts w:asciiTheme="majorBidi" w:hAnsiTheme="majorBidi" w:cstheme="majorBidi"/>
              </w:rPr>
              <w:t>Banking policies</w:t>
            </w:r>
          </w:p>
          <w:p w:rsidR="00EC7E54" w:rsidRPr="00A46303" w:rsidRDefault="00EC7E54" w:rsidP="00713E30">
            <w:pPr>
              <w:rPr>
                <w:rFonts w:asciiTheme="majorBidi" w:hAnsiTheme="majorBidi" w:cstheme="majorBidi"/>
              </w:rPr>
            </w:pPr>
            <w:r w:rsidRPr="00535CB7">
              <w:rPr>
                <w:rFonts w:asciiTheme="majorBidi" w:hAnsiTheme="majorBidi" w:cstheme="majorBidi"/>
              </w:rPr>
              <w:t>International Economics</w:t>
            </w:r>
          </w:p>
        </w:tc>
      </w:tr>
    </w:tbl>
    <w:p w:rsidR="00EC7E54" w:rsidRDefault="00EC7E54" w:rsidP="00EC7E54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2"/>
          <w:szCs w:val="22"/>
        </w:rPr>
      </w:pPr>
    </w:p>
    <w:p w:rsidR="00EC7E54" w:rsidRDefault="00EC7E54" w:rsidP="00EC7E54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2"/>
          <w:szCs w:val="22"/>
        </w:rPr>
      </w:pPr>
    </w:p>
    <w:p w:rsidR="00EC7E54" w:rsidRPr="00A46303" w:rsidRDefault="00EC7E54" w:rsidP="00EC7E54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2"/>
          <w:szCs w:val="22"/>
        </w:rPr>
      </w:pPr>
      <w:r w:rsidRPr="00A46303">
        <w:rPr>
          <w:rFonts w:asciiTheme="majorBidi" w:hAnsiTheme="majorBidi" w:cstheme="majorBidi"/>
          <w:b/>
          <w:bCs/>
          <w:sz w:val="28"/>
          <w:szCs w:val="28"/>
        </w:rPr>
        <w:lastRenderedPageBreak/>
        <w:t>P</w:t>
      </w:r>
      <w:r w:rsidRPr="00A46303">
        <w:rPr>
          <w:rFonts w:asciiTheme="majorBidi" w:hAnsiTheme="majorBidi" w:cstheme="majorBidi"/>
          <w:b/>
          <w:bCs/>
          <w:sz w:val="22"/>
          <w:szCs w:val="22"/>
        </w:rPr>
        <w:t xml:space="preserve">ROFESSIONAL </w:t>
      </w:r>
      <w:r w:rsidRPr="00A46303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A46303">
        <w:rPr>
          <w:rFonts w:asciiTheme="majorBidi" w:hAnsiTheme="majorBidi" w:cstheme="majorBidi"/>
          <w:b/>
          <w:bCs/>
          <w:sz w:val="22"/>
          <w:szCs w:val="22"/>
        </w:rPr>
        <w:t>FFILIATIONS:</w:t>
      </w:r>
    </w:p>
    <w:p w:rsidR="00EC7E54" w:rsidRPr="00A46303" w:rsidRDefault="00EC7E54" w:rsidP="00EC7E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EC7E54" w:rsidRPr="00535CB7" w:rsidRDefault="00EC7E54" w:rsidP="00EC7E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535CB7">
        <w:rPr>
          <w:rFonts w:asciiTheme="majorBidi" w:hAnsiTheme="majorBidi" w:cstheme="majorBidi"/>
          <w:color w:val="000000"/>
        </w:rPr>
        <w:t>1. Member economies of Iraqi Society.</w:t>
      </w:r>
    </w:p>
    <w:p w:rsidR="00EC7E54" w:rsidRPr="00A46303" w:rsidRDefault="00EC7E54" w:rsidP="00EC7E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535CB7">
        <w:rPr>
          <w:rFonts w:asciiTheme="majorBidi" w:hAnsiTheme="majorBidi" w:cstheme="majorBidi" w:hint="cs"/>
          <w:color w:val="000000"/>
        </w:rPr>
        <w:t> </w:t>
      </w:r>
      <w:r w:rsidRPr="00535CB7">
        <w:rPr>
          <w:rFonts w:asciiTheme="majorBidi" w:hAnsiTheme="majorBidi" w:cstheme="majorBidi"/>
          <w:color w:val="000000"/>
        </w:rPr>
        <w:t xml:space="preserve"> 2. ON / ILO policy members.</w:t>
      </w:r>
    </w:p>
    <w:p w:rsidR="00EC7E54" w:rsidRPr="00A46303" w:rsidRDefault="00EC7E54" w:rsidP="00EC7E54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2"/>
          <w:szCs w:val="22"/>
        </w:rPr>
      </w:pPr>
      <w:r w:rsidRPr="00A46303"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A46303">
        <w:rPr>
          <w:rFonts w:asciiTheme="majorBidi" w:hAnsiTheme="majorBidi" w:cstheme="majorBidi"/>
          <w:b/>
          <w:bCs/>
          <w:sz w:val="22"/>
          <w:szCs w:val="22"/>
        </w:rPr>
        <w:t>UPLICATIONS:</w:t>
      </w:r>
    </w:p>
    <w:p w:rsidR="00EC7E54" w:rsidRPr="00A46303" w:rsidRDefault="00EC7E54" w:rsidP="00EC7E54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p w:rsidR="00EC7E54" w:rsidRPr="00535CB7" w:rsidRDefault="00EC7E54" w:rsidP="00EC7E54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2"/>
          <w:szCs w:val="22"/>
        </w:rPr>
      </w:pPr>
      <w:r w:rsidRPr="00535CB7">
        <w:rPr>
          <w:rFonts w:asciiTheme="majorBidi" w:hAnsiTheme="majorBidi" w:cstheme="majorBidi"/>
          <w:sz w:val="22"/>
          <w:szCs w:val="22"/>
        </w:rPr>
        <w:t>Scientific research published</w:t>
      </w:r>
    </w:p>
    <w:p w:rsidR="00EC7E54" w:rsidRPr="00535CB7" w:rsidRDefault="00EC7E54" w:rsidP="00EC7E54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2"/>
          <w:szCs w:val="22"/>
        </w:rPr>
      </w:pPr>
      <w:r w:rsidRPr="00535CB7">
        <w:rPr>
          <w:rFonts w:asciiTheme="majorBidi" w:hAnsiTheme="majorBidi" w:cstheme="majorBidi"/>
          <w:sz w:val="22"/>
          <w:szCs w:val="22"/>
        </w:rPr>
        <w:t>1. high ratio of investment in the capsular structure of capital flows to developing countries and -</w:t>
      </w:r>
      <w:proofErr w:type="spellStart"/>
      <w:r w:rsidRPr="00535CB7">
        <w:rPr>
          <w:rFonts w:asciiTheme="majorBidi" w:hAnsiTheme="majorBidi" w:cstheme="majorBidi"/>
          <w:sz w:val="22"/>
          <w:szCs w:val="22"/>
        </w:rPr>
        <w:t>alaspab</w:t>
      </w:r>
      <w:proofErr w:type="spellEnd"/>
      <w:r w:rsidRPr="00535CB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535CB7">
        <w:rPr>
          <w:rFonts w:asciiTheme="majorBidi" w:hAnsiTheme="majorBidi" w:cstheme="majorBidi"/>
          <w:sz w:val="22"/>
          <w:szCs w:val="22"/>
        </w:rPr>
        <w:t>Almkhatr</w:t>
      </w:r>
      <w:proofErr w:type="spellEnd"/>
      <w:r w:rsidRPr="00535CB7">
        <w:rPr>
          <w:rFonts w:asciiTheme="majorBidi" w:hAnsiTheme="majorBidi" w:cstheme="majorBidi"/>
          <w:sz w:val="22"/>
          <w:szCs w:val="22"/>
        </w:rPr>
        <w:t>-.</w:t>
      </w:r>
    </w:p>
    <w:p w:rsidR="00EC7E54" w:rsidRPr="00535CB7" w:rsidRDefault="00EC7E54" w:rsidP="00EC7E54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2"/>
          <w:szCs w:val="22"/>
        </w:rPr>
      </w:pPr>
      <w:r w:rsidRPr="00535CB7">
        <w:rPr>
          <w:rFonts w:asciiTheme="majorBidi" w:hAnsiTheme="majorBidi" w:cstheme="majorBidi"/>
          <w:sz w:val="22"/>
          <w:szCs w:val="22"/>
        </w:rPr>
        <w:t>2. privatization or return to activate the role of the state again ": Options on the table for developing countries.</w:t>
      </w:r>
    </w:p>
    <w:p w:rsidR="00EC7E54" w:rsidRPr="00535CB7" w:rsidRDefault="00EC7E54" w:rsidP="00EC7E54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2"/>
          <w:szCs w:val="22"/>
        </w:rPr>
      </w:pPr>
      <w:r w:rsidRPr="00535CB7">
        <w:rPr>
          <w:rFonts w:asciiTheme="majorBidi" w:hAnsiTheme="majorBidi" w:cstheme="majorBidi"/>
          <w:sz w:val="22"/>
          <w:szCs w:val="22"/>
        </w:rPr>
        <w:t xml:space="preserve">3. banking system and money laundering - washing mechanisms and means </w:t>
      </w:r>
      <w:proofErr w:type="spellStart"/>
      <w:r w:rsidRPr="00535CB7">
        <w:rPr>
          <w:rFonts w:asciiTheme="majorBidi" w:hAnsiTheme="majorBidi" w:cstheme="majorBidi"/>
          <w:sz w:val="22"/>
          <w:szCs w:val="22"/>
        </w:rPr>
        <w:t>Almkavhh</w:t>
      </w:r>
      <w:proofErr w:type="spellEnd"/>
      <w:r w:rsidRPr="00535CB7">
        <w:rPr>
          <w:rFonts w:asciiTheme="majorBidi" w:hAnsiTheme="majorBidi" w:cstheme="majorBidi"/>
          <w:sz w:val="22"/>
          <w:szCs w:val="22"/>
        </w:rPr>
        <w:t>-.</w:t>
      </w:r>
    </w:p>
    <w:p w:rsidR="00EC7E54" w:rsidRPr="00535CB7" w:rsidRDefault="00EC7E54" w:rsidP="00EC7E54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2"/>
          <w:szCs w:val="22"/>
        </w:rPr>
      </w:pPr>
      <w:r w:rsidRPr="00535CB7">
        <w:rPr>
          <w:rFonts w:asciiTheme="majorBidi" w:hAnsiTheme="majorBidi" w:cstheme="majorBidi"/>
          <w:sz w:val="22"/>
          <w:szCs w:val="22"/>
        </w:rPr>
        <w:t>4. E-banking - the justification and risks and the requirements of success -</w:t>
      </w:r>
    </w:p>
    <w:p w:rsidR="00EC7E54" w:rsidRPr="00535CB7" w:rsidRDefault="00EC7E54" w:rsidP="00EC7E54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2"/>
          <w:szCs w:val="22"/>
        </w:rPr>
      </w:pPr>
      <w:r w:rsidRPr="00535CB7">
        <w:rPr>
          <w:rFonts w:asciiTheme="majorBidi" w:hAnsiTheme="majorBidi" w:cstheme="majorBidi"/>
          <w:sz w:val="22"/>
          <w:szCs w:val="22"/>
        </w:rPr>
        <w:t>5. Study the problem of unemployment.</w:t>
      </w:r>
    </w:p>
    <w:p w:rsidR="00EC7E54" w:rsidRPr="00535CB7" w:rsidRDefault="00EC7E54" w:rsidP="00EC7E54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2"/>
          <w:szCs w:val="22"/>
        </w:rPr>
      </w:pPr>
      <w:r w:rsidRPr="00535CB7">
        <w:rPr>
          <w:rFonts w:asciiTheme="majorBidi" w:hAnsiTheme="majorBidi" w:cstheme="majorBidi"/>
          <w:sz w:val="22"/>
          <w:szCs w:val="22"/>
        </w:rPr>
        <w:t>6. global financial crisis - the causes and effects -.</w:t>
      </w:r>
    </w:p>
    <w:p w:rsidR="00EC7E54" w:rsidRPr="00535CB7" w:rsidRDefault="00EC7E54" w:rsidP="00EC7E54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2"/>
          <w:szCs w:val="22"/>
        </w:rPr>
      </w:pPr>
      <w:r w:rsidRPr="00535CB7">
        <w:rPr>
          <w:rFonts w:asciiTheme="majorBidi" w:hAnsiTheme="majorBidi" w:cstheme="majorBidi"/>
          <w:sz w:val="22"/>
          <w:szCs w:val="22"/>
        </w:rPr>
        <w:t>7. Islamic banks and sustainability in the light of the financial crisis - compared - study.</w:t>
      </w:r>
    </w:p>
    <w:p w:rsidR="00EC7E54" w:rsidRPr="00535CB7" w:rsidRDefault="00EC7E54" w:rsidP="00EC7E54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2"/>
          <w:szCs w:val="22"/>
        </w:rPr>
      </w:pPr>
      <w:r w:rsidRPr="00535CB7">
        <w:rPr>
          <w:rFonts w:asciiTheme="majorBidi" w:hAnsiTheme="majorBidi" w:cstheme="majorBidi"/>
          <w:sz w:val="22"/>
          <w:szCs w:val="22"/>
        </w:rPr>
        <w:t>8. macro prudential indicators and the possibility of early to predict crises (Empirical Study The situation of Iraq).</w:t>
      </w:r>
    </w:p>
    <w:p w:rsidR="00EC7E54" w:rsidRPr="00535CB7" w:rsidRDefault="00EC7E54" w:rsidP="00EC7E54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2"/>
          <w:szCs w:val="22"/>
        </w:rPr>
      </w:pPr>
      <w:r w:rsidRPr="00535CB7">
        <w:rPr>
          <w:rFonts w:asciiTheme="majorBidi" w:hAnsiTheme="majorBidi" w:cstheme="majorBidi"/>
          <w:sz w:val="22"/>
          <w:szCs w:val="22"/>
        </w:rPr>
        <w:t>9. evaluate the performance of investment vehicles in Islamic banking in selected Arab countries.</w:t>
      </w:r>
    </w:p>
    <w:p w:rsidR="00EC7E54" w:rsidRPr="00535CB7" w:rsidRDefault="00EC7E54" w:rsidP="00EC7E54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2"/>
          <w:szCs w:val="22"/>
        </w:rPr>
      </w:pPr>
      <w:r w:rsidRPr="00535CB7">
        <w:rPr>
          <w:rFonts w:asciiTheme="majorBidi" w:hAnsiTheme="majorBidi" w:cstheme="majorBidi" w:hint="cs"/>
          <w:sz w:val="22"/>
          <w:szCs w:val="22"/>
        </w:rPr>
        <w:t>   </w:t>
      </w:r>
      <w:r w:rsidRPr="00535CB7">
        <w:rPr>
          <w:rFonts w:asciiTheme="majorBidi" w:hAnsiTheme="majorBidi" w:cstheme="majorBidi"/>
          <w:sz w:val="22"/>
          <w:szCs w:val="22"/>
        </w:rPr>
        <w:t xml:space="preserve">10-held speculation and the possibility of its application in Islamic banking with particular reference to see Muhammad </w:t>
      </w:r>
      <w:proofErr w:type="spellStart"/>
      <w:r w:rsidRPr="00535CB7">
        <w:rPr>
          <w:rFonts w:asciiTheme="majorBidi" w:hAnsiTheme="majorBidi" w:cstheme="majorBidi"/>
          <w:sz w:val="22"/>
          <w:szCs w:val="22"/>
        </w:rPr>
        <w:t>Baqir</w:t>
      </w:r>
      <w:proofErr w:type="spellEnd"/>
      <w:r w:rsidRPr="00535CB7">
        <w:rPr>
          <w:rFonts w:asciiTheme="majorBidi" w:hAnsiTheme="majorBidi" w:cstheme="majorBidi"/>
          <w:sz w:val="22"/>
          <w:szCs w:val="22"/>
        </w:rPr>
        <w:t xml:space="preserve"> al-</w:t>
      </w:r>
      <w:proofErr w:type="spellStart"/>
      <w:r w:rsidRPr="00535CB7">
        <w:rPr>
          <w:rFonts w:asciiTheme="majorBidi" w:hAnsiTheme="majorBidi" w:cstheme="majorBidi"/>
          <w:sz w:val="22"/>
          <w:szCs w:val="22"/>
        </w:rPr>
        <w:t>Sadr</w:t>
      </w:r>
      <w:proofErr w:type="spellEnd"/>
      <w:r w:rsidRPr="00535CB7">
        <w:rPr>
          <w:rFonts w:asciiTheme="majorBidi" w:hAnsiTheme="majorBidi" w:cstheme="majorBidi"/>
          <w:sz w:val="22"/>
          <w:szCs w:val="22"/>
        </w:rPr>
        <w:t>.</w:t>
      </w:r>
    </w:p>
    <w:p w:rsidR="00EC7E54" w:rsidRPr="00535CB7" w:rsidRDefault="00EC7E54" w:rsidP="00EC7E54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2"/>
          <w:szCs w:val="22"/>
        </w:rPr>
      </w:pPr>
      <w:r w:rsidRPr="00535CB7">
        <w:rPr>
          <w:rFonts w:asciiTheme="majorBidi" w:hAnsiTheme="majorBidi" w:cstheme="majorBidi" w:hint="cs"/>
          <w:sz w:val="22"/>
          <w:szCs w:val="22"/>
        </w:rPr>
        <w:t>    </w:t>
      </w:r>
      <w:r w:rsidRPr="00535CB7">
        <w:rPr>
          <w:rFonts w:asciiTheme="majorBidi" w:hAnsiTheme="majorBidi" w:cstheme="majorBidi"/>
          <w:sz w:val="22"/>
          <w:szCs w:val="22"/>
        </w:rPr>
        <w:t xml:space="preserve">11. views of Mr. Mohammed </w:t>
      </w:r>
      <w:proofErr w:type="spellStart"/>
      <w:r w:rsidRPr="00535CB7">
        <w:rPr>
          <w:rFonts w:asciiTheme="majorBidi" w:hAnsiTheme="majorBidi" w:cstheme="majorBidi"/>
          <w:sz w:val="22"/>
          <w:szCs w:val="22"/>
        </w:rPr>
        <w:t>Mohammed</w:t>
      </w:r>
      <w:proofErr w:type="spellEnd"/>
      <w:r w:rsidRPr="00535CB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535CB7">
        <w:rPr>
          <w:rFonts w:asciiTheme="majorBidi" w:hAnsiTheme="majorBidi" w:cstheme="majorBidi"/>
          <w:sz w:val="22"/>
          <w:szCs w:val="22"/>
        </w:rPr>
        <w:t>Sadeq</w:t>
      </w:r>
      <w:proofErr w:type="spellEnd"/>
      <w:r w:rsidRPr="00535CB7">
        <w:rPr>
          <w:rFonts w:asciiTheme="majorBidi" w:hAnsiTheme="majorBidi" w:cstheme="majorBidi"/>
          <w:sz w:val="22"/>
          <w:szCs w:val="22"/>
        </w:rPr>
        <w:t xml:space="preserve"> al-</w:t>
      </w:r>
      <w:proofErr w:type="spellStart"/>
      <w:r w:rsidRPr="00535CB7">
        <w:rPr>
          <w:rFonts w:asciiTheme="majorBidi" w:hAnsiTheme="majorBidi" w:cstheme="majorBidi"/>
          <w:sz w:val="22"/>
          <w:szCs w:val="22"/>
        </w:rPr>
        <w:t>Sadr</w:t>
      </w:r>
      <w:proofErr w:type="spellEnd"/>
      <w:r w:rsidRPr="00535CB7">
        <w:rPr>
          <w:rFonts w:asciiTheme="majorBidi" w:hAnsiTheme="majorBidi" w:cstheme="majorBidi"/>
          <w:sz w:val="22"/>
          <w:szCs w:val="22"/>
        </w:rPr>
        <w:t xml:space="preserve"> in the air-conditioning idiosyncratic business banking services - view and study -.</w:t>
      </w:r>
    </w:p>
    <w:p w:rsidR="00EC7E54" w:rsidRPr="00535CB7" w:rsidRDefault="00EC7E54" w:rsidP="00EC7E54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2"/>
          <w:szCs w:val="22"/>
        </w:rPr>
      </w:pPr>
      <w:r w:rsidRPr="00535CB7">
        <w:rPr>
          <w:rFonts w:asciiTheme="majorBidi" w:hAnsiTheme="majorBidi" w:cstheme="majorBidi" w:hint="cs"/>
          <w:sz w:val="22"/>
          <w:szCs w:val="22"/>
        </w:rPr>
        <w:t>    </w:t>
      </w:r>
      <w:r w:rsidRPr="00535CB7">
        <w:rPr>
          <w:rFonts w:asciiTheme="majorBidi" w:hAnsiTheme="majorBidi" w:cstheme="majorBidi"/>
          <w:sz w:val="22"/>
          <w:szCs w:val="22"/>
        </w:rPr>
        <w:t xml:space="preserve">12-held speculation and the possibility of its application in Islamic banking with particular reference to see Muhammad </w:t>
      </w:r>
      <w:proofErr w:type="spellStart"/>
      <w:r w:rsidRPr="00535CB7">
        <w:rPr>
          <w:rFonts w:asciiTheme="majorBidi" w:hAnsiTheme="majorBidi" w:cstheme="majorBidi"/>
          <w:sz w:val="22"/>
          <w:szCs w:val="22"/>
        </w:rPr>
        <w:t>Baqir</w:t>
      </w:r>
      <w:proofErr w:type="spellEnd"/>
      <w:r w:rsidRPr="00535CB7">
        <w:rPr>
          <w:rFonts w:asciiTheme="majorBidi" w:hAnsiTheme="majorBidi" w:cstheme="majorBidi"/>
          <w:sz w:val="22"/>
          <w:szCs w:val="22"/>
        </w:rPr>
        <w:t xml:space="preserve"> al-</w:t>
      </w:r>
      <w:proofErr w:type="spellStart"/>
      <w:r w:rsidRPr="00535CB7">
        <w:rPr>
          <w:rFonts w:asciiTheme="majorBidi" w:hAnsiTheme="majorBidi" w:cstheme="majorBidi"/>
          <w:sz w:val="22"/>
          <w:szCs w:val="22"/>
        </w:rPr>
        <w:t>Sadr</w:t>
      </w:r>
      <w:proofErr w:type="spellEnd"/>
      <w:r w:rsidRPr="00535CB7">
        <w:rPr>
          <w:rFonts w:asciiTheme="majorBidi" w:hAnsiTheme="majorBidi" w:cstheme="majorBidi"/>
          <w:sz w:val="22"/>
          <w:szCs w:val="22"/>
        </w:rPr>
        <w:t>.</w:t>
      </w:r>
    </w:p>
    <w:p w:rsidR="00EC7E54" w:rsidRPr="00535CB7" w:rsidRDefault="00EC7E54" w:rsidP="00EC7E54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2"/>
          <w:szCs w:val="22"/>
        </w:rPr>
      </w:pPr>
      <w:r w:rsidRPr="00535CB7">
        <w:rPr>
          <w:rFonts w:asciiTheme="majorBidi" w:hAnsiTheme="majorBidi" w:cstheme="majorBidi" w:hint="cs"/>
          <w:sz w:val="22"/>
          <w:szCs w:val="22"/>
        </w:rPr>
        <w:t>   </w:t>
      </w:r>
      <w:r w:rsidRPr="00535CB7">
        <w:rPr>
          <w:rFonts w:asciiTheme="majorBidi" w:hAnsiTheme="majorBidi" w:cstheme="majorBidi"/>
          <w:sz w:val="22"/>
          <w:szCs w:val="22"/>
        </w:rPr>
        <w:t>13. evaluate the performance of investment vehicles in Islamic banking in selected Arab countries.</w:t>
      </w:r>
    </w:p>
    <w:p w:rsidR="00EC7E54" w:rsidRPr="00535CB7" w:rsidRDefault="00EC7E54" w:rsidP="00EC7E54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2"/>
          <w:szCs w:val="22"/>
        </w:rPr>
      </w:pPr>
      <w:r w:rsidRPr="00535CB7">
        <w:rPr>
          <w:rFonts w:asciiTheme="majorBidi" w:hAnsiTheme="majorBidi" w:cstheme="majorBidi" w:hint="cs"/>
          <w:sz w:val="22"/>
          <w:szCs w:val="22"/>
        </w:rPr>
        <w:t>   </w:t>
      </w:r>
      <w:r w:rsidRPr="00535CB7">
        <w:rPr>
          <w:rFonts w:asciiTheme="majorBidi" w:hAnsiTheme="majorBidi" w:cstheme="majorBidi"/>
          <w:sz w:val="22"/>
          <w:szCs w:val="22"/>
        </w:rPr>
        <w:t>14. liberalization of trade in banking services in the Arab countries (influences and challenges).</w:t>
      </w:r>
    </w:p>
    <w:p w:rsidR="00EC7E54" w:rsidRPr="00535CB7" w:rsidRDefault="00EC7E54" w:rsidP="00EC7E54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2"/>
          <w:szCs w:val="22"/>
        </w:rPr>
      </w:pPr>
      <w:r w:rsidRPr="00535CB7">
        <w:rPr>
          <w:rFonts w:asciiTheme="majorBidi" w:hAnsiTheme="majorBidi" w:cstheme="majorBidi" w:hint="cs"/>
          <w:sz w:val="22"/>
          <w:szCs w:val="22"/>
        </w:rPr>
        <w:t>   </w:t>
      </w:r>
      <w:r w:rsidRPr="00535CB7">
        <w:rPr>
          <w:rFonts w:asciiTheme="majorBidi" w:hAnsiTheme="majorBidi" w:cstheme="majorBidi"/>
          <w:sz w:val="22"/>
          <w:szCs w:val="22"/>
        </w:rPr>
        <w:t>15. The means and procedures for the central bank to stabilize the currency exchange rate: a model of Iraq.</w:t>
      </w:r>
    </w:p>
    <w:p w:rsidR="00EC7E54" w:rsidRPr="00535CB7" w:rsidRDefault="00EC7E54" w:rsidP="00EC7E54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2"/>
          <w:szCs w:val="22"/>
        </w:rPr>
      </w:pPr>
      <w:r w:rsidRPr="00535CB7">
        <w:rPr>
          <w:rFonts w:asciiTheme="majorBidi" w:hAnsiTheme="majorBidi" w:cstheme="majorBidi" w:hint="cs"/>
          <w:sz w:val="22"/>
          <w:szCs w:val="22"/>
        </w:rPr>
        <w:t>  </w:t>
      </w:r>
      <w:r w:rsidRPr="00535CB7">
        <w:rPr>
          <w:rFonts w:asciiTheme="majorBidi" w:hAnsiTheme="majorBidi" w:cstheme="majorBidi"/>
          <w:sz w:val="22"/>
          <w:szCs w:val="22"/>
        </w:rPr>
        <w:t>16. Role of auction in currency exchange rate stability and the options in light of the decrease of foreign reserves.</w:t>
      </w:r>
    </w:p>
    <w:p w:rsidR="00EC7E54" w:rsidRPr="00535CB7" w:rsidRDefault="00EC7E54" w:rsidP="00EC7E54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2"/>
          <w:szCs w:val="22"/>
        </w:rPr>
      </w:pPr>
      <w:r w:rsidRPr="00535CB7">
        <w:rPr>
          <w:rFonts w:asciiTheme="majorBidi" w:hAnsiTheme="majorBidi" w:cstheme="majorBidi" w:hint="cs"/>
          <w:sz w:val="22"/>
          <w:szCs w:val="22"/>
        </w:rPr>
        <w:t>   </w:t>
      </w:r>
      <w:r w:rsidRPr="00535CB7">
        <w:rPr>
          <w:rFonts w:asciiTheme="majorBidi" w:hAnsiTheme="majorBidi" w:cstheme="majorBidi"/>
          <w:sz w:val="22"/>
          <w:szCs w:val="22"/>
        </w:rPr>
        <w:t>17. Launch National Finance Fund in light of the low levels of credit to the private sector "necessities and economic implications."</w:t>
      </w:r>
    </w:p>
    <w:p w:rsidR="00EC7E54" w:rsidRDefault="00EC7E54" w:rsidP="00EC7E54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  <w:r w:rsidRPr="00535CB7">
        <w:rPr>
          <w:rFonts w:asciiTheme="majorBidi" w:hAnsiTheme="majorBidi" w:cstheme="majorBidi" w:hint="cs"/>
          <w:sz w:val="22"/>
          <w:szCs w:val="22"/>
        </w:rPr>
        <w:t>    </w:t>
      </w:r>
      <w:r w:rsidRPr="00535CB7">
        <w:rPr>
          <w:rFonts w:asciiTheme="majorBidi" w:hAnsiTheme="majorBidi" w:cstheme="majorBidi"/>
          <w:sz w:val="22"/>
          <w:szCs w:val="22"/>
        </w:rPr>
        <w:t>18. excess liquidity in the commercial banks and investment possibilities with special reference to Iraq.</w:t>
      </w:r>
    </w:p>
    <w:p w:rsidR="00EC7E54" w:rsidRPr="00A46303" w:rsidRDefault="00EC7E54" w:rsidP="00EC7E54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  <w:r w:rsidRPr="00A46303"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A46303">
        <w:rPr>
          <w:rFonts w:asciiTheme="majorBidi" w:hAnsiTheme="majorBidi" w:cstheme="majorBidi"/>
          <w:b/>
          <w:bCs/>
          <w:sz w:val="22"/>
          <w:szCs w:val="22"/>
        </w:rPr>
        <w:t>ROFFESSIONAL</w:t>
      </w:r>
      <w:r w:rsidRPr="00A46303"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A46303">
        <w:rPr>
          <w:rFonts w:asciiTheme="majorBidi" w:hAnsiTheme="majorBidi" w:cstheme="majorBidi"/>
          <w:b/>
          <w:bCs/>
          <w:sz w:val="22"/>
          <w:szCs w:val="22"/>
        </w:rPr>
        <w:t>EVELOPMENT</w:t>
      </w:r>
    </w:p>
    <w:p w:rsidR="00EC7E54" w:rsidRPr="00A46303" w:rsidRDefault="00EC7E54" w:rsidP="00EC7E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p w:rsidR="00FF2295" w:rsidRPr="00EC7E54" w:rsidRDefault="00EC7E54" w:rsidP="00EC7E5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C7E54">
        <w:rPr>
          <w:rFonts w:asciiTheme="majorBidi" w:hAnsiTheme="majorBidi" w:cstheme="majorBidi" w:hint="cs"/>
          <w:color w:val="000000"/>
        </w:rPr>
        <w:t>•</w:t>
      </w:r>
      <w:r w:rsidRPr="00EC7E54">
        <w:rPr>
          <w:rFonts w:asciiTheme="majorBidi" w:hAnsiTheme="majorBidi" w:cstheme="majorBidi"/>
          <w:color w:val="000000"/>
        </w:rPr>
        <w:t xml:space="preserve"> Participate in many developing courses and seminars, conferences and workshops inside and outside </w:t>
      </w:r>
    </w:p>
    <w:sectPr w:rsidR="00FF2295" w:rsidRPr="00EC7E5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071D9"/>
    <w:multiLevelType w:val="hybridMultilevel"/>
    <w:tmpl w:val="B6462216"/>
    <w:lvl w:ilvl="0" w:tplc="0D889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E638A"/>
    <w:multiLevelType w:val="hybridMultilevel"/>
    <w:tmpl w:val="EE281BCA"/>
    <w:lvl w:ilvl="0" w:tplc="0D889E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DFF5BEB"/>
    <w:multiLevelType w:val="hybridMultilevel"/>
    <w:tmpl w:val="2D40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F7071"/>
    <w:multiLevelType w:val="hybridMultilevel"/>
    <w:tmpl w:val="5042585A"/>
    <w:lvl w:ilvl="0" w:tplc="65AA9A8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9930C78"/>
    <w:multiLevelType w:val="hybridMultilevel"/>
    <w:tmpl w:val="2C04138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37C1CDF"/>
    <w:multiLevelType w:val="hybridMultilevel"/>
    <w:tmpl w:val="5E78B178"/>
    <w:lvl w:ilvl="0" w:tplc="5C520D2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02889"/>
    <w:multiLevelType w:val="hybridMultilevel"/>
    <w:tmpl w:val="31AA92A8"/>
    <w:lvl w:ilvl="0" w:tplc="9C7A6CC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FF121C9"/>
    <w:multiLevelType w:val="hybridMultilevel"/>
    <w:tmpl w:val="C9F68CC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2715F"/>
    <w:rsid w:val="00012A7F"/>
    <w:rsid w:val="000242AF"/>
    <w:rsid w:val="000B1312"/>
    <w:rsid w:val="00127D41"/>
    <w:rsid w:val="001462AD"/>
    <w:rsid w:val="00153D45"/>
    <w:rsid w:val="001718BF"/>
    <w:rsid w:val="001F5DE8"/>
    <w:rsid w:val="001F6D35"/>
    <w:rsid w:val="0022715F"/>
    <w:rsid w:val="00233A55"/>
    <w:rsid w:val="002724A5"/>
    <w:rsid w:val="002C7C1E"/>
    <w:rsid w:val="003115C0"/>
    <w:rsid w:val="003A7ACC"/>
    <w:rsid w:val="003C7F2E"/>
    <w:rsid w:val="003D651B"/>
    <w:rsid w:val="003F784B"/>
    <w:rsid w:val="00403894"/>
    <w:rsid w:val="00417A8E"/>
    <w:rsid w:val="00420A46"/>
    <w:rsid w:val="004D6110"/>
    <w:rsid w:val="00621569"/>
    <w:rsid w:val="00634A30"/>
    <w:rsid w:val="006A1C75"/>
    <w:rsid w:val="006B0BA3"/>
    <w:rsid w:val="0073741F"/>
    <w:rsid w:val="00744A24"/>
    <w:rsid w:val="00781029"/>
    <w:rsid w:val="007B4EB9"/>
    <w:rsid w:val="007D5ED4"/>
    <w:rsid w:val="008B3C34"/>
    <w:rsid w:val="00A17C91"/>
    <w:rsid w:val="00A22646"/>
    <w:rsid w:val="00A37F2B"/>
    <w:rsid w:val="00A761AF"/>
    <w:rsid w:val="00A94F23"/>
    <w:rsid w:val="00AA12A4"/>
    <w:rsid w:val="00AB31B8"/>
    <w:rsid w:val="00AB759F"/>
    <w:rsid w:val="00AC4099"/>
    <w:rsid w:val="00B004A4"/>
    <w:rsid w:val="00B34B18"/>
    <w:rsid w:val="00B433EB"/>
    <w:rsid w:val="00B73F00"/>
    <w:rsid w:val="00B83D1F"/>
    <w:rsid w:val="00BF7D0A"/>
    <w:rsid w:val="00C305C2"/>
    <w:rsid w:val="00CC6CCD"/>
    <w:rsid w:val="00D44BB5"/>
    <w:rsid w:val="00D95EC0"/>
    <w:rsid w:val="00DE0849"/>
    <w:rsid w:val="00E077BE"/>
    <w:rsid w:val="00E7766D"/>
    <w:rsid w:val="00EC7E54"/>
    <w:rsid w:val="00F43488"/>
    <w:rsid w:val="00FE689F"/>
    <w:rsid w:val="00FF2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styleId="a5">
    <w:name w:val="footer"/>
    <w:basedOn w:val="a"/>
    <w:link w:val="Char"/>
    <w:uiPriority w:val="99"/>
    <w:semiHidden/>
    <w:unhideWhenUsed/>
    <w:rsid w:val="003A7ACC"/>
    <w:pPr>
      <w:tabs>
        <w:tab w:val="center" w:pos="4153"/>
        <w:tab w:val="right" w:pos="8306"/>
      </w:tabs>
      <w:bidi/>
      <w:spacing w:after="0" w:line="240" w:lineRule="auto"/>
    </w:pPr>
    <w:rPr>
      <w:rFonts w:eastAsiaTheme="minorEastAsia"/>
    </w:rPr>
  </w:style>
  <w:style w:type="character" w:customStyle="1" w:styleId="Char">
    <w:name w:val="تذييل صفحة Char"/>
    <w:basedOn w:val="a0"/>
    <w:link w:val="a5"/>
    <w:uiPriority w:val="99"/>
    <w:semiHidden/>
    <w:rsid w:val="003A7AC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Dell</cp:lastModifiedBy>
  <cp:revision>6</cp:revision>
  <dcterms:created xsi:type="dcterms:W3CDTF">2017-03-07T16:55:00Z</dcterms:created>
  <dcterms:modified xsi:type="dcterms:W3CDTF">2017-03-15T15:08:00Z</dcterms:modified>
</cp:coreProperties>
</file>