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68" w:rsidRPr="00A761AF" w:rsidRDefault="005A1B68" w:rsidP="005A1B68">
      <w:pPr>
        <w:jc w:val="center"/>
        <w:rPr>
          <w:rFonts w:ascii="Garamond" w:hAnsi="Garamond" w:cs="Times New Roman"/>
          <w:b/>
          <w:bCs/>
          <w:i/>
          <w:iCs/>
          <w:color w:val="000000"/>
          <w:sz w:val="27"/>
          <w:szCs w:val="27"/>
        </w:rPr>
      </w:pPr>
      <w:r>
        <w:rPr>
          <w:rFonts w:ascii="Garamond" w:hAnsi="Garamond" w:cs="Times New Roman" w:hint="cs"/>
          <w:b/>
          <w:bCs/>
          <w:i/>
          <w:iCs/>
          <w:color w:val="000000"/>
          <w:sz w:val="27"/>
          <w:szCs w:val="27"/>
          <w:rtl/>
        </w:rPr>
        <w:t>السيرة الذاتية</w:t>
      </w:r>
    </w:p>
    <w:p w:rsidR="005A1B68" w:rsidRPr="0022715F" w:rsidRDefault="005A1B68" w:rsidP="005A1B68">
      <w:pPr>
        <w:shd w:val="clear" w:color="auto" w:fill="D6E3BC" w:themeFill="accent3" w:themeFillTint="66"/>
        <w:jc w:val="center"/>
        <w:rPr>
          <w:b/>
          <w:bCs/>
          <w:sz w:val="36"/>
          <w:szCs w:val="36"/>
          <w:rtl/>
          <w:lang w:bidi="ar-IQ"/>
        </w:rPr>
      </w:pPr>
      <w:r>
        <w:rPr>
          <w:rFonts w:hint="cs"/>
          <w:b/>
          <w:bCs/>
          <w:sz w:val="36"/>
          <w:szCs w:val="36"/>
          <w:rtl/>
        </w:rPr>
        <w:t>د. احمد جاسم محمد عباس</w:t>
      </w:r>
      <w:r>
        <w:rPr>
          <w:b/>
          <w:bCs/>
          <w:sz w:val="36"/>
          <w:szCs w:val="36"/>
        </w:rPr>
        <w:t xml:space="preserve"> </w:t>
      </w:r>
    </w:p>
    <w:p w:rsidR="005A1B68" w:rsidRPr="0022715F" w:rsidRDefault="005A1B68" w:rsidP="005A1B68">
      <w:pPr>
        <w:autoSpaceDE w:val="0"/>
        <w:autoSpaceDN w:val="0"/>
        <w:adjustRightInd w:val="0"/>
        <w:spacing w:after="0" w:line="240" w:lineRule="auto"/>
        <w:jc w:val="center"/>
        <w:rPr>
          <w:rFonts w:ascii="Garamond" w:hAnsi="Garamond" w:cs="Times New Roman"/>
          <w:b/>
          <w:bCs/>
          <w:color w:val="000000"/>
        </w:rPr>
      </w:pPr>
      <w:r>
        <w:rPr>
          <w:rFonts w:ascii="Garamond" w:hAnsi="Garamond" w:cs="Times New Roman" w:hint="cs"/>
          <w:b/>
          <w:bCs/>
          <w:i/>
          <w:iCs/>
          <w:color w:val="000000"/>
          <w:rtl/>
        </w:rPr>
        <w:t xml:space="preserve">الجامعة المستنصرية </w:t>
      </w:r>
      <w:r>
        <w:rPr>
          <w:rFonts w:ascii="Garamond" w:hAnsi="Garamond" w:cs="Times New Roman"/>
          <w:b/>
          <w:bCs/>
          <w:i/>
          <w:iCs/>
          <w:color w:val="000000"/>
          <w:rtl/>
        </w:rPr>
        <w:t>–</w:t>
      </w:r>
      <w:r>
        <w:rPr>
          <w:rFonts w:ascii="Garamond" w:hAnsi="Garamond" w:cs="Times New Roman" w:hint="cs"/>
          <w:b/>
          <w:bCs/>
          <w:i/>
          <w:iCs/>
          <w:color w:val="000000"/>
          <w:rtl/>
        </w:rPr>
        <w:t xml:space="preserve"> كلية الادارة والاقتصاد</w:t>
      </w:r>
    </w:p>
    <w:p w:rsidR="005A1B68" w:rsidRPr="0022715F" w:rsidRDefault="005A1B68" w:rsidP="005A1B68">
      <w:pPr>
        <w:autoSpaceDE w:val="0"/>
        <w:autoSpaceDN w:val="0"/>
        <w:adjustRightInd w:val="0"/>
        <w:spacing w:after="0" w:line="240" w:lineRule="auto"/>
        <w:jc w:val="center"/>
        <w:rPr>
          <w:rFonts w:ascii="Garamond" w:hAnsi="Garamond" w:cs="Garamond"/>
          <w:color w:val="000000"/>
        </w:rPr>
      </w:pPr>
      <w:r w:rsidRPr="0022715F">
        <w:rPr>
          <w:rFonts w:ascii="Garamond" w:hAnsi="Garamond" w:cs="Garamond"/>
          <w:b/>
          <w:bCs/>
          <w:i/>
          <w:iCs/>
          <w:color w:val="000000"/>
        </w:rPr>
        <w:t>Mobile</w:t>
      </w:r>
      <w:r w:rsidRPr="0022715F">
        <w:rPr>
          <w:rFonts w:ascii="Garamond" w:hAnsi="Garamond" w:cs="Garamond"/>
          <w:i/>
          <w:iCs/>
          <w:color w:val="000000"/>
        </w:rPr>
        <w:t xml:space="preserve">: </w:t>
      </w:r>
      <w:r>
        <w:rPr>
          <w:rFonts w:ascii="Garamond" w:hAnsi="Garamond" w:cs="Garamond"/>
          <w:i/>
          <w:iCs/>
          <w:color w:val="000000"/>
        </w:rPr>
        <w:t>+9647804</w:t>
      </w:r>
      <w:r>
        <w:rPr>
          <w:rFonts w:ascii="Garamond" w:hAnsi="Garamond" w:cs="Garamond" w:hint="cs"/>
          <w:i/>
          <w:iCs/>
          <w:color w:val="000000"/>
          <w:rtl/>
        </w:rPr>
        <w:t>635181</w:t>
      </w:r>
    </w:p>
    <w:p w:rsidR="005A1B68" w:rsidRDefault="005A1B68" w:rsidP="005A1B68">
      <w:pPr>
        <w:pBdr>
          <w:bottom w:val="double" w:sz="6" w:space="1" w:color="auto"/>
        </w:pBdr>
        <w:jc w:val="center"/>
        <w:rPr>
          <w:rFonts w:ascii="Garamond" w:hAnsi="Garamond" w:cs="Garamond"/>
          <w:i/>
          <w:iCs/>
          <w:color w:val="000000"/>
        </w:rPr>
      </w:pPr>
      <w:r w:rsidRPr="0022715F">
        <w:rPr>
          <w:rFonts w:ascii="Garamond" w:hAnsi="Garamond" w:cs="Garamond"/>
          <w:b/>
          <w:bCs/>
          <w:i/>
          <w:iCs/>
          <w:color w:val="000000"/>
        </w:rPr>
        <w:t>Email</w:t>
      </w:r>
      <w:r w:rsidRPr="0022715F">
        <w:rPr>
          <w:rFonts w:ascii="Garamond" w:hAnsi="Garamond" w:cs="Garamond"/>
          <w:i/>
          <w:iCs/>
          <w:color w:val="000000"/>
        </w:rPr>
        <w:t xml:space="preserve">: </w:t>
      </w:r>
      <w:hyperlink r:id="rId5" w:history="1">
        <w:r w:rsidRPr="003D6117">
          <w:rPr>
            <w:rStyle w:val="Hyperlink"/>
            <w:rFonts w:ascii="Garamond" w:hAnsi="Garamond" w:cs="Garamond"/>
            <w:i/>
            <w:iCs/>
          </w:rPr>
          <w:t>ahmedjasim174@</w:t>
        </w:r>
        <w:r w:rsidRPr="003D6117">
          <w:rPr>
            <w:rStyle w:val="Hyperlink"/>
            <w:rFonts w:ascii="Garamond" w:hAnsi="Garamond" w:cs="Times New Roman"/>
            <w:i/>
            <w:iCs/>
          </w:rPr>
          <w:t>g</w:t>
        </w:r>
        <w:r w:rsidRPr="003D6117">
          <w:rPr>
            <w:rStyle w:val="Hyperlink"/>
            <w:rFonts w:ascii="Garamond" w:hAnsi="Garamond" w:cs="Garamond"/>
            <w:i/>
            <w:iCs/>
          </w:rPr>
          <w:t>mail.com</w:t>
        </w:r>
      </w:hyperlink>
    </w:p>
    <w:p w:rsidR="005A1B68" w:rsidRPr="00A761AF" w:rsidRDefault="005A1B68" w:rsidP="005A1B68">
      <w:pPr>
        <w:pStyle w:val="Default"/>
        <w:pBdr>
          <w:bottom w:val="dashDotStroked" w:sz="24" w:space="1" w:color="auto"/>
        </w:pBdr>
        <w:bidi/>
        <w:rPr>
          <w:rFonts w:cs="Times New Roman"/>
          <w:b/>
          <w:bCs/>
          <w:smallCaps/>
          <w:sz w:val="22"/>
          <w:szCs w:val="22"/>
          <w:rtl/>
          <w:lang w:bidi="ar-IQ"/>
        </w:rPr>
      </w:pPr>
      <w:r>
        <w:rPr>
          <w:rFonts w:cs="Times New Roman" w:hint="cs"/>
          <w:smallCaps/>
          <w:rtl/>
        </w:rPr>
        <w:t>ملخص تعريفي:</w:t>
      </w:r>
      <w:r>
        <w:rPr>
          <w:rFonts w:cs="Times New Roman" w:hint="cs"/>
          <w:smallCaps/>
          <w:rtl/>
          <w:lang w:bidi="ar-IQ"/>
        </w:rPr>
        <w:t xml:space="preserve">استاذ الفكر التنموي والتنمية الاقتصادية  في كلية الادارة والاقتصاد </w:t>
      </w:r>
      <w:r>
        <w:rPr>
          <w:rFonts w:cs="Times New Roman"/>
          <w:smallCaps/>
          <w:rtl/>
          <w:lang w:bidi="ar-IQ"/>
        </w:rPr>
        <w:t>–</w:t>
      </w:r>
      <w:r>
        <w:rPr>
          <w:rFonts w:cs="Times New Roman" w:hint="cs"/>
          <w:smallCaps/>
          <w:rtl/>
          <w:lang w:bidi="ar-IQ"/>
        </w:rPr>
        <w:t xml:space="preserve"> الجامعة المستنصرية</w:t>
      </w:r>
    </w:p>
    <w:p w:rsidR="005A1B68" w:rsidRDefault="005A1B68" w:rsidP="005A1B68">
      <w:pPr>
        <w:pStyle w:val="Default"/>
        <w:rPr>
          <w:sz w:val="22"/>
          <w:szCs w:val="22"/>
        </w:rPr>
      </w:pPr>
      <w:r>
        <w:rPr>
          <w:b/>
          <w:bCs/>
          <w:sz w:val="22"/>
          <w:szCs w:val="22"/>
        </w:rPr>
        <w:t xml:space="preserve"> </w:t>
      </w:r>
    </w:p>
    <w:p w:rsidR="005A1B68" w:rsidRPr="00AB759F" w:rsidRDefault="005A1B68" w:rsidP="005A1B68">
      <w:pPr>
        <w:pStyle w:val="Default"/>
        <w:numPr>
          <w:ilvl w:val="0"/>
          <w:numId w:val="1"/>
        </w:numPr>
        <w:bidi/>
        <w:rPr>
          <w:sz w:val="22"/>
          <w:szCs w:val="22"/>
        </w:rPr>
      </w:pPr>
      <w:r>
        <w:rPr>
          <w:rFonts w:cs="Times New Roman" w:hint="cs"/>
          <w:sz w:val="22"/>
          <w:szCs w:val="22"/>
          <w:rtl/>
        </w:rPr>
        <w:t>كلمات مختصرة وليس فقرات مختصرة اضافة الى بعض الخبرات المهنية.</w:t>
      </w:r>
    </w:p>
    <w:p w:rsidR="005A1B68" w:rsidRPr="0022715F" w:rsidRDefault="005A1B68" w:rsidP="005A1B68">
      <w:pPr>
        <w:autoSpaceDE w:val="0"/>
        <w:autoSpaceDN w:val="0"/>
        <w:adjustRightInd w:val="0"/>
        <w:spacing w:after="0" w:line="240" w:lineRule="auto"/>
        <w:rPr>
          <w:rFonts w:ascii="Garamond" w:hAnsi="Garamond" w:cs="Garamond"/>
          <w:color w:val="000000"/>
          <w:sz w:val="24"/>
          <w:szCs w:val="24"/>
        </w:rPr>
      </w:pPr>
    </w:p>
    <w:p w:rsidR="005A1B68" w:rsidRPr="00AB759F" w:rsidRDefault="005A1B68" w:rsidP="005A1B68">
      <w:pPr>
        <w:pStyle w:val="Default"/>
        <w:pBdr>
          <w:bottom w:val="dashDotStroked" w:sz="24" w:space="1" w:color="auto"/>
        </w:pBdr>
        <w:bidi/>
        <w:rPr>
          <w:smallCaps/>
        </w:rPr>
      </w:pPr>
      <w:r w:rsidRPr="00AB759F">
        <w:rPr>
          <w:smallCaps/>
        </w:rPr>
        <w:t xml:space="preserve"> </w:t>
      </w:r>
      <w:r>
        <w:rPr>
          <w:rFonts w:cs="Times New Roman" w:hint="cs"/>
          <w:b/>
          <w:bCs/>
          <w:smallCaps/>
          <w:sz w:val="28"/>
          <w:szCs w:val="28"/>
          <w:rtl/>
        </w:rPr>
        <w:t>الشهادات الدراسية</w:t>
      </w:r>
      <w:r w:rsidRPr="00AB759F">
        <w:rPr>
          <w:b/>
          <w:bCs/>
          <w:smallCaps/>
          <w:sz w:val="28"/>
          <w:szCs w:val="28"/>
        </w:rPr>
        <w:t>:</w:t>
      </w:r>
    </w:p>
    <w:p w:rsidR="005A1B68" w:rsidRDefault="005A1B68" w:rsidP="005A1B68">
      <w:pPr>
        <w:pStyle w:val="Default"/>
        <w:rPr>
          <w:sz w:val="22"/>
          <w:szCs w:val="22"/>
        </w:rPr>
      </w:pPr>
      <w:r>
        <w:rPr>
          <w:b/>
          <w:bCs/>
          <w:sz w:val="22"/>
          <w:szCs w:val="22"/>
        </w:rPr>
        <w:t xml:space="preserve"> </w:t>
      </w:r>
    </w:p>
    <w:p w:rsidR="005A1B68" w:rsidRDefault="005A1B68" w:rsidP="005A1B68">
      <w:pPr>
        <w:pStyle w:val="Default"/>
        <w:numPr>
          <w:ilvl w:val="0"/>
          <w:numId w:val="1"/>
        </w:numPr>
        <w:bidi/>
        <w:rPr>
          <w:sz w:val="22"/>
          <w:szCs w:val="22"/>
        </w:rPr>
      </w:pPr>
      <w:r>
        <w:rPr>
          <w:rFonts w:cs="Times New Roman" w:hint="cs"/>
          <w:sz w:val="22"/>
          <w:szCs w:val="22"/>
          <w:rtl/>
        </w:rPr>
        <w:t>بكلوريوس علوم اقتصادية ..كلية الادارة والاقتصاد .. الجامعة المستنصرية</w:t>
      </w:r>
    </w:p>
    <w:p w:rsidR="005A1B68" w:rsidRDefault="005A1B68" w:rsidP="005A1B68">
      <w:pPr>
        <w:pStyle w:val="Default"/>
        <w:numPr>
          <w:ilvl w:val="0"/>
          <w:numId w:val="1"/>
        </w:numPr>
        <w:bidi/>
        <w:rPr>
          <w:sz w:val="22"/>
          <w:szCs w:val="22"/>
        </w:rPr>
      </w:pPr>
      <w:r>
        <w:rPr>
          <w:rFonts w:cs="Times New Roman" w:hint="cs"/>
          <w:sz w:val="22"/>
          <w:szCs w:val="22"/>
          <w:rtl/>
        </w:rPr>
        <w:t>ماجستير  علوم اقتصادية ....</w:t>
      </w:r>
      <w:r w:rsidRPr="00D8354D">
        <w:rPr>
          <w:rFonts w:cs="Times New Roman" w:hint="cs"/>
          <w:sz w:val="22"/>
          <w:szCs w:val="22"/>
          <w:rtl/>
        </w:rPr>
        <w:t xml:space="preserve"> </w:t>
      </w:r>
      <w:r>
        <w:rPr>
          <w:rFonts w:cs="Times New Roman" w:hint="cs"/>
          <w:sz w:val="22"/>
          <w:szCs w:val="22"/>
          <w:rtl/>
        </w:rPr>
        <w:t>كلية الادارة والاقتصاد .. الجامعة المستنصرية</w:t>
      </w:r>
    </w:p>
    <w:p w:rsidR="005A1B68" w:rsidRPr="00D8354D" w:rsidRDefault="005A1B68" w:rsidP="005A1B68">
      <w:pPr>
        <w:pStyle w:val="Default"/>
        <w:bidi/>
        <w:ind w:left="720"/>
        <w:rPr>
          <w:rFonts w:cs="Times New Roman"/>
          <w:sz w:val="22"/>
          <w:szCs w:val="22"/>
        </w:rPr>
      </w:pPr>
      <w:r>
        <w:rPr>
          <w:rFonts w:cs="Times New Roman" w:hint="cs"/>
          <w:sz w:val="22"/>
          <w:szCs w:val="22"/>
          <w:rtl/>
        </w:rPr>
        <w:t>دكتوراه علوم اقتصادية ....</w:t>
      </w:r>
      <w:r w:rsidRPr="00D8354D">
        <w:rPr>
          <w:rFonts w:cs="Times New Roman" w:hint="cs"/>
          <w:sz w:val="22"/>
          <w:szCs w:val="22"/>
          <w:rtl/>
        </w:rPr>
        <w:t xml:space="preserve"> </w:t>
      </w:r>
      <w:r>
        <w:rPr>
          <w:rFonts w:cs="Times New Roman" w:hint="cs"/>
          <w:sz w:val="22"/>
          <w:szCs w:val="22"/>
          <w:rtl/>
        </w:rPr>
        <w:t>كلية الادارة والاقتصاد .. الجامعة المستنصرية</w:t>
      </w:r>
    </w:p>
    <w:p w:rsidR="005A1B68" w:rsidRDefault="005A1B68" w:rsidP="005A1B68">
      <w:pPr>
        <w:pStyle w:val="Default"/>
        <w:ind w:left="720"/>
        <w:rPr>
          <w:sz w:val="22"/>
          <w:szCs w:val="22"/>
        </w:rPr>
      </w:pPr>
    </w:p>
    <w:p w:rsidR="005A1B68" w:rsidRPr="00D8354D" w:rsidRDefault="005A1B68" w:rsidP="005A1B68">
      <w:pPr>
        <w:pStyle w:val="Default"/>
        <w:pBdr>
          <w:bottom w:val="dashDotStroked" w:sz="24" w:space="1" w:color="auto"/>
        </w:pBdr>
        <w:bidi/>
        <w:rPr>
          <w:rFonts w:cs="Times New Roman"/>
          <w:smallCaps/>
          <w:rtl/>
          <w:lang w:bidi="ar-IQ"/>
        </w:rPr>
      </w:pPr>
      <w:r>
        <w:rPr>
          <w:rFonts w:cs="Times New Roman" w:hint="cs"/>
          <w:rtl/>
        </w:rPr>
        <w:t>الجوائز والتكريم الأكاديمي</w:t>
      </w:r>
    </w:p>
    <w:p w:rsidR="005A1B68" w:rsidRDefault="005A1B68" w:rsidP="005A1B68">
      <w:pPr>
        <w:pStyle w:val="Default"/>
        <w:numPr>
          <w:ilvl w:val="0"/>
          <w:numId w:val="1"/>
        </w:numPr>
        <w:bidi/>
        <w:rPr>
          <w:sz w:val="22"/>
          <w:szCs w:val="22"/>
        </w:rPr>
      </w:pPr>
      <w:r>
        <w:rPr>
          <w:rFonts w:cs="Times New Roman" w:hint="cs"/>
          <w:sz w:val="22"/>
          <w:szCs w:val="22"/>
          <w:rtl/>
        </w:rPr>
        <w:t xml:space="preserve">حاصل على اكثر من 40 كتاب شكر وتقدير لمشاركتي في لجان على مستوى قسم الاقتصاد او على مستوى العمادة او الجامعة وكذلك حاصل على العديد من الدروعه التكريمية والشهادات التقديرية </w:t>
      </w:r>
    </w:p>
    <w:p w:rsidR="005A1B68" w:rsidRDefault="005A1B68" w:rsidP="005A1B68">
      <w:pPr>
        <w:pStyle w:val="Default"/>
        <w:rPr>
          <w:sz w:val="22"/>
          <w:szCs w:val="22"/>
        </w:rPr>
      </w:pPr>
    </w:p>
    <w:p w:rsidR="005A1B68" w:rsidRPr="00A761AF" w:rsidRDefault="005A1B68" w:rsidP="005A1B68">
      <w:pPr>
        <w:pStyle w:val="Default"/>
        <w:pBdr>
          <w:bottom w:val="dashDotStroked" w:sz="24" w:space="1" w:color="auto"/>
        </w:pBdr>
        <w:bidi/>
        <w:rPr>
          <w:rFonts w:cs="Times New Roman"/>
          <w:sz w:val="22"/>
          <w:szCs w:val="22"/>
        </w:rPr>
      </w:pPr>
      <w:r>
        <w:rPr>
          <w:rFonts w:cs="Times New Roman" w:hint="cs"/>
          <w:rtl/>
        </w:rPr>
        <w:t>الخبرة الأكاديمية والتدريس:</w:t>
      </w:r>
    </w:p>
    <w:p w:rsidR="005A1B68" w:rsidRDefault="005A1B68" w:rsidP="005A1B68">
      <w:pPr>
        <w:pStyle w:val="Default"/>
        <w:rPr>
          <w:sz w:val="22"/>
          <w:szCs w:val="22"/>
        </w:rPr>
      </w:pPr>
    </w:p>
    <w:p w:rsidR="005A1B68" w:rsidRDefault="005A1B68" w:rsidP="005A1B68">
      <w:pPr>
        <w:pStyle w:val="Default"/>
        <w:numPr>
          <w:ilvl w:val="0"/>
          <w:numId w:val="1"/>
        </w:numPr>
        <w:bidi/>
        <w:rPr>
          <w:sz w:val="22"/>
          <w:szCs w:val="22"/>
        </w:rPr>
      </w:pPr>
      <w:r>
        <w:rPr>
          <w:rFonts w:cs="Times New Roman" w:hint="cs"/>
          <w:sz w:val="22"/>
          <w:szCs w:val="22"/>
          <w:rtl/>
        </w:rPr>
        <w:t>مبادئ الاقتصاد</w:t>
      </w:r>
    </w:p>
    <w:p w:rsidR="005A1B68" w:rsidRPr="0058498D" w:rsidRDefault="005A1B68" w:rsidP="005A1B68">
      <w:pPr>
        <w:pStyle w:val="Default"/>
        <w:numPr>
          <w:ilvl w:val="0"/>
          <w:numId w:val="1"/>
        </w:numPr>
        <w:bidi/>
        <w:rPr>
          <w:sz w:val="22"/>
          <w:szCs w:val="22"/>
        </w:rPr>
      </w:pPr>
      <w:r>
        <w:rPr>
          <w:rFonts w:cs="Times New Roman" w:hint="cs"/>
          <w:sz w:val="22"/>
          <w:szCs w:val="22"/>
          <w:rtl/>
        </w:rPr>
        <w:t>الفكر الاقتصادي</w:t>
      </w:r>
    </w:p>
    <w:p w:rsidR="005A1B68" w:rsidRDefault="005A1B68" w:rsidP="005A1B68">
      <w:pPr>
        <w:pStyle w:val="Default"/>
        <w:numPr>
          <w:ilvl w:val="0"/>
          <w:numId w:val="1"/>
        </w:numPr>
        <w:bidi/>
        <w:rPr>
          <w:sz w:val="22"/>
          <w:szCs w:val="22"/>
        </w:rPr>
      </w:pPr>
      <w:r>
        <w:rPr>
          <w:rFonts w:cs="Times New Roman" w:hint="cs"/>
          <w:sz w:val="22"/>
          <w:szCs w:val="22"/>
          <w:rtl/>
        </w:rPr>
        <w:t xml:space="preserve">الحسابات القومية </w:t>
      </w:r>
    </w:p>
    <w:p w:rsidR="005A1B68" w:rsidRDefault="005A1B68" w:rsidP="005A1B68">
      <w:pPr>
        <w:pStyle w:val="Default"/>
        <w:rPr>
          <w:sz w:val="22"/>
          <w:szCs w:val="22"/>
        </w:rPr>
      </w:pPr>
    </w:p>
    <w:p w:rsidR="005A1B68" w:rsidRPr="008B3C34" w:rsidRDefault="005A1B68" w:rsidP="005A1B68">
      <w:pPr>
        <w:pStyle w:val="Default"/>
        <w:pBdr>
          <w:bottom w:val="dashDotStroked" w:sz="24" w:space="1" w:color="auto"/>
        </w:pBdr>
        <w:bidi/>
        <w:rPr>
          <w:rFonts w:cs="Times New Roman"/>
          <w:sz w:val="22"/>
          <w:szCs w:val="22"/>
        </w:rPr>
      </w:pPr>
      <w:r>
        <w:rPr>
          <w:rFonts w:cs="Times New Roman" w:hint="cs"/>
          <w:b/>
          <w:bCs/>
          <w:sz w:val="28"/>
          <w:szCs w:val="28"/>
          <w:rtl/>
        </w:rPr>
        <w:t>المقررات الدراسية التي تم تدريسها:</w:t>
      </w:r>
    </w:p>
    <w:p w:rsidR="005A1B68" w:rsidRPr="000B1312" w:rsidRDefault="005A1B68" w:rsidP="005A1B68">
      <w:pPr>
        <w:rPr>
          <w:sz w:val="8"/>
          <w:szCs w:val="8"/>
        </w:rPr>
      </w:pPr>
    </w:p>
    <w:tbl>
      <w:tblPr>
        <w:tblStyle w:val="TableGrid"/>
        <w:tblW w:w="0" w:type="auto"/>
        <w:tblInd w:w="817" w:type="dxa"/>
        <w:tblLook w:val="04A0"/>
      </w:tblPr>
      <w:tblGrid>
        <w:gridCol w:w="4394"/>
        <w:gridCol w:w="4536"/>
      </w:tblGrid>
      <w:tr w:rsidR="005A1B68" w:rsidTr="005768E9">
        <w:tc>
          <w:tcPr>
            <w:tcW w:w="4394" w:type="dxa"/>
            <w:shd w:val="clear" w:color="auto" w:fill="D9D9D9" w:themeFill="background1" w:themeFillShade="D9"/>
          </w:tcPr>
          <w:p w:rsidR="005A1B68" w:rsidRPr="008B3C34" w:rsidRDefault="005A1B68" w:rsidP="005768E9">
            <w:pPr>
              <w:pStyle w:val="Default"/>
              <w:jc w:val="center"/>
              <w:rPr>
                <w:rFonts w:cs="Times New Roman"/>
                <w:sz w:val="22"/>
                <w:szCs w:val="22"/>
              </w:rPr>
            </w:pPr>
            <w:r>
              <w:rPr>
                <w:rFonts w:cs="Times New Roman" w:hint="cs"/>
                <w:b/>
                <w:bCs/>
                <w:sz w:val="22"/>
                <w:szCs w:val="22"/>
                <w:rtl/>
              </w:rPr>
              <w:t>الدراسات الأولية</w:t>
            </w:r>
          </w:p>
        </w:tc>
        <w:tc>
          <w:tcPr>
            <w:tcW w:w="4536" w:type="dxa"/>
            <w:shd w:val="clear" w:color="auto" w:fill="D9D9D9" w:themeFill="background1" w:themeFillShade="D9"/>
          </w:tcPr>
          <w:p w:rsidR="005A1B68" w:rsidRPr="008B3C34" w:rsidRDefault="005A1B68" w:rsidP="005768E9">
            <w:pPr>
              <w:pStyle w:val="Default"/>
              <w:jc w:val="center"/>
              <w:rPr>
                <w:rFonts w:cs="Times New Roman"/>
                <w:sz w:val="22"/>
                <w:szCs w:val="22"/>
              </w:rPr>
            </w:pPr>
            <w:r>
              <w:rPr>
                <w:rFonts w:cs="Times New Roman" w:hint="cs"/>
                <w:b/>
                <w:bCs/>
                <w:sz w:val="22"/>
                <w:szCs w:val="22"/>
                <w:rtl/>
              </w:rPr>
              <w:t>الدراسات العليا</w:t>
            </w:r>
          </w:p>
        </w:tc>
      </w:tr>
      <w:tr w:rsidR="005A1B68" w:rsidTr="005768E9">
        <w:tc>
          <w:tcPr>
            <w:tcW w:w="4394" w:type="dxa"/>
          </w:tcPr>
          <w:p w:rsidR="005A1B68" w:rsidRDefault="005A1B68" w:rsidP="005768E9">
            <w:pPr>
              <w:pStyle w:val="Default"/>
              <w:numPr>
                <w:ilvl w:val="0"/>
                <w:numId w:val="1"/>
              </w:numPr>
              <w:bidi/>
              <w:rPr>
                <w:sz w:val="22"/>
                <w:szCs w:val="22"/>
              </w:rPr>
            </w:pPr>
            <w:r>
              <w:rPr>
                <w:rFonts w:cs="Times New Roman" w:hint="cs"/>
                <w:sz w:val="22"/>
                <w:szCs w:val="22"/>
                <w:rtl/>
              </w:rPr>
              <w:t>مبادئ الاقتصاد</w:t>
            </w:r>
          </w:p>
          <w:p w:rsidR="005A1B68" w:rsidRPr="0058498D" w:rsidRDefault="005A1B68" w:rsidP="005768E9">
            <w:pPr>
              <w:pStyle w:val="Default"/>
              <w:numPr>
                <w:ilvl w:val="0"/>
                <w:numId w:val="1"/>
              </w:numPr>
              <w:bidi/>
              <w:rPr>
                <w:sz w:val="22"/>
                <w:szCs w:val="22"/>
              </w:rPr>
            </w:pPr>
            <w:r>
              <w:rPr>
                <w:rFonts w:cs="Times New Roman" w:hint="cs"/>
                <w:sz w:val="22"/>
                <w:szCs w:val="22"/>
                <w:rtl/>
              </w:rPr>
              <w:t>الفكر الاقتصادي</w:t>
            </w:r>
          </w:p>
          <w:p w:rsidR="005A1B68" w:rsidRDefault="005A1B68" w:rsidP="005768E9">
            <w:pPr>
              <w:pStyle w:val="Default"/>
              <w:numPr>
                <w:ilvl w:val="0"/>
                <w:numId w:val="1"/>
              </w:numPr>
              <w:bidi/>
              <w:rPr>
                <w:sz w:val="22"/>
                <w:szCs w:val="22"/>
              </w:rPr>
            </w:pPr>
            <w:r>
              <w:rPr>
                <w:rFonts w:cs="Times New Roman" w:hint="cs"/>
                <w:sz w:val="22"/>
                <w:szCs w:val="22"/>
                <w:rtl/>
              </w:rPr>
              <w:t xml:space="preserve">الحسابات القومية </w:t>
            </w:r>
          </w:p>
          <w:p w:rsidR="005A1B68" w:rsidRDefault="005A1B68" w:rsidP="005768E9"/>
        </w:tc>
        <w:tc>
          <w:tcPr>
            <w:tcW w:w="4536" w:type="dxa"/>
          </w:tcPr>
          <w:p w:rsidR="005A1B68" w:rsidRDefault="005A1B68" w:rsidP="005768E9"/>
        </w:tc>
      </w:tr>
    </w:tbl>
    <w:p w:rsidR="005A1B68" w:rsidRDefault="005A1B68" w:rsidP="005A1B68">
      <w:pPr>
        <w:pStyle w:val="Default"/>
        <w:pBdr>
          <w:bottom w:val="dashDotStroked" w:sz="24" w:space="1" w:color="auto"/>
        </w:pBdr>
        <w:rPr>
          <w:rFonts w:asciiTheme="minorHAnsi" w:hAnsiTheme="minorHAnsi" w:cstheme="minorBidi"/>
          <w:color w:val="auto"/>
          <w:sz w:val="22"/>
          <w:szCs w:val="22"/>
        </w:rPr>
      </w:pPr>
    </w:p>
    <w:p w:rsidR="005A1B68" w:rsidRPr="008B3C34" w:rsidRDefault="005A1B68" w:rsidP="005A1B68">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الأنتساب المهني او الجمعيات:</w:t>
      </w:r>
    </w:p>
    <w:p w:rsidR="005A1B68" w:rsidRPr="00B73F00" w:rsidRDefault="005A1B68" w:rsidP="005A1B68">
      <w:pPr>
        <w:autoSpaceDE w:val="0"/>
        <w:autoSpaceDN w:val="0"/>
        <w:adjustRightInd w:val="0"/>
        <w:spacing w:after="0" w:line="240" w:lineRule="auto"/>
        <w:rPr>
          <w:rFonts w:ascii="Garamond" w:hAnsi="Garamond" w:cs="Garamond"/>
          <w:color w:val="000000"/>
          <w:sz w:val="24"/>
          <w:szCs w:val="24"/>
        </w:rPr>
      </w:pPr>
    </w:p>
    <w:p w:rsidR="005A1B68" w:rsidRPr="00B07231" w:rsidRDefault="005A1B68" w:rsidP="005A1B68">
      <w:pPr>
        <w:pStyle w:val="ListParagraph"/>
        <w:numPr>
          <w:ilvl w:val="0"/>
          <w:numId w:val="2"/>
        </w:numPr>
        <w:autoSpaceDE w:val="0"/>
        <w:autoSpaceDN w:val="0"/>
        <w:bidi/>
        <w:adjustRightInd w:val="0"/>
        <w:spacing w:after="0" w:line="240" w:lineRule="auto"/>
        <w:rPr>
          <w:sz w:val="28"/>
          <w:szCs w:val="28"/>
          <w:lang w:bidi="ar-IQ"/>
        </w:rPr>
      </w:pPr>
      <w:r w:rsidRPr="00B07231">
        <w:rPr>
          <w:rFonts w:hint="cs"/>
          <w:sz w:val="28"/>
          <w:szCs w:val="28"/>
          <w:rtl/>
          <w:lang w:bidi="ar-IQ"/>
        </w:rPr>
        <w:t>لجان تحقيقية عدد 6</w:t>
      </w:r>
    </w:p>
    <w:p w:rsidR="005A1B68" w:rsidRPr="00C95068"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لجنه امنية في كلية الادارة والاقتصاد</w:t>
      </w:r>
    </w:p>
    <w:p w:rsidR="005A1B68" w:rsidRPr="00C95068"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لجنه امتحانية لطلبة الدراسات العليا</w:t>
      </w:r>
    </w:p>
    <w:p w:rsidR="005A1B68" w:rsidRPr="00C95068"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لجنه انضباطية عدد 2</w:t>
      </w:r>
    </w:p>
    <w:p w:rsidR="005A1B68" w:rsidRPr="00C95068"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لجنه علمية في قسم الاقتصاد</w:t>
      </w:r>
    </w:p>
    <w:p w:rsidR="005A1B68" w:rsidRPr="00C95068"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لجنة انظباط الطلبة</w:t>
      </w:r>
    </w:p>
    <w:p w:rsidR="005A1B68" w:rsidRPr="00C95068"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لجنه لتنفيذ توصيات اجتماع اللجنة العليا لمكافحة التدخين المنعقدة في وزارة الصحة</w:t>
      </w:r>
    </w:p>
    <w:p w:rsidR="005A1B68" w:rsidRPr="00C95068"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لجنه فرعية لمتابعة الجزء الخاص بالخطة الستراتيجية لعمادة الكلية</w:t>
      </w:r>
    </w:p>
    <w:p w:rsidR="005A1B68" w:rsidRPr="00C95068"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لجنه اعداد فعاليات الدفاع المدني</w:t>
      </w:r>
    </w:p>
    <w:p w:rsidR="005A1B68" w:rsidRPr="00C95068"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lastRenderedPageBreak/>
        <w:t>لجنه لمقابلة المتقدمين للتعيين باجر يومي</w:t>
      </w:r>
    </w:p>
    <w:p w:rsidR="005A1B68" w:rsidRPr="00C95068"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لجنه تدقيقية</w:t>
      </w:r>
    </w:p>
    <w:p w:rsidR="005A1B68" w:rsidRPr="00C95068"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لجنه اعداد للحفل التأبيني لشهداء الكلية</w:t>
      </w:r>
    </w:p>
    <w:p w:rsidR="005A1B68" w:rsidRPr="004D4F5F"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لجنه لتحديد احتياجات الكلية من الكوادر الوظيفية</w:t>
      </w:r>
    </w:p>
    <w:p w:rsidR="005A1B68" w:rsidRPr="004D4F5F"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لجنه لاعداد الدليل الخاص بالكلية</w:t>
      </w:r>
    </w:p>
    <w:p w:rsidR="005A1B68" w:rsidRPr="004D4F5F"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hint="cs"/>
          <w:sz w:val="28"/>
          <w:szCs w:val="28"/>
          <w:rtl/>
          <w:lang w:bidi="ar-IQ"/>
        </w:rPr>
        <w:t>لجنة مركزية للنظر في طلبات تمديد خدمة الاساتذة الذين يحالون الى التقاعد</w:t>
      </w:r>
    </w:p>
    <w:p w:rsidR="005A1B68" w:rsidRPr="00B73F00"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sz w:val="24"/>
          <w:szCs w:val="24"/>
        </w:rPr>
      </w:pPr>
      <w:r>
        <w:rPr>
          <w:rFonts w:ascii="Garamond" w:hAnsi="Garamond" w:cs="Times New Roman" w:hint="cs"/>
          <w:color w:val="000000"/>
          <w:sz w:val="24"/>
          <w:szCs w:val="24"/>
          <w:rtl/>
        </w:rPr>
        <w:t xml:space="preserve">لجنة تحضيرية لمؤتمرالدولي الثاني كلية الادارة والاقتصاد </w:t>
      </w:r>
    </w:p>
    <w:p w:rsidR="005A1B68" w:rsidRPr="00B73F00" w:rsidRDefault="005A1B68" w:rsidP="005A1B68">
      <w:pPr>
        <w:autoSpaceDE w:val="0"/>
        <w:autoSpaceDN w:val="0"/>
        <w:adjustRightInd w:val="0"/>
        <w:spacing w:after="0" w:line="240" w:lineRule="auto"/>
        <w:rPr>
          <w:rFonts w:ascii="Garamond" w:hAnsi="Garamond" w:cs="Garamond"/>
          <w:color w:val="000000"/>
        </w:rPr>
      </w:pPr>
    </w:p>
    <w:p w:rsidR="005A1B68" w:rsidRPr="004D4F5F" w:rsidRDefault="005A1B68" w:rsidP="005A1B68">
      <w:pPr>
        <w:pStyle w:val="Default"/>
        <w:pBdr>
          <w:bottom w:val="dashDotStroked" w:sz="24" w:space="1" w:color="auto"/>
        </w:pBdr>
        <w:bidi/>
        <w:rPr>
          <w:rFonts w:asciiTheme="minorHAnsi" w:hAnsiTheme="minorHAnsi" w:cs="Times New Roman"/>
          <w:color w:val="auto"/>
          <w:sz w:val="22"/>
          <w:szCs w:val="22"/>
        </w:rPr>
      </w:pPr>
      <w:r>
        <w:rPr>
          <w:rFonts w:cs="Times New Roman" w:hint="cs"/>
          <w:b/>
          <w:bCs/>
          <w:sz w:val="28"/>
          <w:szCs w:val="28"/>
          <w:rtl/>
        </w:rPr>
        <w:t>المنشورات العلمية</w:t>
      </w:r>
    </w:p>
    <w:p w:rsidR="005A1B68" w:rsidRPr="004D4F5F"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rPr>
      </w:pPr>
      <w:r w:rsidRPr="00D44BB5">
        <w:rPr>
          <w:rFonts w:ascii="Garamond" w:hAnsi="Garamond" w:cs="Garamond"/>
          <w:color w:val="000000"/>
        </w:rPr>
        <w:t>.</w:t>
      </w:r>
      <w:r w:rsidRPr="004D4F5F">
        <w:rPr>
          <w:rFonts w:ascii="Garamond" w:hAnsi="Garamond" w:cs="Times New Roman" w:hint="cs"/>
          <w:color w:val="000000"/>
          <w:rtl/>
        </w:rPr>
        <w:t xml:space="preserve"> </w:t>
      </w:r>
      <w:r>
        <w:rPr>
          <w:rFonts w:ascii="Garamond" w:hAnsi="Garamond" w:cs="Times New Roman" w:hint="cs"/>
          <w:color w:val="000000"/>
          <w:rtl/>
        </w:rPr>
        <w:t>بحوث علمية</w:t>
      </w:r>
    </w:p>
    <w:p w:rsidR="005A1B68" w:rsidRDefault="005A1B68" w:rsidP="005A1B68">
      <w:pPr>
        <w:autoSpaceDE w:val="0"/>
        <w:autoSpaceDN w:val="0"/>
        <w:bidi/>
        <w:adjustRightInd w:val="0"/>
        <w:spacing w:after="0" w:line="240" w:lineRule="auto"/>
        <w:rPr>
          <w:sz w:val="28"/>
          <w:szCs w:val="28"/>
          <w:rtl/>
          <w:lang w:bidi="ar-IQ"/>
        </w:rPr>
      </w:pPr>
      <w:r>
        <w:rPr>
          <w:rFonts w:ascii="Garamond" w:hAnsi="Garamond" w:cs="Garamond" w:hint="cs"/>
          <w:color w:val="000000"/>
          <w:rtl/>
        </w:rPr>
        <w:t xml:space="preserve">1- </w:t>
      </w:r>
      <w:r>
        <w:rPr>
          <w:rFonts w:hint="cs"/>
          <w:sz w:val="28"/>
          <w:szCs w:val="28"/>
          <w:rtl/>
          <w:lang w:bidi="ar-IQ"/>
        </w:rPr>
        <w:t>منهج الصدمة في الاقتصاد الروسي-سياسات ومؤشرات</w:t>
      </w:r>
    </w:p>
    <w:p w:rsidR="005A1B68" w:rsidRDefault="005A1B68" w:rsidP="005A1B68">
      <w:pPr>
        <w:autoSpaceDE w:val="0"/>
        <w:autoSpaceDN w:val="0"/>
        <w:bidi/>
        <w:adjustRightInd w:val="0"/>
        <w:spacing w:after="0" w:line="240" w:lineRule="auto"/>
        <w:rPr>
          <w:sz w:val="28"/>
          <w:szCs w:val="28"/>
          <w:rtl/>
          <w:lang w:bidi="ar-IQ"/>
        </w:rPr>
      </w:pPr>
      <w:r>
        <w:rPr>
          <w:rFonts w:ascii="Garamond" w:hAnsi="Garamond" w:cs="Garamond" w:hint="cs"/>
          <w:color w:val="000000"/>
          <w:rtl/>
          <w:lang w:bidi="ar-IQ"/>
        </w:rPr>
        <w:t>2-</w:t>
      </w:r>
      <w:r w:rsidRPr="004D4F5F">
        <w:rPr>
          <w:rFonts w:hint="cs"/>
          <w:sz w:val="28"/>
          <w:szCs w:val="28"/>
          <w:rtl/>
          <w:lang w:bidi="ar-IQ"/>
        </w:rPr>
        <w:t xml:space="preserve"> </w:t>
      </w:r>
      <w:r>
        <w:rPr>
          <w:rFonts w:hint="cs"/>
          <w:sz w:val="28"/>
          <w:szCs w:val="28"/>
          <w:rtl/>
          <w:lang w:bidi="ar-IQ"/>
        </w:rPr>
        <w:t xml:space="preserve">الاقتصاد الصيني ومنهج التدرج في التحول نحو اقتصاد السوق </w:t>
      </w:r>
      <w:r>
        <w:rPr>
          <w:sz w:val="28"/>
          <w:szCs w:val="28"/>
          <w:rtl/>
          <w:lang w:bidi="ar-IQ"/>
        </w:rPr>
        <w:t>–</w:t>
      </w:r>
      <w:r>
        <w:rPr>
          <w:rFonts w:hint="cs"/>
          <w:sz w:val="28"/>
          <w:szCs w:val="28"/>
          <w:rtl/>
          <w:lang w:bidi="ar-IQ"/>
        </w:rPr>
        <w:t xml:space="preserve"> سياسات ومؤشرات</w:t>
      </w:r>
    </w:p>
    <w:p w:rsidR="005A1B68" w:rsidRPr="004D4F5F" w:rsidRDefault="005A1B68" w:rsidP="005A1B68">
      <w:pPr>
        <w:autoSpaceDE w:val="0"/>
        <w:autoSpaceDN w:val="0"/>
        <w:bidi/>
        <w:adjustRightInd w:val="0"/>
        <w:spacing w:after="0" w:line="240" w:lineRule="auto"/>
        <w:rPr>
          <w:rFonts w:ascii="Garamond" w:hAnsi="Garamond" w:cs="Garamond"/>
          <w:color w:val="000000"/>
          <w:lang w:bidi="ar-IQ"/>
        </w:rPr>
      </w:pPr>
      <w:r>
        <w:rPr>
          <w:rFonts w:hint="cs"/>
          <w:sz w:val="28"/>
          <w:szCs w:val="28"/>
          <w:rtl/>
          <w:lang w:bidi="ar-IQ"/>
        </w:rPr>
        <w:t>3-</w:t>
      </w:r>
      <w:r w:rsidRPr="004D4F5F">
        <w:rPr>
          <w:rFonts w:hint="cs"/>
          <w:sz w:val="28"/>
          <w:szCs w:val="28"/>
          <w:rtl/>
          <w:lang w:bidi="ar-IQ"/>
        </w:rPr>
        <w:t xml:space="preserve"> </w:t>
      </w:r>
      <w:r>
        <w:rPr>
          <w:rFonts w:hint="cs"/>
          <w:sz w:val="28"/>
          <w:szCs w:val="28"/>
          <w:rtl/>
          <w:lang w:bidi="ar-IQ"/>
        </w:rPr>
        <w:t>مفاضلة بين صيغ التمويل في المصارف الاسلامية</w:t>
      </w:r>
    </w:p>
    <w:p w:rsidR="005A1B68" w:rsidRPr="008B3C34" w:rsidRDefault="005A1B68" w:rsidP="005A1B68">
      <w:pPr>
        <w:pStyle w:val="Default"/>
        <w:pBdr>
          <w:bottom w:val="dashDotStroked" w:sz="24" w:space="1" w:color="auto"/>
        </w:pBdr>
        <w:bidi/>
        <w:rPr>
          <w:rFonts w:cs="Times New Roman"/>
          <w:b/>
          <w:bCs/>
          <w:sz w:val="28"/>
          <w:szCs w:val="28"/>
        </w:rPr>
      </w:pPr>
      <w:r>
        <w:rPr>
          <w:rFonts w:cs="Times New Roman" w:hint="cs"/>
          <w:b/>
          <w:bCs/>
          <w:sz w:val="28"/>
          <w:szCs w:val="28"/>
          <w:rtl/>
        </w:rPr>
        <w:t>تطوير المهارات:</w:t>
      </w:r>
    </w:p>
    <w:p w:rsidR="005A1B68" w:rsidRPr="00D44BB5" w:rsidRDefault="005A1B68" w:rsidP="005A1B68">
      <w:pPr>
        <w:autoSpaceDE w:val="0"/>
        <w:autoSpaceDN w:val="0"/>
        <w:adjustRightInd w:val="0"/>
        <w:spacing w:after="0" w:line="240" w:lineRule="auto"/>
        <w:rPr>
          <w:rFonts w:ascii="Garamond" w:hAnsi="Garamond" w:cs="Garamond"/>
          <w:color w:val="000000"/>
        </w:rPr>
      </w:pPr>
    </w:p>
    <w:p w:rsidR="005A1B68" w:rsidRPr="004F3F92"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rPr>
      </w:pPr>
      <w:bookmarkStart w:id="0" w:name="_GoBack"/>
      <w:bookmarkEnd w:id="0"/>
      <w:r>
        <w:rPr>
          <w:rFonts w:hint="cs"/>
          <w:sz w:val="28"/>
          <w:szCs w:val="28"/>
          <w:rtl/>
          <w:lang w:bidi="ar-IQ"/>
        </w:rPr>
        <w:t>الدورة التاهيلية الرابعة والعشرون لتعليم الحاسوب</w:t>
      </w:r>
    </w:p>
    <w:p w:rsidR="005A1B68" w:rsidRPr="008B3C34" w:rsidRDefault="005A1B68" w:rsidP="005A1B68">
      <w:pPr>
        <w:pStyle w:val="ListParagraph"/>
        <w:numPr>
          <w:ilvl w:val="0"/>
          <w:numId w:val="2"/>
        </w:numPr>
        <w:autoSpaceDE w:val="0"/>
        <w:autoSpaceDN w:val="0"/>
        <w:bidi/>
        <w:adjustRightInd w:val="0"/>
        <w:spacing w:after="0" w:line="240" w:lineRule="auto"/>
        <w:rPr>
          <w:rFonts w:ascii="Garamond" w:hAnsi="Garamond" w:cs="Garamond"/>
          <w:color w:val="000000"/>
        </w:rPr>
      </w:pPr>
      <w:r>
        <w:rPr>
          <w:rFonts w:hint="cs"/>
          <w:sz w:val="28"/>
          <w:szCs w:val="28"/>
          <w:rtl/>
          <w:lang w:bidi="ar-IQ"/>
        </w:rPr>
        <w:t>الدورة التربوية التاهيلية التاسعة والثمانون (وحدة طرائق التدريس)</w:t>
      </w:r>
    </w:p>
    <w:p w:rsidR="005A1B68" w:rsidRDefault="005A1B68" w:rsidP="005A1B68">
      <w:pPr>
        <w:jc w:val="right"/>
        <w:rPr>
          <w:rFonts w:ascii="Times New Roman" w:hAnsi="Times New Roman"/>
          <w:rtl/>
          <w:lang w:bidi="ar-IQ"/>
        </w:rPr>
      </w:pPr>
    </w:p>
    <w:p w:rsidR="005A1B68" w:rsidRDefault="005A1B68" w:rsidP="005A1B68">
      <w:pPr>
        <w:jc w:val="right"/>
        <w:rPr>
          <w:rFonts w:ascii="Times New Roman" w:hAnsi="Times New Roman"/>
          <w:rtl/>
          <w:lang w:bidi="ar-IQ"/>
        </w:rPr>
      </w:pPr>
    </w:p>
    <w:p w:rsidR="005A1B68" w:rsidRDefault="005A1B68" w:rsidP="005A1B68">
      <w:pPr>
        <w:jc w:val="right"/>
        <w:rPr>
          <w:rFonts w:ascii="Times New Roman" w:hAnsi="Times New Roman"/>
          <w:rtl/>
          <w:lang w:bidi="ar-IQ"/>
        </w:rPr>
      </w:pPr>
    </w:p>
    <w:p w:rsidR="005A1B68" w:rsidRDefault="005A1B68" w:rsidP="005A1B68">
      <w:pPr>
        <w:jc w:val="right"/>
        <w:rPr>
          <w:rFonts w:ascii="Times New Roman" w:hAnsi="Times New Roman"/>
          <w:rtl/>
          <w:lang w:bidi="ar-IQ"/>
        </w:rPr>
      </w:pPr>
    </w:p>
    <w:p w:rsidR="005A1B68" w:rsidRDefault="005A1B68" w:rsidP="005A1B68">
      <w:pPr>
        <w:jc w:val="right"/>
        <w:rPr>
          <w:rFonts w:ascii="Times New Roman" w:hAnsi="Times New Roman"/>
          <w:lang w:bidi="ar-IQ"/>
        </w:rPr>
      </w:pPr>
    </w:p>
    <w:p w:rsidR="005A1B68" w:rsidRDefault="005A1B68" w:rsidP="005A1B68">
      <w:pPr>
        <w:jc w:val="right"/>
        <w:rPr>
          <w:rFonts w:ascii="Times New Roman" w:hAnsi="Times New Roman"/>
          <w:rtl/>
          <w:lang w:bidi="ar-IQ"/>
        </w:rPr>
      </w:pPr>
    </w:p>
    <w:p w:rsidR="005A1B68" w:rsidRDefault="005A1B68" w:rsidP="005A1B68">
      <w:pPr>
        <w:jc w:val="right"/>
        <w:rPr>
          <w:rFonts w:ascii="Times New Roman" w:hAnsi="Times New Roman"/>
          <w:rtl/>
          <w:lang w:bidi="ar-IQ"/>
        </w:rPr>
      </w:pPr>
    </w:p>
    <w:p w:rsidR="005A1B68" w:rsidRPr="00392554" w:rsidRDefault="005A1B68" w:rsidP="005A1B68">
      <w:pPr>
        <w:jc w:val="right"/>
        <w:rPr>
          <w:rFonts w:ascii="Times New Roman" w:hAnsi="Times New Roman"/>
          <w:b/>
          <w:bCs/>
          <w:sz w:val="28"/>
          <w:szCs w:val="28"/>
          <w:lang w:bidi="ar-IQ"/>
        </w:rPr>
      </w:pPr>
      <w:r>
        <w:rPr>
          <w:rFonts w:ascii="Times New Roman" w:hAnsi="Times New Roman" w:hint="cs"/>
          <w:b/>
          <w:bCs/>
          <w:sz w:val="28"/>
          <w:szCs w:val="28"/>
          <w:rtl/>
          <w:lang w:bidi="ar-IQ"/>
        </w:rPr>
        <w:t xml:space="preserve">                                       </w:t>
      </w:r>
      <w:r w:rsidRPr="00392554">
        <w:rPr>
          <w:rFonts w:ascii="Times New Roman" w:hAnsi="Times New Roman" w:hint="cs"/>
          <w:b/>
          <w:bCs/>
          <w:sz w:val="28"/>
          <w:szCs w:val="28"/>
          <w:rtl/>
          <w:lang w:bidi="ar-IQ"/>
        </w:rPr>
        <w:t xml:space="preserve">رئيس القسم </w:t>
      </w:r>
      <w:r>
        <w:rPr>
          <w:rFonts w:ascii="Times New Roman" w:hAnsi="Times New Roman" w:hint="cs"/>
          <w:b/>
          <w:bCs/>
          <w:sz w:val="28"/>
          <w:szCs w:val="28"/>
          <w:rtl/>
          <w:lang w:bidi="ar-IQ"/>
        </w:rPr>
        <w:t xml:space="preserve">                                               </w:t>
      </w:r>
      <w:r w:rsidRPr="00392554">
        <w:rPr>
          <w:rFonts w:ascii="Times New Roman" w:hAnsi="Times New Roman" w:hint="cs"/>
          <w:b/>
          <w:bCs/>
          <w:sz w:val="28"/>
          <w:szCs w:val="28"/>
          <w:rtl/>
          <w:lang w:bidi="ar-IQ"/>
        </w:rPr>
        <w:t xml:space="preserve"> الع</w:t>
      </w:r>
      <w:r>
        <w:rPr>
          <w:rFonts w:ascii="Times New Roman" w:hAnsi="Times New Roman" w:hint="cs"/>
          <w:b/>
          <w:bCs/>
          <w:sz w:val="28"/>
          <w:szCs w:val="28"/>
          <w:rtl/>
          <w:lang w:bidi="ar-IQ"/>
        </w:rPr>
        <w:t>ـ</w:t>
      </w:r>
      <w:r w:rsidRPr="00392554">
        <w:rPr>
          <w:rFonts w:ascii="Times New Roman" w:hAnsi="Times New Roman" w:hint="cs"/>
          <w:b/>
          <w:bCs/>
          <w:sz w:val="28"/>
          <w:szCs w:val="28"/>
          <w:rtl/>
          <w:lang w:bidi="ar-IQ"/>
        </w:rPr>
        <w:t>م</w:t>
      </w:r>
      <w:r>
        <w:rPr>
          <w:rFonts w:ascii="Times New Roman" w:hAnsi="Times New Roman" w:hint="cs"/>
          <w:b/>
          <w:bCs/>
          <w:sz w:val="28"/>
          <w:szCs w:val="28"/>
          <w:rtl/>
          <w:lang w:bidi="ar-IQ"/>
        </w:rPr>
        <w:t>ـــ</w:t>
      </w:r>
      <w:r w:rsidRPr="00392554">
        <w:rPr>
          <w:rFonts w:ascii="Times New Roman" w:hAnsi="Times New Roman" w:hint="cs"/>
          <w:b/>
          <w:bCs/>
          <w:sz w:val="28"/>
          <w:szCs w:val="28"/>
          <w:rtl/>
          <w:lang w:bidi="ar-IQ"/>
        </w:rPr>
        <w:t>ي</w:t>
      </w:r>
      <w:r>
        <w:rPr>
          <w:rFonts w:ascii="Times New Roman" w:hAnsi="Times New Roman" w:hint="cs"/>
          <w:b/>
          <w:bCs/>
          <w:sz w:val="28"/>
          <w:szCs w:val="28"/>
          <w:rtl/>
          <w:lang w:bidi="ar-IQ"/>
        </w:rPr>
        <w:t>ـ</w:t>
      </w:r>
      <w:r w:rsidRPr="00392554">
        <w:rPr>
          <w:rFonts w:ascii="Times New Roman" w:hAnsi="Times New Roman" w:hint="cs"/>
          <w:b/>
          <w:bCs/>
          <w:sz w:val="28"/>
          <w:szCs w:val="28"/>
          <w:rtl/>
          <w:lang w:bidi="ar-IQ"/>
        </w:rPr>
        <w:t>د</w:t>
      </w:r>
      <w:r>
        <w:rPr>
          <w:rFonts w:ascii="Times New Roman" w:hAnsi="Times New Roman" w:hint="cs"/>
          <w:b/>
          <w:bCs/>
          <w:sz w:val="28"/>
          <w:szCs w:val="28"/>
          <w:rtl/>
          <w:lang w:bidi="ar-IQ"/>
        </w:rPr>
        <w:t xml:space="preserve">             </w:t>
      </w:r>
      <w:r>
        <w:rPr>
          <w:rFonts w:ascii="Times New Roman" w:hAnsi="Times New Roman"/>
          <w:b/>
          <w:bCs/>
          <w:sz w:val="28"/>
          <w:szCs w:val="28"/>
          <w:lang w:bidi="ar-IQ"/>
        </w:rPr>
        <w:t xml:space="preserve">  </w:t>
      </w:r>
    </w:p>
    <w:p w:rsidR="005A1B68" w:rsidRPr="00392554" w:rsidRDefault="005A1B68" w:rsidP="005A1B68">
      <w:pPr>
        <w:jc w:val="right"/>
        <w:rPr>
          <w:rFonts w:ascii="Times New Roman" w:hAnsi="Times New Roman"/>
          <w:b/>
          <w:bCs/>
          <w:sz w:val="28"/>
          <w:szCs w:val="28"/>
          <w:rtl/>
          <w:lang w:bidi="ar-IQ"/>
        </w:rPr>
      </w:pPr>
      <w:r>
        <w:rPr>
          <w:rFonts w:ascii="Times New Roman" w:hAnsi="Times New Roman" w:hint="cs"/>
          <w:b/>
          <w:bCs/>
          <w:sz w:val="28"/>
          <w:szCs w:val="28"/>
          <w:rtl/>
          <w:lang w:bidi="ar-IQ"/>
        </w:rPr>
        <w:t xml:space="preserve">                                  </w:t>
      </w:r>
      <w:r w:rsidRPr="00392554">
        <w:rPr>
          <w:rFonts w:ascii="Times New Roman" w:hAnsi="Times New Roman" w:hint="cs"/>
          <w:b/>
          <w:bCs/>
          <w:sz w:val="28"/>
          <w:szCs w:val="28"/>
          <w:rtl/>
          <w:lang w:bidi="ar-IQ"/>
        </w:rPr>
        <w:t xml:space="preserve">أ. د. فلاح حسن ثويني </w:t>
      </w:r>
      <w:r>
        <w:rPr>
          <w:rFonts w:ascii="Times New Roman" w:hAnsi="Times New Roman" w:hint="cs"/>
          <w:b/>
          <w:bCs/>
          <w:sz w:val="28"/>
          <w:szCs w:val="28"/>
          <w:rtl/>
          <w:lang w:bidi="ar-IQ"/>
        </w:rPr>
        <w:t xml:space="preserve">                                   </w:t>
      </w:r>
      <w:r w:rsidRPr="00392554">
        <w:rPr>
          <w:rFonts w:ascii="Times New Roman" w:hAnsi="Times New Roman" w:hint="cs"/>
          <w:b/>
          <w:bCs/>
          <w:sz w:val="28"/>
          <w:szCs w:val="28"/>
          <w:rtl/>
          <w:lang w:bidi="ar-IQ"/>
        </w:rPr>
        <w:t xml:space="preserve"> أ. د. قصي الجابري</w:t>
      </w:r>
    </w:p>
    <w:p w:rsidR="008F7FE7" w:rsidRDefault="008F7FE7" w:rsidP="005A1B68">
      <w:pPr>
        <w:bidi/>
        <w:rPr>
          <w:rFonts w:hint="cs"/>
          <w:rtl/>
          <w:lang w:bidi="ar-IQ"/>
        </w:rPr>
      </w:pPr>
    </w:p>
    <w:p w:rsidR="005A1B68" w:rsidRDefault="005A1B68" w:rsidP="005A1B68">
      <w:pPr>
        <w:bidi/>
        <w:rPr>
          <w:rFonts w:hint="cs"/>
          <w:rtl/>
          <w:lang w:bidi="ar-IQ"/>
        </w:rPr>
      </w:pPr>
    </w:p>
    <w:p w:rsidR="005A1B68" w:rsidRDefault="005A1B68" w:rsidP="005A1B68">
      <w:pPr>
        <w:bidi/>
        <w:rPr>
          <w:rFonts w:hint="cs"/>
          <w:rtl/>
          <w:lang w:bidi="ar-IQ"/>
        </w:rPr>
      </w:pPr>
    </w:p>
    <w:p w:rsidR="005A1B68" w:rsidRDefault="005A1B68" w:rsidP="005A1B68">
      <w:pPr>
        <w:bidi/>
        <w:rPr>
          <w:rFonts w:hint="cs"/>
          <w:rtl/>
          <w:lang w:bidi="ar-IQ"/>
        </w:rPr>
      </w:pPr>
    </w:p>
    <w:p w:rsidR="005A1B68" w:rsidRDefault="005A1B68" w:rsidP="005A1B68">
      <w:pPr>
        <w:bidi/>
        <w:rPr>
          <w:rFonts w:hint="cs"/>
          <w:rtl/>
          <w:lang w:bidi="ar-IQ"/>
        </w:rPr>
      </w:pPr>
    </w:p>
    <w:p w:rsidR="005A1B68" w:rsidRDefault="005A1B68" w:rsidP="005A1B68">
      <w:pPr>
        <w:bidi/>
        <w:rPr>
          <w:rFonts w:hint="cs"/>
          <w:rtl/>
          <w:lang w:bidi="ar-IQ"/>
        </w:rPr>
      </w:pPr>
    </w:p>
    <w:p w:rsidR="005A1B68" w:rsidRDefault="005A1B68" w:rsidP="005A1B68">
      <w:pPr>
        <w:bidi/>
        <w:rPr>
          <w:rFonts w:hint="cs"/>
          <w:rtl/>
          <w:lang w:bidi="ar-IQ"/>
        </w:rPr>
      </w:pPr>
    </w:p>
    <w:p w:rsidR="005A1B68" w:rsidRDefault="005A1B68" w:rsidP="005A1B68">
      <w:pPr>
        <w:bidi/>
        <w:rPr>
          <w:rFonts w:hint="cs"/>
          <w:rtl/>
          <w:lang w:bidi="ar-IQ"/>
        </w:rPr>
      </w:pPr>
    </w:p>
    <w:p w:rsidR="005A1B68" w:rsidRDefault="005A1B68" w:rsidP="005A1B68">
      <w:pPr>
        <w:bidi/>
        <w:rPr>
          <w:rFonts w:hint="cs"/>
          <w:rtl/>
          <w:lang w:bidi="ar-IQ"/>
        </w:rPr>
      </w:pPr>
    </w:p>
    <w:p w:rsidR="005A1B68" w:rsidRPr="00051E4A" w:rsidRDefault="005A1B68" w:rsidP="005A1B68">
      <w:pPr>
        <w:jc w:val="center"/>
        <w:rPr>
          <w:rFonts w:asciiTheme="majorBidi" w:hAnsiTheme="majorBidi" w:cstheme="majorBidi"/>
          <w:b/>
          <w:bCs/>
          <w:i/>
          <w:iCs/>
          <w:color w:val="000000"/>
          <w:sz w:val="27"/>
          <w:szCs w:val="27"/>
        </w:rPr>
      </w:pPr>
      <w:r w:rsidRPr="00051E4A">
        <w:rPr>
          <w:rFonts w:asciiTheme="majorBidi" w:hAnsiTheme="majorBidi" w:cstheme="majorBidi"/>
          <w:b/>
          <w:bCs/>
          <w:i/>
          <w:iCs/>
          <w:color w:val="000000"/>
          <w:sz w:val="27"/>
          <w:szCs w:val="27"/>
        </w:rPr>
        <w:t>Curriculum Vitae</w:t>
      </w:r>
    </w:p>
    <w:p w:rsidR="005A1B68" w:rsidRPr="00051E4A" w:rsidRDefault="005A1B68" w:rsidP="005A1B68">
      <w:pPr>
        <w:shd w:val="clear" w:color="auto" w:fill="D6E3BC" w:themeFill="accent3" w:themeFillTint="66"/>
        <w:jc w:val="center"/>
        <w:rPr>
          <w:rFonts w:asciiTheme="majorBidi" w:hAnsiTheme="majorBidi" w:cstheme="majorBidi"/>
          <w:b/>
          <w:bCs/>
          <w:sz w:val="36"/>
          <w:szCs w:val="36"/>
        </w:rPr>
      </w:pPr>
      <w:r>
        <w:rPr>
          <w:rFonts w:asciiTheme="majorBidi" w:hAnsiTheme="majorBidi" w:cstheme="majorBidi"/>
          <w:b/>
          <w:bCs/>
          <w:sz w:val="36"/>
          <w:szCs w:val="36"/>
        </w:rPr>
        <w:t xml:space="preserve">Dr. </w:t>
      </w:r>
      <w:r w:rsidRPr="00051E4A">
        <w:rPr>
          <w:rFonts w:asciiTheme="majorBidi" w:hAnsiTheme="majorBidi" w:cstheme="majorBidi"/>
          <w:b/>
          <w:bCs/>
          <w:sz w:val="36"/>
          <w:szCs w:val="36"/>
        </w:rPr>
        <w:t>Ahmed Jasim Mohammed</w:t>
      </w:r>
    </w:p>
    <w:p w:rsidR="005A1B68" w:rsidRPr="00051E4A" w:rsidRDefault="005A1B68" w:rsidP="005A1B68">
      <w:pPr>
        <w:autoSpaceDE w:val="0"/>
        <w:autoSpaceDN w:val="0"/>
        <w:adjustRightInd w:val="0"/>
        <w:spacing w:after="0" w:line="240" w:lineRule="auto"/>
        <w:jc w:val="center"/>
        <w:rPr>
          <w:rFonts w:asciiTheme="majorBidi" w:hAnsiTheme="majorBidi" w:cstheme="majorBidi"/>
          <w:b/>
          <w:bCs/>
          <w:color w:val="000000"/>
        </w:rPr>
      </w:pPr>
      <w:r w:rsidRPr="00051E4A">
        <w:rPr>
          <w:rFonts w:asciiTheme="majorBidi" w:hAnsiTheme="majorBidi" w:cstheme="majorBidi"/>
          <w:b/>
          <w:bCs/>
          <w:i/>
          <w:iCs/>
          <w:color w:val="000000"/>
        </w:rPr>
        <w:t>Mustansiriyah University – College of ----------</w:t>
      </w:r>
    </w:p>
    <w:p w:rsidR="005A1B68" w:rsidRPr="00051E4A" w:rsidRDefault="005A1B68" w:rsidP="005A1B68">
      <w:pPr>
        <w:autoSpaceDE w:val="0"/>
        <w:autoSpaceDN w:val="0"/>
        <w:adjustRightInd w:val="0"/>
        <w:spacing w:after="0" w:line="240" w:lineRule="auto"/>
        <w:jc w:val="center"/>
        <w:rPr>
          <w:rFonts w:asciiTheme="majorBidi" w:hAnsiTheme="majorBidi" w:cstheme="majorBidi"/>
          <w:color w:val="000000"/>
        </w:rPr>
      </w:pPr>
      <w:r w:rsidRPr="00051E4A">
        <w:rPr>
          <w:rFonts w:asciiTheme="majorBidi" w:hAnsiTheme="majorBidi" w:cstheme="majorBidi"/>
          <w:b/>
          <w:bCs/>
          <w:i/>
          <w:iCs/>
          <w:color w:val="000000"/>
        </w:rPr>
        <w:t>Mobile</w:t>
      </w:r>
      <w:r w:rsidRPr="00051E4A">
        <w:rPr>
          <w:rFonts w:asciiTheme="majorBidi" w:hAnsiTheme="majorBidi" w:cstheme="majorBidi"/>
          <w:i/>
          <w:iCs/>
          <w:color w:val="000000"/>
        </w:rPr>
        <w:t>: +9647804635181</w:t>
      </w:r>
    </w:p>
    <w:p w:rsidR="005A1B68" w:rsidRPr="00051E4A" w:rsidRDefault="005A1B68" w:rsidP="005A1B68">
      <w:pPr>
        <w:pBdr>
          <w:bottom w:val="double" w:sz="6" w:space="1" w:color="auto"/>
        </w:pBdr>
        <w:jc w:val="center"/>
        <w:rPr>
          <w:rFonts w:asciiTheme="majorBidi" w:hAnsiTheme="majorBidi" w:cstheme="majorBidi"/>
          <w:i/>
          <w:iCs/>
          <w:color w:val="000000"/>
        </w:rPr>
      </w:pPr>
      <w:r w:rsidRPr="00051E4A">
        <w:rPr>
          <w:rFonts w:asciiTheme="majorBidi" w:hAnsiTheme="majorBidi" w:cstheme="majorBidi"/>
          <w:b/>
          <w:bCs/>
          <w:i/>
          <w:iCs/>
          <w:color w:val="000000"/>
        </w:rPr>
        <w:t>Email</w:t>
      </w:r>
      <w:r w:rsidRPr="00051E4A">
        <w:rPr>
          <w:rFonts w:asciiTheme="majorBidi" w:hAnsiTheme="majorBidi" w:cstheme="majorBidi"/>
          <w:i/>
          <w:iCs/>
          <w:color w:val="000000"/>
        </w:rPr>
        <w:t xml:space="preserve">: </w:t>
      </w:r>
      <w:hyperlink r:id="rId6" w:history="1">
        <w:r w:rsidRPr="00051E4A">
          <w:rPr>
            <w:rStyle w:val="Hyperlink"/>
            <w:rFonts w:asciiTheme="majorBidi" w:hAnsiTheme="majorBidi" w:cstheme="majorBidi"/>
            <w:i/>
            <w:iCs/>
          </w:rPr>
          <w:t>ahmedjasim174@gmail.com</w:t>
        </w:r>
      </w:hyperlink>
    </w:p>
    <w:p w:rsidR="005A1B68" w:rsidRPr="00051E4A" w:rsidRDefault="005A1B68" w:rsidP="005A1B68">
      <w:pPr>
        <w:pStyle w:val="Default"/>
        <w:pBdr>
          <w:bottom w:val="dashDotStroked" w:sz="24" w:space="1" w:color="auto"/>
        </w:pBdr>
        <w:rPr>
          <w:rFonts w:asciiTheme="majorBidi" w:hAnsiTheme="majorBidi" w:cstheme="majorBidi"/>
          <w:b/>
          <w:bCs/>
          <w:smallCaps/>
          <w:sz w:val="22"/>
          <w:szCs w:val="22"/>
        </w:rPr>
      </w:pPr>
      <w:r w:rsidRPr="00051E4A">
        <w:rPr>
          <w:rFonts w:asciiTheme="majorBidi" w:hAnsiTheme="majorBidi" w:cstheme="majorBidi"/>
          <w:smallCaps/>
        </w:rPr>
        <w:t xml:space="preserve"> </w:t>
      </w:r>
      <w:r w:rsidRPr="00051E4A">
        <w:rPr>
          <w:rFonts w:asciiTheme="majorBidi" w:hAnsiTheme="majorBidi" w:cstheme="majorBidi"/>
          <w:b/>
          <w:bCs/>
          <w:smallCaps/>
          <w:sz w:val="28"/>
          <w:szCs w:val="28"/>
        </w:rPr>
        <w:t>Personal Summary:</w:t>
      </w:r>
    </w:p>
    <w:p w:rsidR="005A1B68" w:rsidRPr="00051E4A" w:rsidRDefault="005A1B68" w:rsidP="005A1B68">
      <w:pPr>
        <w:pStyle w:val="Default"/>
        <w:rPr>
          <w:rFonts w:asciiTheme="majorBidi" w:hAnsiTheme="majorBidi" w:cstheme="majorBidi"/>
          <w:sz w:val="22"/>
          <w:szCs w:val="22"/>
        </w:rPr>
      </w:pPr>
      <w:r w:rsidRPr="00051E4A">
        <w:rPr>
          <w:rFonts w:asciiTheme="majorBidi" w:hAnsiTheme="majorBidi" w:cstheme="majorBidi"/>
          <w:b/>
          <w:bCs/>
          <w:sz w:val="22"/>
          <w:szCs w:val="22"/>
        </w:rPr>
        <w:t xml:space="preserve"> </w:t>
      </w:r>
    </w:p>
    <w:p w:rsidR="005A1B68" w:rsidRPr="00051E4A" w:rsidRDefault="005A1B68" w:rsidP="005A1B68">
      <w:pPr>
        <w:pStyle w:val="Default"/>
        <w:numPr>
          <w:ilvl w:val="0"/>
          <w:numId w:val="1"/>
        </w:numPr>
        <w:rPr>
          <w:rFonts w:asciiTheme="majorBidi" w:hAnsiTheme="majorBidi" w:cstheme="majorBidi"/>
          <w:sz w:val="22"/>
          <w:szCs w:val="22"/>
        </w:rPr>
      </w:pPr>
      <w:r w:rsidRPr="00051E4A">
        <w:rPr>
          <w:rFonts w:asciiTheme="majorBidi" w:hAnsiTheme="majorBidi" w:cstheme="majorBidi"/>
          <w:sz w:val="22"/>
          <w:szCs w:val="22"/>
        </w:rPr>
        <w:t>Short words not short paragraph please. With some Professionals.</w:t>
      </w:r>
    </w:p>
    <w:p w:rsidR="005A1B68" w:rsidRPr="00051E4A" w:rsidRDefault="005A1B68" w:rsidP="005A1B68">
      <w:pPr>
        <w:autoSpaceDE w:val="0"/>
        <w:autoSpaceDN w:val="0"/>
        <w:adjustRightInd w:val="0"/>
        <w:spacing w:after="0" w:line="240" w:lineRule="auto"/>
        <w:rPr>
          <w:rFonts w:asciiTheme="majorBidi" w:hAnsiTheme="majorBidi" w:cstheme="majorBidi"/>
          <w:color w:val="000000"/>
          <w:sz w:val="24"/>
          <w:szCs w:val="24"/>
        </w:rPr>
      </w:pPr>
    </w:p>
    <w:p w:rsidR="005A1B68" w:rsidRPr="00051E4A" w:rsidRDefault="005A1B68" w:rsidP="005A1B68">
      <w:pPr>
        <w:pStyle w:val="Default"/>
        <w:pBdr>
          <w:bottom w:val="dashDotStroked" w:sz="24" w:space="1" w:color="auto"/>
        </w:pBdr>
        <w:rPr>
          <w:rFonts w:asciiTheme="majorBidi" w:hAnsiTheme="majorBidi" w:cstheme="majorBidi"/>
          <w:smallCaps/>
        </w:rPr>
      </w:pPr>
      <w:r w:rsidRPr="00051E4A">
        <w:rPr>
          <w:rFonts w:asciiTheme="majorBidi" w:hAnsiTheme="majorBidi" w:cstheme="majorBidi"/>
          <w:smallCaps/>
        </w:rPr>
        <w:t xml:space="preserve"> </w:t>
      </w:r>
      <w:r w:rsidRPr="00051E4A">
        <w:rPr>
          <w:rFonts w:asciiTheme="majorBidi" w:hAnsiTheme="majorBidi" w:cstheme="majorBidi"/>
          <w:b/>
          <w:bCs/>
          <w:smallCaps/>
          <w:sz w:val="28"/>
          <w:szCs w:val="28"/>
        </w:rPr>
        <w:t>Education:</w:t>
      </w:r>
    </w:p>
    <w:p w:rsidR="005A1B68" w:rsidRPr="00051E4A" w:rsidRDefault="005A1B68" w:rsidP="005A1B68">
      <w:pPr>
        <w:pStyle w:val="Default"/>
        <w:rPr>
          <w:rFonts w:asciiTheme="majorBidi" w:hAnsiTheme="majorBidi" w:cstheme="majorBidi"/>
          <w:sz w:val="22"/>
          <w:szCs w:val="22"/>
        </w:rPr>
      </w:pPr>
      <w:r w:rsidRPr="00051E4A">
        <w:rPr>
          <w:rFonts w:asciiTheme="majorBidi" w:hAnsiTheme="majorBidi" w:cstheme="majorBidi"/>
          <w:b/>
          <w:bCs/>
          <w:sz w:val="22"/>
          <w:szCs w:val="22"/>
        </w:rPr>
        <w:t xml:space="preserve"> </w:t>
      </w:r>
    </w:p>
    <w:p w:rsidR="005A1B68" w:rsidRPr="00051E4A" w:rsidRDefault="005A1B68" w:rsidP="005A1B68">
      <w:pPr>
        <w:pStyle w:val="Default"/>
        <w:ind w:left="720"/>
        <w:rPr>
          <w:rFonts w:asciiTheme="majorBidi" w:hAnsiTheme="majorBidi" w:cstheme="majorBidi"/>
          <w:sz w:val="22"/>
          <w:szCs w:val="22"/>
        </w:rPr>
      </w:pPr>
      <w:r w:rsidRPr="00051E4A">
        <w:rPr>
          <w:rFonts w:asciiTheme="majorBidi" w:hAnsiTheme="majorBidi" w:cstheme="majorBidi" w:hint="cs"/>
          <w:sz w:val="22"/>
          <w:szCs w:val="22"/>
        </w:rPr>
        <w:t>•</w:t>
      </w:r>
      <w:r w:rsidRPr="00051E4A">
        <w:rPr>
          <w:rFonts w:asciiTheme="majorBidi" w:hAnsiTheme="majorBidi" w:cstheme="majorBidi"/>
          <w:sz w:val="22"/>
          <w:szCs w:val="22"/>
        </w:rPr>
        <w:t xml:space="preserve"> Bachelor of Economics ..</w:t>
      </w:r>
      <w:r>
        <w:rPr>
          <w:rFonts w:asciiTheme="majorBidi" w:hAnsiTheme="majorBidi" w:cstheme="majorBidi"/>
          <w:sz w:val="22"/>
          <w:szCs w:val="22"/>
        </w:rPr>
        <w:t>collage of</w:t>
      </w:r>
      <w:r w:rsidRPr="00051E4A">
        <w:rPr>
          <w:rFonts w:asciiTheme="majorBidi" w:hAnsiTheme="majorBidi" w:cstheme="majorBidi"/>
          <w:sz w:val="22"/>
          <w:szCs w:val="22"/>
        </w:rPr>
        <w:t xml:space="preserve"> Administration and Economy of Mustansiriya University ..</w:t>
      </w:r>
    </w:p>
    <w:p w:rsidR="005A1B68" w:rsidRPr="00051E4A" w:rsidRDefault="005A1B68" w:rsidP="005A1B68">
      <w:pPr>
        <w:pStyle w:val="Default"/>
        <w:ind w:left="720"/>
        <w:rPr>
          <w:rFonts w:asciiTheme="majorBidi" w:hAnsiTheme="majorBidi" w:cstheme="majorBidi"/>
          <w:sz w:val="22"/>
          <w:szCs w:val="22"/>
        </w:rPr>
      </w:pPr>
      <w:r w:rsidRPr="00051E4A">
        <w:rPr>
          <w:rFonts w:asciiTheme="majorBidi" w:hAnsiTheme="majorBidi" w:cstheme="majorBidi" w:hint="cs"/>
          <w:sz w:val="22"/>
          <w:szCs w:val="22"/>
        </w:rPr>
        <w:t>•</w:t>
      </w:r>
      <w:r w:rsidRPr="00051E4A">
        <w:rPr>
          <w:rFonts w:asciiTheme="majorBidi" w:hAnsiTheme="majorBidi" w:cstheme="majorBidi"/>
          <w:sz w:val="22"/>
          <w:szCs w:val="22"/>
        </w:rPr>
        <w:t xml:space="preserve"> Master economic sciences .... </w:t>
      </w:r>
      <w:r>
        <w:rPr>
          <w:rFonts w:asciiTheme="majorBidi" w:hAnsiTheme="majorBidi" w:cstheme="majorBidi"/>
          <w:sz w:val="22"/>
          <w:szCs w:val="22"/>
        </w:rPr>
        <w:t xml:space="preserve">collage </w:t>
      </w:r>
      <w:r w:rsidRPr="00051E4A">
        <w:rPr>
          <w:rFonts w:asciiTheme="majorBidi" w:hAnsiTheme="majorBidi" w:cstheme="majorBidi"/>
          <w:sz w:val="22"/>
          <w:szCs w:val="22"/>
        </w:rPr>
        <w:t>of Administration and Economy of Mustansiriya University ..</w:t>
      </w:r>
    </w:p>
    <w:p w:rsidR="005A1B68" w:rsidRPr="00051E4A" w:rsidRDefault="005A1B68" w:rsidP="005A1B68">
      <w:pPr>
        <w:pStyle w:val="Default"/>
        <w:ind w:left="720"/>
        <w:rPr>
          <w:rFonts w:asciiTheme="majorBidi" w:hAnsiTheme="majorBidi" w:cstheme="majorBidi"/>
          <w:sz w:val="22"/>
          <w:szCs w:val="22"/>
        </w:rPr>
      </w:pPr>
      <w:r w:rsidRPr="00051E4A">
        <w:rPr>
          <w:rFonts w:asciiTheme="majorBidi" w:hAnsiTheme="majorBidi" w:cstheme="majorBidi"/>
          <w:sz w:val="22"/>
          <w:szCs w:val="22"/>
        </w:rPr>
        <w:t xml:space="preserve">Doctor of economic sciences .... </w:t>
      </w:r>
      <w:r>
        <w:rPr>
          <w:rFonts w:asciiTheme="majorBidi" w:hAnsiTheme="majorBidi" w:cstheme="majorBidi"/>
          <w:sz w:val="22"/>
          <w:szCs w:val="22"/>
        </w:rPr>
        <w:t xml:space="preserve">collage </w:t>
      </w:r>
      <w:r w:rsidRPr="00051E4A">
        <w:rPr>
          <w:rFonts w:asciiTheme="majorBidi" w:hAnsiTheme="majorBidi" w:cstheme="majorBidi"/>
          <w:sz w:val="22"/>
          <w:szCs w:val="22"/>
        </w:rPr>
        <w:t>of Administration and Economy of Mustansiriya University ..</w:t>
      </w:r>
    </w:p>
    <w:p w:rsidR="005A1B68" w:rsidRPr="00051E4A" w:rsidRDefault="005A1B68" w:rsidP="005A1B68">
      <w:pPr>
        <w:pStyle w:val="Default"/>
        <w:pBdr>
          <w:bottom w:val="dashDotStroked" w:sz="24" w:space="1" w:color="auto"/>
        </w:pBdr>
        <w:rPr>
          <w:rFonts w:asciiTheme="majorBidi" w:hAnsiTheme="majorBidi" w:cstheme="majorBidi"/>
          <w:smallCaps/>
        </w:rPr>
      </w:pPr>
      <w:r w:rsidRPr="00051E4A">
        <w:rPr>
          <w:rFonts w:asciiTheme="majorBidi" w:hAnsiTheme="majorBidi" w:cstheme="majorBidi"/>
        </w:rPr>
        <w:t xml:space="preserve"> </w:t>
      </w:r>
      <w:r w:rsidRPr="00051E4A">
        <w:rPr>
          <w:rFonts w:asciiTheme="majorBidi" w:hAnsiTheme="majorBidi" w:cstheme="majorBidi"/>
          <w:b/>
          <w:bCs/>
          <w:sz w:val="28"/>
          <w:szCs w:val="28"/>
        </w:rPr>
        <w:t>A</w:t>
      </w:r>
      <w:r w:rsidRPr="00051E4A">
        <w:rPr>
          <w:rFonts w:asciiTheme="majorBidi" w:hAnsiTheme="majorBidi" w:cstheme="majorBidi"/>
          <w:b/>
          <w:bCs/>
          <w:sz w:val="22"/>
          <w:szCs w:val="22"/>
        </w:rPr>
        <w:t xml:space="preserve">CADEMIC </w:t>
      </w:r>
      <w:r w:rsidRPr="00051E4A">
        <w:rPr>
          <w:rFonts w:asciiTheme="majorBidi" w:hAnsiTheme="majorBidi" w:cstheme="majorBidi"/>
          <w:b/>
          <w:bCs/>
          <w:sz w:val="28"/>
          <w:szCs w:val="28"/>
        </w:rPr>
        <w:t>H</w:t>
      </w:r>
      <w:r w:rsidRPr="00051E4A">
        <w:rPr>
          <w:rFonts w:asciiTheme="majorBidi" w:hAnsiTheme="majorBidi" w:cstheme="majorBidi"/>
          <w:b/>
          <w:bCs/>
          <w:sz w:val="22"/>
          <w:szCs w:val="22"/>
        </w:rPr>
        <w:t xml:space="preserve">ONORS AND </w:t>
      </w:r>
      <w:r w:rsidRPr="00051E4A">
        <w:rPr>
          <w:rFonts w:asciiTheme="majorBidi" w:hAnsiTheme="majorBidi" w:cstheme="majorBidi"/>
          <w:b/>
          <w:bCs/>
          <w:sz w:val="28"/>
          <w:szCs w:val="28"/>
        </w:rPr>
        <w:t>A</w:t>
      </w:r>
      <w:r w:rsidRPr="00051E4A">
        <w:rPr>
          <w:rFonts w:asciiTheme="majorBidi" w:hAnsiTheme="majorBidi" w:cstheme="majorBidi"/>
          <w:b/>
          <w:bCs/>
          <w:sz w:val="22"/>
          <w:szCs w:val="22"/>
        </w:rPr>
        <w:t>WARDS:</w:t>
      </w:r>
    </w:p>
    <w:p w:rsidR="005A1B68" w:rsidRPr="00051E4A" w:rsidRDefault="005A1B68" w:rsidP="005A1B68">
      <w:pPr>
        <w:pStyle w:val="Default"/>
        <w:ind w:left="720"/>
        <w:rPr>
          <w:rFonts w:asciiTheme="majorBidi" w:hAnsiTheme="majorBidi" w:cstheme="majorBidi"/>
          <w:sz w:val="22"/>
          <w:szCs w:val="22"/>
        </w:rPr>
      </w:pPr>
    </w:p>
    <w:p w:rsidR="005A1B68" w:rsidRPr="00051E4A" w:rsidRDefault="005A1B68" w:rsidP="005A1B68">
      <w:pPr>
        <w:pStyle w:val="Default"/>
        <w:rPr>
          <w:rFonts w:asciiTheme="majorBidi" w:hAnsiTheme="majorBidi" w:cstheme="majorBidi"/>
          <w:sz w:val="22"/>
          <w:szCs w:val="22"/>
        </w:rPr>
      </w:pPr>
      <w:r w:rsidRPr="00646176">
        <w:rPr>
          <w:rFonts w:asciiTheme="majorBidi" w:hAnsiTheme="majorBidi" w:cstheme="majorBidi" w:hint="cs"/>
          <w:sz w:val="22"/>
          <w:szCs w:val="22"/>
        </w:rPr>
        <w:t>•</w:t>
      </w:r>
      <w:r w:rsidRPr="00646176">
        <w:rPr>
          <w:rFonts w:asciiTheme="majorBidi" w:hAnsiTheme="majorBidi" w:cstheme="majorBidi"/>
          <w:sz w:val="22"/>
          <w:szCs w:val="22"/>
        </w:rPr>
        <w:t xml:space="preserve"> holds a more than 40 a letter of appreciation for my participation in committees at the level of the Department of Economics at the level of the deanship or university, as well as the recipient of numerous Daruah Honorary Shields and Certificates discretion</w:t>
      </w:r>
    </w:p>
    <w:p w:rsidR="005A1B68" w:rsidRPr="00051E4A" w:rsidRDefault="005A1B68" w:rsidP="005A1B68">
      <w:pPr>
        <w:pStyle w:val="Default"/>
        <w:pBdr>
          <w:bottom w:val="dashDotStroked" w:sz="24" w:space="1" w:color="auto"/>
        </w:pBdr>
        <w:rPr>
          <w:rFonts w:asciiTheme="majorBidi" w:hAnsiTheme="majorBidi" w:cstheme="majorBidi"/>
          <w:sz w:val="22"/>
          <w:szCs w:val="22"/>
        </w:rPr>
      </w:pPr>
      <w:r w:rsidRPr="00051E4A">
        <w:rPr>
          <w:rFonts w:asciiTheme="majorBidi" w:hAnsiTheme="majorBidi" w:cstheme="majorBidi"/>
        </w:rPr>
        <w:t xml:space="preserve"> </w:t>
      </w:r>
      <w:r w:rsidRPr="00051E4A">
        <w:rPr>
          <w:rFonts w:asciiTheme="majorBidi" w:hAnsiTheme="majorBidi" w:cstheme="majorBidi"/>
          <w:b/>
          <w:bCs/>
          <w:sz w:val="28"/>
          <w:szCs w:val="28"/>
        </w:rPr>
        <w:t>A</w:t>
      </w:r>
      <w:r w:rsidRPr="00051E4A">
        <w:rPr>
          <w:rFonts w:asciiTheme="majorBidi" w:hAnsiTheme="majorBidi" w:cstheme="majorBidi"/>
          <w:b/>
          <w:bCs/>
          <w:sz w:val="22"/>
          <w:szCs w:val="22"/>
        </w:rPr>
        <w:t xml:space="preserve">CADEMIC </w:t>
      </w:r>
      <w:r w:rsidRPr="00051E4A">
        <w:rPr>
          <w:rFonts w:asciiTheme="majorBidi" w:hAnsiTheme="majorBidi" w:cstheme="majorBidi"/>
          <w:b/>
          <w:bCs/>
          <w:sz w:val="28"/>
          <w:szCs w:val="28"/>
        </w:rPr>
        <w:t>/T</w:t>
      </w:r>
      <w:r w:rsidRPr="00051E4A">
        <w:rPr>
          <w:rFonts w:asciiTheme="majorBidi" w:hAnsiTheme="majorBidi" w:cstheme="majorBidi"/>
          <w:b/>
          <w:bCs/>
          <w:sz w:val="22"/>
          <w:szCs w:val="22"/>
        </w:rPr>
        <w:t xml:space="preserve">EACHING </w:t>
      </w:r>
      <w:r w:rsidRPr="00051E4A">
        <w:rPr>
          <w:rFonts w:asciiTheme="majorBidi" w:hAnsiTheme="majorBidi" w:cstheme="majorBidi"/>
          <w:b/>
          <w:bCs/>
          <w:sz w:val="28"/>
          <w:szCs w:val="28"/>
        </w:rPr>
        <w:t>E</w:t>
      </w:r>
      <w:r w:rsidRPr="00051E4A">
        <w:rPr>
          <w:rFonts w:asciiTheme="majorBidi" w:hAnsiTheme="majorBidi" w:cstheme="majorBidi"/>
          <w:b/>
          <w:bCs/>
          <w:sz w:val="22"/>
          <w:szCs w:val="22"/>
        </w:rPr>
        <w:t>XPERIENCE:</w:t>
      </w:r>
    </w:p>
    <w:p w:rsidR="005A1B68" w:rsidRPr="00051E4A" w:rsidRDefault="005A1B68" w:rsidP="005A1B68">
      <w:pPr>
        <w:pStyle w:val="Default"/>
        <w:rPr>
          <w:rFonts w:asciiTheme="majorBidi" w:hAnsiTheme="majorBidi" w:cstheme="majorBidi"/>
          <w:sz w:val="22"/>
          <w:szCs w:val="22"/>
        </w:rPr>
      </w:pPr>
    </w:p>
    <w:p w:rsidR="005A1B68" w:rsidRPr="00646176" w:rsidRDefault="005A1B68" w:rsidP="005A1B68">
      <w:pPr>
        <w:pStyle w:val="Default"/>
        <w:pBdr>
          <w:bottom w:val="dashDotStroked" w:sz="24" w:space="1" w:color="auto"/>
        </w:pBdr>
        <w:rPr>
          <w:rFonts w:asciiTheme="majorBidi" w:hAnsiTheme="majorBidi" w:cstheme="majorBidi"/>
          <w:sz w:val="22"/>
          <w:szCs w:val="22"/>
        </w:rPr>
      </w:pPr>
      <w:r w:rsidRPr="00646176">
        <w:rPr>
          <w:rFonts w:asciiTheme="majorBidi" w:hAnsiTheme="majorBidi" w:cstheme="majorBidi" w:hint="cs"/>
          <w:sz w:val="22"/>
          <w:szCs w:val="22"/>
        </w:rPr>
        <w:t>•</w:t>
      </w:r>
      <w:r w:rsidRPr="00646176">
        <w:rPr>
          <w:rFonts w:asciiTheme="majorBidi" w:hAnsiTheme="majorBidi" w:cstheme="majorBidi"/>
          <w:sz w:val="22"/>
          <w:szCs w:val="22"/>
        </w:rPr>
        <w:t>Principles of Economics</w:t>
      </w:r>
    </w:p>
    <w:p w:rsidR="005A1B68" w:rsidRPr="00646176" w:rsidRDefault="005A1B68" w:rsidP="005A1B68">
      <w:pPr>
        <w:pStyle w:val="Default"/>
        <w:pBdr>
          <w:bottom w:val="dashDotStroked" w:sz="24" w:space="1" w:color="auto"/>
        </w:pBdr>
        <w:rPr>
          <w:rFonts w:asciiTheme="majorBidi" w:hAnsiTheme="majorBidi" w:cstheme="majorBidi"/>
          <w:sz w:val="22"/>
          <w:szCs w:val="22"/>
        </w:rPr>
      </w:pPr>
      <w:r w:rsidRPr="00646176">
        <w:rPr>
          <w:rFonts w:asciiTheme="majorBidi" w:hAnsiTheme="majorBidi" w:cstheme="majorBidi" w:hint="cs"/>
          <w:sz w:val="22"/>
          <w:szCs w:val="22"/>
        </w:rPr>
        <w:t>•</w:t>
      </w:r>
      <w:r w:rsidRPr="00646176">
        <w:rPr>
          <w:rFonts w:asciiTheme="majorBidi" w:hAnsiTheme="majorBidi" w:cstheme="majorBidi"/>
          <w:sz w:val="22"/>
          <w:szCs w:val="22"/>
        </w:rPr>
        <w:t xml:space="preserve"> Economic Thought</w:t>
      </w:r>
    </w:p>
    <w:p w:rsidR="005A1B68" w:rsidRDefault="005A1B68" w:rsidP="005A1B68">
      <w:pPr>
        <w:pStyle w:val="Default"/>
        <w:pBdr>
          <w:bottom w:val="dashDotStroked" w:sz="24" w:space="1" w:color="auto"/>
        </w:pBdr>
        <w:rPr>
          <w:rFonts w:asciiTheme="majorBidi" w:hAnsiTheme="majorBidi" w:cstheme="majorBidi"/>
          <w:b/>
          <w:bCs/>
          <w:sz w:val="28"/>
          <w:szCs w:val="28"/>
        </w:rPr>
      </w:pPr>
      <w:r w:rsidRPr="00646176">
        <w:rPr>
          <w:rFonts w:asciiTheme="majorBidi" w:hAnsiTheme="majorBidi" w:cstheme="majorBidi" w:hint="cs"/>
          <w:sz w:val="22"/>
          <w:szCs w:val="22"/>
        </w:rPr>
        <w:t>•</w:t>
      </w:r>
      <w:r w:rsidRPr="00646176">
        <w:rPr>
          <w:rFonts w:asciiTheme="majorBidi" w:hAnsiTheme="majorBidi" w:cstheme="majorBidi"/>
          <w:sz w:val="22"/>
          <w:szCs w:val="22"/>
        </w:rPr>
        <w:t xml:space="preserve"> National Accounts</w:t>
      </w:r>
    </w:p>
    <w:p w:rsidR="005A1B68" w:rsidRPr="00051E4A" w:rsidRDefault="005A1B68" w:rsidP="005A1B68">
      <w:pPr>
        <w:pStyle w:val="Default"/>
        <w:pBdr>
          <w:bottom w:val="dashDotStroked" w:sz="24" w:space="1" w:color="auto"/>
        </w:pBdr>
        <w:rPr>
          <w:rFonts w:asciiTheme="majorBidi" w:hAnsiTheme="majorBidi" w:cstheme="majorBidi"/>
          <w:sz w:val="22"/>
          <w:szCs w:val="22"/>
        </w:rPr>
      </w:pPr>
      <w:r w:rsidRPr="00051E4A">
        <w:rPr>
          <w:rFonts w:asciiTheme="majorBidi" w:hAnsiTheme="majorBidi" w:cstheme="majorBidi"/>
          <w:b/>
          <w:bCs/>
          <w:sz w:val="28"/>
          <w:szCs w:val="28"/>
        </w:rPr>
        <w:t>C</w:t>
      </w:r>
      <w:r w:rsidRPr="00051E4A">
        <w:rPr>
          <w:rFonts w:asciiTheme="majorBidi" w:hAnsiTheme="majorBidi" w:cstheme="majorBidi"/>
          <w:b/>
          <w:bCs/>
          <w:sz w:val="22"/>
          <w:szCs w:val="22"/>
        </w:rPr>
        <w:t xml:space="preserve">OURSES </w:t>
      </w:r>
      <w:r w:rsidRPr="00051E4A">
        <w:rPr>
          <w:rFonts w:asciiTheme="majorBidi" w:hAnsiTheme="majorBidi" w:cstheme="majorBidi"/>
          <w:b/>
          <w:bCs/>
          <w:sz w:val="28"/>
          <w:szCs w:val="28"/>
        </w:rPr>
        <w:t>T</w:t>
      </w:r>
      <w:r w:rsidRPr="00051E4A">
        <w:rPr>
          <w:rFonts w:asciiTheme="majorBidi" w:hAnsiTheme="majorBidi" w:cstheme="majorBidi"/>
          <w:b/>
          <w:bCs/>
          <w:sz w:val="22"/>
          <w:szCs w:val="22"/>
        </w:rPr>
        <w:t>AUGHT:</w:t>
      </w:r>
    </w:p>
    <w:p w:rsidR="005A1B68" w:rsidRPr="00051E4A" w:rsidRDefault="005A1B68" w:rsidP="005A1B68">
      <w:pPr>
        <w:rPr>
          <w:rFonts w:asciiTheme="majorBidi" w:hAnsiTheme="majorBidi" w:cstheme="majorBidi"/>
          <w:sz w:val="8"/>
          <w:szCs w:val="8"/>
        </w:rPr>
      </w:pPr>
    </w:p>
    <w:tbl>
      <w:tblPr>
        <w:tblStyle w:val="TableGrid"/>
        <w:tblW w:w="0" w:type="auto"/>
        <w:tblInd w:w="817" w:type="dxa"/>
        <w:tblLook w:val="04A0"/>
      </w:tblPr>
      <w:tblGrid>
        <w:gridCol w:w="4394"/>
        <w:gridCol w:w="4536"/>
      </w:tblGrid>
      <w:tr w:rsidR="005A1B68" w:rsidRPr="00051E4A" w:rsidTr="005768E9">
        <w:tc>
          <w:tcPr>
            <w:tcW w:w="4394" w:type="dxa"/>
            <w:shd w:val="clear" w:color="auto" w:fill="D9D9D9" w:themeFill="background1" w:themeFillShade="D9"/>
          </w:tcPr>
          <w:p w:rsidR="005A1B68" w:rsidRPr="00051E4A" w:rsidRDefault="005A1B68" w:rsidP="005768E9">
            <w:pPr>
              <w:pStyle w:val="Default"/>
              <w:jc w:val="center"/>
              <w:rPr>
                <w:rFonts w:asciiTheme="majorBidi" w:hAnsiTheme="majorBidi" w:cstheme="majorBidi"/>
                <w:sz w:val="22"/>
                <w:szCs w:val="22"/>
              </w:rPr>
            </w:pPr>
            <w:r w:rsidRPr="00051E4A">
              <w:rPr>
                <w:rFonts w:asciiTheme="majorBidi" w:hAnsiTheme="majorBidi" w:cstheme="majorBidi"/>
                <w:b/>
                <w:bCs/>
                <w:sz w:val="22"/>
                <w:szCs w:val="22"/>
              </w:rPr>
              <w:t>Undergraduate</w:t>
            </w:r>
          </w:p>
        </w:tc>
        <w:tc>
          <w:tcPr>
            <w:tcW w:w="4536" w:type="dxa"/>
            <w:shd w:val="clear" w:color="auto" w:fill="D9D9D9" w:themeFill="background1" w:themeFillShade="D9"/>
          </w:tcPr>
          <w:p w:rsidR="005A1B68" w:rsidRPr="00051E4A" w:rsidRDefault="005A1B68" w:rsidP="005768E9">
            <w:pPr>
              <w:pStyle w:val="Default"/>
              <w:jc w:val="center"/>
              <w:rPr>
                <w:rFonts w:asciiTheme="majorBidi" w:hAnsiTheme="majorBidi" w:cstheme="majorBidi"/>
                <w:sz w:val="22"/>
                <w:szCs w:val="22"/>
              </w:rPr>
            </w:pPr>
            <w:r w:rsidRPr="00051E4A">
              <w:rPr>
                <w:rFonts w:asciiTheme="majorBidi" w:hAnsiTheme="majorBidi" w:cstheme="majorBidi"/>
                <w:b/>
                <w:bCs/>
                <w:sz w:val="22"/>
                <w:szCs w:val="22"/>
              </w:rPr>
              <w:t>Graduate</w:t>
            </w:r>
          </w:p>
        </w:tc>
      </w:tr>
      <w:tr w:rsidR="005A1B68" w:rsidRPr="00051E4A" w:rsidTr="005768E9">
        <w:tc>
          <w:tcPr>
            <w:tcW w:w="4394" w:type="dxa"/>
          </w:tcPr>
          <w:p w:rsidR="005A1B68" w:rsidRPr="00646176" w:rsidRDefault="005A1B68" w:rsidP="005768E9">
            <w:pPr>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Principles of Economics</w:t>
            </w:r>
          </w:p>
          <w:p w:rsidR="005A1B68" w:rsidRPr="00646176" w:rsidRDefault="005A1B68" w:rsidP="005768E9">
            <w:pPr>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Economic Thought</w:t>
            </w:r>
          </w:p>
          <w:p w:rsidR="005A1B68" w:rsidRPr="00051E4A" w:rsidRDefault="005A1B68" w:rsidP="005768E9">
            <w:pPr>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National Accounts</w:t>
            </w:r>
          </w:p>
        </w:tc>
        <w:tc>
          <w:tcPr>
            <w:tcW w:w="4536" w:type="dxa"/>
          </w:tcPr>
          <w:p w:rsidR="005A1B68" w:rsidRPr="00051E4A" w:rsidRDefault="005A1B68" w:rsidP="005768E9">
            <w:pPr>
              <w:rPr>
                <w:rFonts w:asciiTheme="majorBidi" w:hAnsiTheme="majorBidi" w:cstheme="majorBidi"/>
              </w:rPr>
            </w:pPr>
          </w:p>
        </w:tc>
      </w:tr>
    </w:tbl>
    <w:p w:rsidR="005A1B68" w:rsidRPr="00051E4A" w:rsidRDefault="005A1B68" w:rsidP="005A1B68">
      <w:pPr>
        <w:pStyle w:val="Default"/>
        <w:pBdr>
          <w:bottom w:val="dashDotStroked" w:sz="24" w:space="1" w:color="auto"/>
        </w:pBdr>
        <w:rPr>
          <w:rFonts w:asciiTheme="majorBidi" w:hAnsiTheme="majorBidi" w:cstheme="majorBidi"/>
          <w:color w:val="auto"/>
          <w:sz w:val="22"/>
          <w:szCs w:val="22"/>
        </w:rPr>
      </w:pPr>
    </w:p>
    <w:p w:rsidR="005A1B68" w:rsidRPr="00051E4A" w:rsidRDefault="005A1B68" w:rsidP="005A1B68">
      <w:pPr>
        <w:pStyle w:val="Default"/>
        <w:pBdr>
          <w:bottom w:val="dashDotStroked" w:sz="24" w:space="1" w:color="auto"/>
        </w:pBdr>
        <w:rPr>
          <w:rFonts w:asciiTheme="majorBidi" w:hAnsiTheme="majorBidi" w:cstheme="majorBidi"/>
          <w:color w:val="auto"/>
          <w:sz w:val="22"/>
          <w:szCs w:val="22"/>
        </w:rPr>
      </w:pPr>
      <w:r w:rsidRPr="00051E4A">
        <w:rPr>
          <w:rFonts w:asciiTheme="majorBidi" w:hAnsiTheme="majorBidi" w:cstheme="majorBidi"/>
          <w:b/>
          <w:bCs/>
          <w:sz w:val="28"/>
          <w:szCs w:val="28"/>
        </w:rPr>
        <w:t>P</w:t>
      </w:r>
      <w:r w:rsidRPr="00051E4A">
        <w:rPr>
          <w:rFonts w:asciiTheme="majorBidi" w:hAnsiTheme="majorBidi" w:cstheme="majorBidi"/>
          <w:b/>
          <w:bCs/>
          <w:sz w:val="22"/>
          <w:szCs w:val="22"/>
        </w:rPr>
        <w:t xml:space="preserve">ROFESSIONAL </w:t>
      </w:r>
      <w:r w:rsidRPr="00051E4A">
        <w:rPr>
          <w:rFonts w:asciiTheme="majorBidi" w:hAnsiTheme="majorBidi" w:cstheme="majorBidi"/>
          <w:b/>
          <w:bCs/>
          <w:sz w:val="28"/>
          <w:szCs w:val="28"/>
        </w:rPr>
        <w:t>A</w:t>
      </w:r>
      <w:r w:rsidRPr="00051E4A">
        <w:rPr>
          <w:rFonts w:asciiTheme="majorBidi" w:hAnsiTheme="majorBidi" w:cstheme="majorBidi"/>
          <w:b/>
          <w:bCs/>
          <w:sz w:val="22"/>
          <w:szCs w:val="22"/>
        </w:rPr>
        <w:t>FFILIATIONS:</w:t>
      </w:r>
    </w:p>
    <w:p w:rsidR="005A1B68" w:rsidRPr="00051E4A" w:rsidRDefault="005A1B68" w:rsidP="005A1B68">
      <w:pPr>
        <w:autoSpaceDE w:val="0"/>
        <w:autoSpaceDN w:val="0"/>
        <w:adjustRightInd w:val="0"/>
        <w:spacing w:after="0" w:line="240" w:lineRule="auto"/>
        <w:rPr>
          <w:rFonts w:asciiTheme="majorBidi" w:hAnsiTheme="majorBidi" w:cstheme="majorBidi"/>
          <w:color w:val="000000"/>
          <w:sz w:val="24"/>
          <w:szCs w:val="24"/>
        </w:rPr>
      </w:pP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investigative committees 6</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The Committee on security in the College of Business and Economics</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The Committee on Examination for postgraduate students</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Commission disciplinary number 2</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scientific committee in the Department of Economics</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Commission Anzbat students</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a committee to implement the recommendations of the Supreme Committee meeting of the anti-smoking meeting held at the Ministry of Health</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subcommittee to follow your plan strategy for the Dean of the college segment</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the committee preparing the activities of civil defense</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committee to interview applicants for the appointment of a day laborer</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The Committee on auditing</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lastRenderedPageBreak/>
        <w:t>•</w:t>
      </w:r>
      <w:r w:rsidRPr="00646176">
        <w:rPr>
          <w:rFonts w:asciiTheme="majorBidi" w:hAnsiTheme="majorBidi" w:cstheme="majorBidi"/>
        </w:rPr>
        <w:t xml:space="preserve"> the committee preparing for the ceremony memorial to the martyrs of the college</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a committee to determine the overall needs of the functional cadres</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a committee to prepare the manual for college</w:t>
      </w:r>
    </w:p>
    <w:p w:rsidR="005A1B68"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Central Committee to consider extending the professors who are referred to the retirement service requests</w:t>
      </w:r>
      <w:r>
        <w:rPr>
          <w:rFonts w:asciiTheme="majorBidi" w:hAnsiTheme="majorBidi" w:cstheme="majorBidi"/>
        </w:rPr>
        <w:t>.</w:t>
      </w:r>
    </w:p>
    <w:p w:rsidR="005A1B68" w:rsidRPr="00646176" w:rsidRDefault="005A1B68" w:rsidP="005A1B68">
      <w:pPr>
        <w:spacing w:after="0" w:line="240" w:lineRule="auto"/>
        <w:rPr>
          <w:rFonts w:asciiTheme="majorBidi" w:hAnsiTheme="majorBidi" w:cstheme="majorBidi"/>
        </w:rPr>
      </w:pPr>
      <w:r w:rsidRPr="00646176">
        <w:rPr>
          <w:rFonts w:asciiTheme="majorBidi" w:hAnsiTheme="majorBidi" w:cstheme="majorBidi" w:hint="cs"/>
        </w:rPr>
        <w:t>•</w:t>
      </w:r>
      <w:r w:rsidRPr="00646176">
        <w:rPr>
          <w:rFonts w:asciiTheme="majorBidi" w:hAnsiTheme="majorBidi" w:cstheme="majorBidi"/>
        </w:rPr>
        <w:t xml:space="preserve"> a preparatory committee for the Second International Conference of the Faculty of Administration and Economy</w:t>
      </w:r>
      <w:r>
        <w:rPr>
          <w:rFonts w:asciiTheme="majorBidi" w:hAnsiTheme="majorBidi" w:cstheme="majorBidi"/>
        </w:rPr>
        <w:t>.</w:t>
      </w:r>
    </w:p>
    <w:p w:rsidR="005A1B68" w:rsidRPr="00051E4A" w:rsidRDefault="005A1B68" w:rsidP="005A1B68">
      <w:pPr>
        <w:pStyle w:val="Default"/>
        <w:pBdr>
          <w:bottom w:val="dashDotStroked" w:sz="24" w:space="1" w:color="auto"/>
        </w:pBdr>
        <w:rPr>
          <w:rFonts w:asciiTheme="majorBidi" w:hAnsiTheme="majorBidi" w:cstheme="majorBidi"/>
          <w:color w:val="auto"/>
          <w:sz w:val="22"/>
          <w:szCs w:val="22"/>
        </w:rPr>
      </w:pPr>
      <w:r w:rsidRPr="00051E4A">
        <w:rPr>
          <w:rFonts w:asciiTheme="majorBidi" w:hAnsiTheme="majorBidi" w:cstheme="majorBidi"/>
          <w:b/>
          <w:bCs/>
          <w:sz w:val="28"/>
          <w:szCs w:val="28"/>
        </w:rPr>
        <w:t>P</w:t>
      </w:r>
      <w:r w:rsidRPr="00051E4A">
        <w:rPr>
          <w:rFonts w:asciiTheme="majorBidi" w:hAnsiTheme="majorBidi" w:cstheme="majorBidi"/>
          <w:b/>
          <w:bCs/>
          <w:sz w:val="22"/>
          <w:szCs w:val="22"/>
        </w:rPr>
        <w:t>UPLICATIONS:</w:t>
      </w:r>
    </w:p>
    <w:p w:rsidR="005A1B68" w:rsidRPr="00051E4A" w:rsidRDefault="005A1B68" w:rsidP="005A1B68">
      <w:pPr>
        <w:pStyle w:val="ListParagraph"/>
        <w:autoSpaceDE w:val="0"/>
        <w:autoSpaceDN w:val="0"/>
        <w:adjustRightInd w:val="0"/>
        <w:spacing w:after="0" w:line="240" w:lineRule="auto"/>
        <w:rPr>
          <w:rFonts w:asciiTheme="majorBidi" w:hAnsiTheme="majorBidi" w:cstheme="majorBidi"/>
          <w:color w:val="000000"/>
        </w:rPr>
      </w:pPr>
    </w:p>
    <w:p w:rsidR="005A1B68" w:rsidRPr="00646176" w:rsidRDefault="005A1B68" w:rsidP="005A1B68">
      <w:pPr>
        <w:pStyle w:val="Default"/>
        <w:pBdr>
          <w:bottom w:val="dashDotStroked" w:sz="24" w:space="1" w:color="auto"/>
        </w:pBdr>
        <w:rPr>
          <w:rFonts w:asciiTheme="majorBidi" w:hAnsiTheme="majorBidi" w:cstheme="majorBidi"/>
          <w:sz w:val="22"/>
          <w:szCs w:val="22"/>
        </w:rPr>
      </w:pPr>
      <w:r w:rsidRPr="00646176">
        <w:rPr>
          <w:rFonts w:asciiTheme="majorBidi" w:hAnsiTheme="majorBidi" w:cstheme="majorBidi"/>
          <w:sz w:val="22"/>
          <w:szCs w:val="22"/>
        </w:rPr>
        <w:t>1. Approach the shock in the Russian economy-policy indicators</w:t>
      </w:r>
    </w:p>
    <w:p w:rsidR="005A1B68" w:rsidRPr="00646176" w:rsidRDefault="005A1B68" w:rsidP="005A1B68">
      <w:pPr>
        <w:pStyle w:val="Default"/>
        <w:pBdr>
          <w:bottom w:val="dashDotStroked" w:sz="24" w:space="1" w:color="auto"/>
        </w:pBdr>
        <w:rPr>
          <w:rFonts w:asciiTheme="majorBidi" w:hAnsiTheme="majorBidi" w:cstheme="majorBidi"/>
          <w:sz w:val="22"/>
          <w:szCs w:val="22"/>
        </w:rPr>
      </w:pPr>
      <w:r w:rsidRPr="00646176">
        <w:rPr>
          <w:rFonts w:asciiTheme="majorBidi" w:hAnsiTheme="majorBidi" w:cstheme="majorBidi"/>
          <w:sz w:val="22"/>
          <w:szCs w:val="22"/>
        </w:rPr>
        <w:t>2. China's economy and the methodology of the gradual transition towards a market economy - policies and indicators</w:t>
      </w:r>
    </w:p>
    <w:p w:rsidR="005A1B68" w:rsidRDefault="005A1B68" w:rsidP="005A1B68">
      <w:pPr>
        <w:pStyle w:val="Default"/>
        <w:pBdr>
          <w:bottom w:val="dashDotStroked" w:sz="24" w:space="1" w:color="auto"/>
        </w:pBdr>
        <w:rPr>
          <w:rFonts w:asciiTheme="majorBidi" w:hAnsiTheme="majorBidi" w:cstheme="majorBidi"/>
          <w:b/>
          <w:bCs/>
          <w:sz w:val="28"/>
          <w:szCs w:val="28"/>
        </w:rPr>
      </w:pPr>
      <w:r w:rsidRPr="00646176">
        <w:rPr>
          <w:rFonts w:asciiTheme="majorBidi" w:hAnsiTheme="majorBidi" w:cstheme="majorBidi"/>
          <w:sz w:val="22"/>
          <w:szCs w:val="22"/>
        </w:rPr>
        <w:t>3. The trade-off between modes of financing in Islamic banking</w:t>
      </w:r>
    </w:p>
    <w:p w:rsidR="005A1B68" w:rsidRPr="00051E4A" w:rsidRDefault="005A1B68" w:rsidP="005A1B68">
      <w:pPr>
        <w:pStyle w:val="Default"/>
        <w:pBdr>
          <w:bottom w:val="dashDotStroked" w:sz="24" w:space="1" w:color="auto"/>
        </w:pBdr>
        <w:rPr>
          <w:rFonts w:asciiTheme="majorBidi" w:hAnsiTheme="majorBidi" w:cstheme="majorBidi"/>
          <w:b/>
          <w:bCs/>
          <w:sz w:val="28"/>
          <w:szCs w:val="28"/>
        </w:rPr>
      </w:pPr>
      <w:r w:rsidRPr="00051E4A">
        <w:rPr>
          <w:rFonts w:asciiTheme="majorBidi" w:hAnsiTheme="majorBidi" w:cstheme="majorBidi"/>
          <w:b/>
          <w:bCs/>
          <w:sz w:val="28"/>
          <w:szCs w:val="28"/>
        </w:rPr>
        <w:t>P</w:t>
      </w:r>
      <w:r w:rsidRPr="00051E4A">
        <w:rPr>
          <w:rFonts w:asciiTheme="majorBidi" w:hAnsiTheme="majorBidi" w:cstheme="majorBidi"/>
          <w:b/>
          <w:bCs/>
          <w:sz w:val="22"/>
          <w:szCs w:val="22"/>
        </w:rPr>
        <w:t>ROFFESSIONAL</w:t>
      </w:r>
      <w:r w:rsidRPr="00051E4A">
        <w:rPr>
          <w:rFonts w:asciiTheme="majorBidi" w:hAnsiTheme="majorBidi" w:cstheme="majorBidi"/>
          <w:b/>
          <w:bCs/>
          <w:sz w:val="28"/>
          <w:szCs w:val="28"/>
        </w:rPr>
        <w:t xml:space="preserve"> D</w:t>
      </w:r>
      <w:r w:rsidRPr="00051E4A">
        <w:rPr>
          <w:rFonts w:asciiTheme="majorBidi" w:hAnsiTheme="majorBidi" w:cstheme="majorBidi"/>
          <w:b/>
          <w:bCs/>
          <w:sz w:val="22"/>
          <w:szCs w:val="22"/>
        </w:rPr>
        <w:t>EVELOPMENT</w:t>
      </w:r>
    </w:p>
    <w:p w:rsidR="005A1B68" w:rsidRPr="00051E4A" w:rsidRDefault="005A1B68" w:rsidP="005A1B68">
      <w:pPr>
        <w:autoSpaceDE w:val="0"/>
        <w:autoSpaceDN w:val="0"/>
        <w:adjustRightInd w:val="0"/>
        <w:spacing w:after="0" w:line="240" w:lineRule="auto"/>
        <w:rPr>
          <w:rFonts w:asciiTheme="majorBidi" w:hAnsiTheme="majorBidi" w:cstheme="majorBidi"/>
          <w:color w:val="000000"/>
        </w:rPr>
      </w:pPr>
    </w:p>
    <w:p w:rsidR="005A1B68" w:rsidRPr="00646176" w:rsidRDefault="005A1B68" w:rsidP="005A1B68">
      <w:pPr>
        <w:rPr>
          <w:rFonts w:asciiTheme="majorBidi" w:hAnsiTheme="majorBidi" w:cstheme="majorBidi"/>
          <w:color w:val="000000"/>
        </w:rPr>
      </w:pPr>
      <w:r w:rsidRPr="00646176">
        <w:rPr>
          <w:rFonts w:asciiTheme="majorBidi" w:hAnsiTheme="majorBidi" w:cstheme="majorBidi" w:hint="cs"/>
          <w:color w:val="000000"/>
        </w:rPr>
        <w:t>•</w:t>
      </w:r>
      <w:r w:rsidRPr="00646176">
        <w:rPr>
          <w:rFonts w:asciiTheme="majorBidi" w:hAnsiTheme="majorBidi" w:cstheme="majorBidi"/>
          <w:color w:val="000000"/>
        </w:rPr>
        <w:t xml:space="preserve"> Twenty-fourth qualifying session for computer education</w:t>
      </w:r>
      <w:r>
        <w:rPr>
          <w:rFonts w:asciiTheme="majorBidi" w:hAnsiTheme="majorBidi" w:cstheme="majorBidi"/>
          <w:color w:val="000000"/>
        </w:rPr>
        <w:t>.</w:t>
      </w:r>
    </w:p>
    <w:p w:rsidR="005A1B68" w:rsidRPr="00051E4A" w:rsidRDefault="005A1B68" w:rsidP="005A1B68">
      <w:pPr>
        <w:rPr>
          <w:rFonts w:asciiTheme="majorBidi" w:hAnsiTheme="majorBidi" w:cstheme="majorBidi"/>
        </w:rPr>
      </w:pPr>
      <w:r w:rsidRPr="00646176">
        <w:rPr>
          <w:rFonts w:asciiTheme="majorBidi" w:hAnsiTheme="majorBidi" w:cstheme="majorBidi" w:hint="cs"/>
          <w:color w:val="000000"/>
        </w:rPr>
        <w:t>•</w:t>
      </w:r>
      <w:r w:rsidRPr="00646176">
        <w:rPr>
          <w:rFonts w:asciiTheme="majorBidi" w:hAnsiTheme="majorBidi" w:cstheme="majorBidi"/>
          <w:color w:val="000000"/>
        </w:rPr>
        <w:t xml:space="preserve"> educational Eighty-ninth session qualifying (unit of teaching methods)</w:t>
      </w:r>
      <w:r>
        <w:rPr>
          <w:rFonts w:asciiTheme="majorBidi" w:hAnsiTheme="majorBidi" w:cstheme="majorBidi"/>
        </w:rPr>
        <w:t>.</w:t>
      </w:r>
    </w:p>
    <w:p w:rsidR="005A1B68" w:rsidRPr="005A1B68" w:rsidRDefault="005A1B68" w:rsidP="005A1B68">
      <w:pPr>
        <w:bidi/>
        <w:rPr>
          <w:rFonts w:hint="cs"/>
          <w:lang w:bidi="ar-IQ"/>
        </w:rPr>
      </w:pPr>
    </w:p>
    <w:sectPr w:rsidR="005A1B68" w:rsidRPr="005A1B68"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A1B68"/>
    <w:rsid w:val="005A1B68"/>
    <w:rsid w:val="008F7F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B68"/>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5A1B68"/>
    <w:rPr>
      <w:color w:val="0000FF" w:themeColor="hyperlink"/>
      <w:u w:val="single"/>
    </w:rPr>
  </w:style>
  <w:style w:type="table" w:styleId="TableGrid">
    <w:name w:val="Table Grid"/>
    <w:basedOn w:val="TableNormal"/>
    <w:uiPriority w:val="59"/>
    <w:rsid w:val="005A1B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jasim174@gmail.com" TargetMode="External"/><Relationship Id="rId5" Type="http://schemas.openxmlformats.org/officeDocument/2006/relationships/hyperlink" Target="mailto:ahmedjasim17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2017-03-14T19:01:00Z</dcterms:created>
  <dcterms:modified xsi:type="dcterms:W3CDTF">2017-03-14T19:03:00Z</dcterms:modified>
</cp:coreProperties>
</file>