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57" w:rsidRDefault="00700557" w:rsidP="00700557">
      <w:pPr>
        <w:bidi/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19050" t="0" r="0" b="0"/>
            <wp:wrapNone/>
            <wp:docPr id="2" name="صورة 4" descr="شعار آ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آية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00557" w:rsidRDefault="00700557" w:rsidP="00700557">
      <w:pPr>
        <w:bidi/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</w:rPr>
      </w:pPr>
    </w:p>
    <w:p w:rsidR="00700557" w:rsidRDefault="00700557" w:rsidP="00700557">
      <w:pPr>
        <w:bidi/>
        <w:spacing w:after="0" w:line="240" w:lineRule="auto"/>
        <w:rPr>
          <w:rStyle w:val="Char"/>
          <w:rFonts w:hint="cs"/>
          <w:b/>
          <w:bCs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>
        <w:rPr>
          <w:rStyle w:val="Char"/>
          <w:b/>
          <w:bCs/>
          <w:rtl/>
        </w:rPr>
        <w:t>السيرة العلمية</w:t>
      </w:r>
    </w:p>
    <w:p w:rsidR="00700557" w:rsidRDefault="00700557" w:rsidP="00700557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68pt;height:5.25pt" o:hralign="center" o:hrstd="t" o:hrnoshade="t" o:hr="t" fillcolor="#365f91 [2404]" stroked="f"/>
        </w:pict>
      </w:r>
    </w:p>
    <w:p w:rsidR="00700557" w:rsidRDefault="00700557" w:rsidP="00700557">
      <w:pPr>
        <w:pStyle w:val="a4"/>
        <w:ind w:left="19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الاسم الثلاثي: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وائل سالم جميل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القسم: رئاسة الجامعة / قسم التعليم المستمر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الوظيفة الحالية: أستاذ جامعي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 البكالوريوس - الماجستير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العام: اقتصاد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المالية العامة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الخبرات اللغوية :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استاذ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مساعد        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الجامعة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المستنصرية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سنوات الخدمة الجامعية: 10 سنوات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عنوان رسالة الماجستير: العلاقة بين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الانفاق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العام ومعدلات النمو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الاجمالية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والقطاعية في العراق للمدة من 1981 - 2000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عنوان رسالة الدكتوراه: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رقم الهاتف: </w:t>
      </w:r>
    </w:p>
    <w:p w:rsidR="00700557" w:rsidRDefault="00700557" w:rsidP="00700557">
      <w:pPr>
        <w:pStyle w:val="a4"/>
        <w:ind w:left="19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البريد الإلكتروني: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waelmnalo@gmail</w:t>
      </w:r>
      <w:proofErr w:type="spellEnd"/>
    </w:p>
    <w:p w:rsidR="00700557" w:rsidRDefault="00700557" w:rsidP="00700557">
      <w:pPr>
        <w:pStyle w:val="a4"/>
        <w:ind w:left="19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00557" w:rsidRDefault="00700557" w:rsidP="00700557">
      <w:pPr>
        <w:pStyle w:val="a4"/>
        <w:ind w:left="19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00557" w:rsidRDefault="00700557" w:rsidP="00700557">
      <w:pPr>
        <w:pStyle w:val="a4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700557" w:rsidRDefault="00700557" w:rsidP="00700557">
      <w:pPr>
        <w:pStyle w:val="1"/>
        <w:tabs>
          <w:tab w:val="left" w:pos="-123"/>
        </w:tabs>
        <w:ind w:left="586"/>
        <w:rPr>
          <w:rFonts w:ascii="Simplified Arabic" w:hAnsi="Simplified Arabic" w:cs="Simplified Arabic" w:hint="cs"/>
          <w:b/>
          <w:bCs/>
          <w:color w:val="0D0D0D" w:themeColor="text1" w:themeTint="F2"/>
        </w:rPr>
      </w:pPr>
    </w:p>
    <w:p w:rsidR="00700557" w:rsidRDefault="00700557" w:rsidP="00700557">
      <w:pPr>
        <w:pStyle w:val="1"/>
        <w:tabs>
          <w:tab w:val="left" w:pos="-123"/>
        </w:tabs>
        <w:ind w:left="586"/>
        <w:rPr>
          <w:rFonts w:ascii="Simplified Arabic" w:hAnsi="Simplified Arabic" w:cs="Simplified Arabic" w:hint="cs"/>
          <w:b/>
          <w:bCs/>
          <w:color w:val="0D0D0D" w:themeColor="text1" w:themeTint="F2"/>
        </w:rPr>
      </w:pPr>
    </w:p>
    <w:p w:rsidR="00700557" w:rsidRDefault="00700557" w:rsidP="00700557">
      <w:pPr>
        <w:pStyle w:val="1"/>
        <w:numPr>
          <w:ilvl w:val="0"/>
          <w:numId w:val="1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rtl/>
        </w:rPr>
        <w:t>الجوائز والمنح الدراسية والتكريم</w:t>
      </w:r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a5"/>
        <w:bidiVisual/>
        <w:tblW w:w="8506" w:type="dxa"/>
        <w:tblInd w:w="694" w:type="dxa"/>
        <w:tblLook w:val="04A0"/>
      </w:tblPr>
      <w:tblGrid>
        <w:gridCol w:w="709"/>
        <w:gridCol w:w="3402"/>
        <w:gridCol w:w="2835"/>
        <w:gridCol w:w="1560"/>
      </w:tblGrid>
      <w:tr w:rsidR="00700557" w:rsidTr="0070055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00557" w:rsidTr="0070055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700557" w:rsidRDefault="00700557" w:rsidP="00700557">
      <w:pPr>
        <w:bidi/>
      </w:pPr>
    </w:p>
    <w:p w:rsidR="00700557" w:rsidRDefault="00700557" w:rsidP="00700557">
      <w:pPr>
        <w:pStyle w:val="a4"/>
        <w:ind w:left="-406"/>
        <w:rPr>
          <w:rStyle w:val="1Char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pStyle w:val="a4"/>
        <w:ind w:left="-406"/>
        <w:rPr>
          <w:rStyle w:val="1Char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pStyle w:val="a4"/>
        <w:ind w:left="-406"/>
        <w:rPr>
          <w:rStyle w:val="1Char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pStyle w:val="a4"/>
        <w:numPr>
          <w:ilvl w:val="0"/>
          <w:numId w:val="2"/>
        </w:numPr>
        <w:ind w:left="-406" w:firstLine="0"/>
        <w:rPr>
          <w:rtl/>
        </w:rPr>
      </w:pPr>
      <w:r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>الأعمال المنجزة - الكتب المؤلفة والمترجمة:</w:t>
      </w:r>
    </w:p>
    <w:tbl>
      <w:tblPr>
        <w:tblStyle w:val="a5"/>
        <w:bidiVisual/>
        <w:tblW w:w="0" w:type="auto"/>
        <w:tblInd w:w="237" w:type="dxa"/>
        <w:tblLook w:val="04A0"/>
      </w:tblPr>
      <w:tblGrid>
        <w:gridCol w:w="740"/>
        <w:gridCol w:w="2716"/>
        <w:gridCol w:w="1729"/>
        <w:gridCol w:w="1730"/>
        <w:gridCol w:w="1730"/>
      </w:tblGrid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700557" w:rsidRDefault="00700557" w:rsidP="00700557">
      <w:pPr>
        <w:bidi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</w:rPr>
      </w:pPr>
    </w:p>
    <w:p w:rsidR="00700557" w:rsidRDefault="00700557" w:rsidP="00700557">
      <w:pPr>
        <w:bidi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14"/>
          <w:szCs w:val="14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14"/>
          <w:szCs w:val="14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14"/>
          <w:szCs w:val="14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14"/>
          <w:szCs w:val="14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14"/>
          <w:szCs w:val="14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14"/>
          <w:szCs w:val="14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</w:rPr>
      </w:pPr>
    </w:p>
    <w:p w:rsidR="00700557" w:rsidRDefault="00700557" w:rsidP="00700557">
      <w:pPr>
        <w:bidi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rtl/>
        </w:rPr>
      </w:pPr>
    </w:p>
    <w:p w:rsidR="00700557" w:rsidRPr="00700557" w:rsidRDefault="00700557" w:rsidP="00700557">
      <w:pPr>
        <w:pStyle w:val="a4"/>
        <w:ind w:left="-265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</w:rPr>
      </w:pPr>
    </w:p>
    <w:p w:rsidR="00700557" w:rsidRPr="00700557" w:rsidRDefault="00700557" w:rsidP="00700557">
      <w:pPr>
        <w:pStyle w:val="a4"/>
        <w:ind w:left="-265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</w:rPr>
      </w:pPr>
    </w:p>
    <w:p w:rsidR="00700557" w:rsidRDefault="00700557" w:rsidP="00700557">
      <w:pPr>
        <w:pStyle w:val="a4"/>
        <w:numPr>
          <w:ilvl w:val="0"/>
          <w:numId w:val="2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a5"/>
        <w:bidiVisual/>
        <w:tblW w:w="0" w:type="auto"/>
        <w:tblInd w:w="237" w:type="dxa"/>
        <w:tblLook w:val="04A0"/>
      </w:tblPr>
      <w:tblGrid>
        <w:gridCol w:w="740"/>
        <w:gridCol w:w="2716"/>
        <w:gridCol w:w="1729"/>
        <w:gridCol w:w="1730"/>
        <w:gridCol w:w="1730"/>
      </w:tblGrid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دوافع تبني الخصخصة في العراق وسبل نجاحها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الكلية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الجامعة / النجف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مجلة الكلية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الأزمة المالية العالمية أسبابها وآثارها على الاقتصاد العالمي والبلدان العربية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المنتدى الوطني لأبحاث الفكر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حولية المنتدى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تفعيل سياسة نقدية لمكافحة التضخم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الكلية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الجامعة / النجف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مجلة الكلية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تحليل واقع الصناعات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البتروكيمياوية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العراقية في ظل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الاغراق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السلعي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المنتدى الوطني لأبحاث الفكر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حولية المنتدى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المتغيرات العالمية الجديدة وسبل التخطيط الإستراتيجي للتنمية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الكوفة 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الآداب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</w:tbl>
    <w:p w:rsidR="00700557" w:rsidRDefault="00700557" w:rsidP="0070055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700557" w:rsidRPr="00700557" w:rsidRDefault="00700557" w:rsidP="00700557">
      <w:pPr>
        <w:pStyle w:val="1"/>
        <w:ind w:left="-123"/>
        <w:rPr>
          <w:rFonts w:ascii="Simplified Arabic" w:hAnsi="Simplified Arabic" w:cs="Simplified Arabic" w:hint="cs"/>
          <w:b/>
          <w:bCs/>
          <w:color w:val="0D0D0D" w:themeColor="text1" w:themeTint="F2"/>
          <w:sz w:val="28"/>
          <w:szCs w:val="28"/>
        </w:rPr>
      </w:pPr>
    </w:p>
    <w:p w:rsidR="00700557" w:rsidRPr="00700557" w:rsidRDefault="00700557" w:rsidP="00700557">
      <w:pPr>
        <w:pStyle w:val="1"/>
        <w:ind w:left="-123"/>
        <w:rPr>
          <w:rFonts w:ascii="Simplified Arabic" w:hAnsi="Simplified Arabic" w:cs="Simplified Arabic" w:hint="cs"/>
          <w:b/>
          <w:bCs/>
          <w:color w:val="0D0D0D" w:themeColor="text1" w:themeTint="F2"/>
          <w:sz w:val="28"/>
          <w:szCs w:val="28"/>
        </w:rPr>
      </w:pPr>
    </w:p>
    <w:p w:rsidR="00700557" w:rsidRDefault="00700557" w:rsidP="00700557">
      <w:pPr>
        <w:pStyle w:val="1"/>
        <w:numPr>
          <w:ilvl w:val="0"/>
          <w:numId w:val="2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(</w:t>
      </w:r>
      <w:r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>
        <w:rPr>
          <w:rFonts w:ascii="Simplified Arabic" w:hAnsi="Simplified Arabic" w:cs="Simplified Arabic"/>
          <w:b/>
          <w:bCs/>
          <w:color w:val="0D0D0D" w:themeColor="text1" w:themeTint="F2"/>
          <w:lang w:bidi="ar-IQ"/>
        </w:rPr>
        <w:t>/</w:t>
      </w:r>
      <w:r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):</w:t>
      </w:r>
    </w:p>
    <w:tbl>
      <w:tblPr>
        <w:tblStyle w:val="a5"/>
        <w:bidiVisual/>
        <w:tblW w:w="8679" w:type="dxa"/>
        <w:tblInd w:w="237" w:type="dxa"/>
        <w:tblLook w:val="04A0"/>
      </w:tblPr>
      <w:tblGrid>
        <w:gridCol w:w="740"/>
        <w:gridCol w:w="4536"/>
        <w:gridCol w:w="1701"/>
        <w:gridCol w:w="1702"/>
      </w:tblGrid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الإصدار النقدي الجديد وآثاره الاقتصادية / 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التعليم المستمر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700557" w:rsidRDefault="00700557" w:rsidP="00700557">
      <w:pPr>
        <w:pStyle w:val="a4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700557" w:rsidRPr="00700557" w:rsidRDefault="00700557" w:rsidP="00700557">
      <w:pPr>
        <w:pStyle w:val="a4"/>
        <w:ind w:left="-123"/>
        <w:rPr>
          <w:rStyle w:val="1Char"/>
          <w:rFonts w:ascii="Simplified Arabic" w:eastAsiaTheme="minorHAnsi" w:hAnsi="Simplified Arabic" w:cs="Simplified Arabic" w:hint="cs"/>
          <w:b/>
          <w:bCs/>
          <w:color w:val="000000" w:themeColor="text1"/>
          <w:sz w:val="28"/>
          <w:szCs w:val="28"/>
        </w:rPr>
      </w:pPr>
    </w:p>
    <w:p w:rsidR="00700557" w:rsidRPr="00700557" w:rsidRDefault="00700557" w:rsidP="00700557">
      <w:pPr>
        <w:pStyle w:val="a4"/>
        <w:ind w:left="-123"/>
        <w:rPr>
          <w:rStyle w:val="1Char"/>
          <w:rFonts w:ascii="Simplified Arabic" w:eastAsiaTheme="minorHAnsi" w:hAnsi="Simplified Arabic" w:cs="Simplified Arabic" w:hint="cs"/>
          <w:b/>
          <w:bCs/>
          <w:color w:val="000000" w:themeColor="text1"/>
          <w:sz w:val="28"/>
          <w:szCs w:val="28"/>
        </w:rPr>
      </w:pPr>
    </w:p>
    <w:p w:rsidR="00700557" w:rsidRPr="00700557" w:rsidRDefault="00700557" w:rsidP="00700557">
      <w:pPr>
        <w:pStyle w:val="a4"/>
        <w:ind w:left="-123"/>
        <w:rPr>
          <w:rStyle w:val="1Char"/>
          <w:rFonts w:ascii="Simplified Arabic" w:eastAsiaTheme="minorHAnsi" w:hAnsi="Simplified Arabic" w:cs="Simplified Arabic" w:hint="cs"/>
          <w:b/>
          <w:bCs/>
          <w:color w:val="000000" w:themeColor="text1"/>
          <w:sz w:val="28"/>
          <w:szCs w:val="28"/>
        </w:rPr>
      </w:pPr>
    </w:p>
    <w:p w:rsidR="00700557" w:rsidRDefault="00700557" w:rsidP="00700557">
      <w:pPr>
        <w:pStyle w:val="a4"/>
        <w:numPr>
          <w:ilvl w:val="0"/>
          <w:numId w:val="2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tbl>
      <w:tblPr>
        <w:tblStyle w:val="a5"/>
        <w:bidiVisual/>
        <w:tblW w:w="8679" w:type="dxa"/>
        <w:tblInd w:w="237" w:type="dxa"/>
        <w:tblLook w:val="04A0"/>
      </w:tblPr>
      <w:tblGrid>
        <w:gridCol w:w="740"/>
        <w:gridCol w:w="3969"/>
        <w:gridCol w:w="1843"/>
        <w:gridCol w:w="2127"/>
      </w:tblGrid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700557" w:rsidTr="0070055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دور البنك المركزي في عملية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الاصدار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النقدي للعملة الوطنية / بحث علمي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قيد الانجاز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700557" w:rsidRDefault="00700557" w:rsidP="00700557">
      <w:pPr>
        <w:pStyle w:val="a4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700557" w:rsidRDefault="00700557" w:rsidP="00700557">
      <w:pPr>
        <w:pStyle w:val="a4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700557" w:rsidRDefault="00700557" w:rsidP="00700557">
      <w:pPr>
        <w:pStyle w:val="a4"/>
        <w:ind w:left="237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pStyle w:val="a4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700557" w:rsidRPr="00700557" w:rsidRDefault="00700557" w:rsidP="00700557">
      <w:pPr>
        <w:pStyle w:val="1"/>
        <w:rPr>
          <w:rFonts w:ascii="Simplified Arabic" w:hAnsi="Simplified Arabic" w:cs="Simplified Arabic" w:hint="cs"/>
          <w:b/>
          <w:bCs/>
          <w:color w:val="0D0D0D" w:themeColor="text1" w:themeTint="F2"/>
          <w:sz w:val="28"/>
          <w:szCs w:val="28"/>
        </w:rPr>
      </w:pPr>
    </w:p>
    <w:p w:rsidR="00700557" w:rsidRDefault="00700557" w:rsidP="00700557">
      <w:pPr>
        <w:pStyle w:val="1"/>
        <w:numPr>
          <w:ilvl w:val="0"/>
          <w:numId w:val="2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الخبرات التدريسية:    </w:t>
      </w:r>
    </w:p>
    <w:tbl>
      <w:tblPr>
        <w:tblStyle w:val="a5"/>
        <w:bidiVisual/>
        <w:tblW w:w="8645" w:type="dxa"/>
        <w:tblInd w:w="237" w:type="dxa"/>
        <w:tblLook w:val="04A0"/>
      </w:tblPr>
      <w:tblGrid>
        <w:gridCol w:w="688"/>
        <w:gridCol w:w="3941"/>
        <w:gridCol w:w="4016"/>
      </w:tblGrid>
      <w:tr w:rsidR="00700557" w:rsidTr="00700557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00557" w:rsidTr="00700557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مبادئ الاقتصاد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2008- 2009</w:t>
            </w:r>
          </w:p>
        </w:tc>
      </w:tr>
      <w:tr w:rsidR="00700557" w:rsidTr="00700557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حقوق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الانسان</w:t>
            </w:r>
            <w:proofErr w:type="spellEnd"/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2013 - 2014</w:t>
            </w:r>
          </w:p>
        </w:tc>
      </w:tr>
      <w:tr w:rsidR="00700557" w:rsidTr="00700557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ديمقراطية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2014 - 2015</w:t>
            </w:r>
          </w:p>
        </w:tc>
      </w:tr>
      <w:tr w:rsidR="00700557" w:rsidTr="00700557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4 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مبادئ الاقتصاد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2015 - 2016</w:t>
            </w:r>
          </w:p>
        </w:tc>
      </w:tr>
      <w:tr w:rsidR="00700557" w:rsidTr="00700557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مبادئ اقتصاد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2016 - 2017</w:t>
            </w:r>
          </w:p>
        </w:tc>
      </w:tr>
    </w:tbl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700557" w:rsidRDefault="00700557" w:rsidP="0070055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700557" w:rsidRPr="00700557" w:rsidRDefault="00700557" w:rsidP="00700557">
      <w:pPr>
        <w:pStyle w:val="a4"/>
        <w:ind w:left="-123"/>
        <w:rPr>
          <w:rStyle w:val="1Char"/>
          <w:rFonts w:ascii="Simplified Arabic" w:eastAsiaTheme="minorHAnsi" w:hAnsi="Simplified Arabic" w:cs="Simplified Arabic" w:hint="cs"/>
          <w:b/>
          <w:bCs/>
          <w:color w:val="000000" w:themeColor="text1"/>
          <w:sz w:val="28"/>
          <w:szCs w:val="28"/>
        </w:rPr>
      </w:pPr>
    </w:p>
    <w:p w:rsidR="00700557" w:rsidRDefault="00700557" w:rsidP="00700557">
      <w:pPr>
        <w:pStyle w:val="a4"/>
        <w:numPr>
          <w:ilvl w:val="0"/>
          <w:numId w:val="2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lastRenderedPageBreak/>
        <w:t xml:space="preserve"> الدورات </w:t>
      </w:r>
      <w:r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 :</w:t>
      </w:r>
    </w:p>
    <w:tbl>
      <w:tblPr>
        <w:tblStyle w:val="a5"/>
        <w:bidiVisual/>
        <w:tblW w:w="8645" w:type="dxa"/>
        <w:tblInd w:w="237" w:type="dxa"/>
        <w:tblLook w:val="04A0"/>
      </w:tblPr>
      <w:tblGrid>
        <w:gridCol w:w="534"/>
        <w:gridCol w:w="1766"/>
        <w:gridCol w:w="3543"/>
        <w:gridCol w:w="1418"/>
        <w:gridCol w:w="1384"/>
      </w:tblGrid>
      <w:tr w:rsidR="00700557" w:rsidTr="00700557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00557" w:rsidTr="00700557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تدريس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تعليم مستمر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700557" w:rsidTr="00700557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2 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حاسوب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الحاسبة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700557" w:rsidTr="00700557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دورة قواعد اللغة الانكليزية 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مركز تعليم مستمر 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700557" w:rsidTr="00700557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حاسوب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مركز الحاسبة 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00557" w:rsidTr="00700557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محادثة باللغة الانكليزية للمستوى المتوسط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تعليم مستمر 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700557" w:rsidRDefault="00700557" w:rsidP="00700557">
      <w:pPr>
        <w:bidi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00557" w:rsidRDefault="00700557" w:rsidP="007005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00557" w:rsidRDefault="00700557" w:rsidP="00700557">
      <w:pPr>
        <w:pStyle w:val="a4"/>
        <w:numPr>
          <w:ilvl w:val="0"/>
          <w:numId w:val="2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المناصب الإدارية</w:t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a5"/>
        <w:bidiVisual/>
        <w:tblW w:w="8645" w:type="dxa"/>
        <w:tblInd w:w="237" w:type="dxa"/>
        <w:tblLook w:val="04A0"/>
      </w:tblPr>
      <w:tblGrid>
        <w:gridCol w:w="688"/>
        <w:gridCol w:w="3941"/>
        <w:gridCol w:w="4016"/>
      </w:tblGrid>
      <w:tr w:rsidR="00700557" w:rsidTr="00700557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700557" w:rsidTr="00700557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مسئول شعبة شؤون الطلبة / قسم التعليم الأهلي / وزارة التعليم العالي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6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اشهر</w:t>
            </w:r>
            <w:proofErr w:type="spellEnd"/>
          </w:p>
        </w:tc>
      </w:tr>
    </w:tbl>
    <w:p w:rsidR="00700557" w:rsidRDefault="00700557" w:rsidP="00700557">
      <w:pPr>
        <w:tabs>
          <w:tab w:val="left" w:pos="3266"/>
        </w:tabs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ab/>
      </w:r>
    </w:p>
    <w:p w:rsidR="00700557" w:rsidRDefault="00700557" w:rsidP="00700557">
      <w:pPr>
        <w:pStyle w:val="1"/>
        <w:numPr>
          <w:ilvl w:val="0"/>
          <w:numId w:val="2"/>
        </w:numPr>
        <w:ind w:left="-123" w:hanging="28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lastRenderedPageBreak/>
        <w:t xml:space="preserve">اللجان المشارك </w:t>
      </w:r>
      <w:proofErr w:type="spellStart"/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a5"/>
        <w:bidiVisual/>
        <w:tblW w:w="8645" w:type="dxa"/>
        <w:tblInd w:w="237" w:type="dxa"/>
        <w:tblLook w:val="04A0"/>
      </w:tblPr>
      <w:tblGrid>
        <w:gridCol w:w="582"/>
        <w:gridCol w:w="2795"/>
        <w:gridCol w:w="2531"/>
        <w:gridCol w:w="2737"/>
      </w:tblGrid>
      <w:tr w:rsidR="00700557" w:rsidTr="00700557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700557" w:rsidTr="0070055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لجنة تدقيق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مدخلات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القبول بالكليات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الاهلية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تدقيق قبول الطلبة في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اقسام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الكليات وحسب الشهادة / علمي /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ادبي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مهني 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شهر وتتكرر كل عام ولمدة 4 سنوات متتالية</w:t>
            </w:r>
          </w:p>
        </w:tc>
      </w:tr>
      <w:tr w:rsidR="00700557" w:rsidTr="0070055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2 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لجنة الكشف على استحداث اقسم علمية بالكليات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الاهلية</w:t>
            </w:r>
            <w:proofErr w:type="spellEnd"/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التاكد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 توفر المستلزمات العلمية والبشرية والمادية لاستحداث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الاقسام</w:t>
            </w:r>
            <w:proofErr w:type="spellEnd"/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شهر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شهرين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ولاكثر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 10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اقسام</w:t>
            </w:r>
            <w:proofErr w:type="spellEnd"/>
          </w:p>
        </w:tc>
      </w:tr>
      <w:tr w:rsidR="00700557" w:rsidTr="0070055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لجان استحداث الكليات والجامعات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الاهلية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التاكد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 توفر المستلزمات العلمية والبشرية والمادية للاستحداث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شهرين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ولاكثر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 جامعة وكلية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اهلية</w:t>
            </w:r>
            <w:proofErr w:type="spellEnd"/>
          </w:p>
        </w:tc>
      </w:tr>
      <w:tr w:rsidR="00700557" w:rsidTr="0070055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4 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لجان تدقيق وتحقيق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التاكد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 سلامة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الاعمال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المناطة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بالموظفين 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شهر في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الاقل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في السنة 3 لجان على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الاقل</w:t>
            </w:r>
            <w:proofErr w:type="spellEnd"/>
          </w:p>
        </w:tc>
      </w:tr>
      <w:tr w:rsidR="00700557" w:rsidTr="0070055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لجان اعتراضات على نتائج القبول في الدراسة المسائية بالجامعة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تدقيق القبول وحسب المعدلات للطلبة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والاقسام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المقبولين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فيهابكليات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  <w:hideMark/>
          </w:tcPr>
          <w:p w:rsidR="00700557" w:rsidRDefault="007005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 يوما ولسنتين متتاليتين</w:t>
            </w:r>
          </w:p>
        </w:tc>
      </w:tr>
    </w:tbl>
    <w:p w:rsidR="00700557" w:rsidRDefault="00700557" w:rsidP="00700557">
      <w:pPr>
        <w:pStyle w:val="1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pict>
          <v:shape id="إطار 3" o:spid="_x0000_s1027" style="position:absolute;left:0;text-align:left;margin-left:235.45pt;margin-top:498.9pt;width:245.25pt;height:36.75pt;z-index:251658240;visibility:visible;mso-position-horizontal-relative:text;mso-position-vertical-relative:text;mso-width-relative:margin;mso-height-relative:margin;v-text-anchor:middle" coordsize="3114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adj="0,,0" path="m,l3114675,r,466725l,466725,,xm58341,58341r,350043l3056334,408384r,-350043l58341,58341xe" fillcolor="#4f81bd" strokecolor="window" strokeweight="3pt">
            <v:stroke joinstyle="round"/>
            <v:shadow on="t" color="black" opacity="24903f" origin=",.5" offset="0,.55556mm"/>
            <v:formulas/>
            <v:path arrowok="t" o:connecttype="custom" o:connectlocs="0,0;3114675,0;3114675,466725;0,466725;0,0;58341,58341;58341,408384;3056334,408384;3056334,58341;58341,58341" o:connectangles="0,0,0,0,0,0,0,0,0,0"/>
          </v:shape>
        </w:pict>
      </w:r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5" o:spid="_x0000_s1028" type="#_x0000_t15" style="position:absolute;left:0;text-align:left;margin-left:192.7pt;margin-top:500.05pt;width:35.25pt;height:35.2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700557" w:rsidRDefault="00700557" w:rsidP="00700557"/>
    <w:p w:rsidR="00E24CB3" w:rsidRDefault="00E24CB3"/>
    <w:sectPr w:rsidR="00E24CB3" w:rsidSect="00E2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700557"/>
    <w:rsid w:val="00700557"/>
    <w:rsid w:val="00E2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7"/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700557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005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00557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00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700557"/>
    <w:pPr>
      <w:bidi/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70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494</Words>
  <Characters>2817</Characters>
  <Application>Microsoft Office Word</Application>
  <DocSecurity>0</DocSecurity>
  <Lines>23</Lines>
  <Paragraphs>6</Paragraphs>
  <ScaleCrop>false</ScaleCrop>
  <Company>By DR.Ahmed Saker 2o1O  ;)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2017-04-12T05:25:00Z</dcterms:created>
  <dcterms:modified xsi:type="dcterms:W3CDTF">2017-04-12T05:35:00Z</dcterms:modified>
</cp:coreProperties>
</file>