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996C0">
      <w:pPr>
        <w:jc w:val="center"/>
        <w:rPr>
          <w:rFonts w:ascii="Garamond" w:hAnsi="Garamond" w:cs="Garamond"/>
          <w:b/>
          <w:bCs/>
          <w:i/>
          <w:iCs/>
          <w:color w:val="000000"/>
          <w:sz w:val="27"/>
          <w:szCs w:val="27"/>
        </w:rPr>
      </w:pPr>
      <w:r>
        <w:rPr>
          <w:rFonts w:ascii="Garamond" w:hAnsi="Garamond" w:cs="Garamond"/>
          <w:b/>
          <w:bCs/>
          <w:i/>
          <w:iCs/>
          <w:color w:val="000000"/>
          <w:sz w:val="27"/>
          <w:szCs w:val="27"/>
        </w:rPr>
        <w:t>Curriculum Vitae</w:t>
      </w:r>
    </w:p>
    <w:p w14:paraId="75C8FF2A">
      <w:pPr>
        <w:shd w:val="clear" w:color="auto" w:fill="D6E3BC" w:themeFill="accent3" w:themeFillTint="6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Theme="majorBidi" w:hAnsiTheme="majorBidi" w:cstheme="majorBidi"/>
        </w:rPr>
        <w:t>Dina Saleem Mohammed Ameen</w:t>
      </w:r>
    </w:p>
    <w:p w14:paraId="3AF1F00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b/>
          <w:bCs/>
          <w:color w:val="000000"/>
        </w:rPr>
      </w:pPr>
      <w:r>
        <w:rPr>
          <w:rFonts w:ascii="Garamond" w:hAnsi="Garamond" w:cs="Garamond"/>
          <w:b/>
          <w:bCs/>
          <w:i/>
          <w:iCs/>
          <w:color w:val="000000"/>
        </w:rPr>
        <w:t>Mustansiriyah University – College of pharmacy</w:t>
      </w:r>
    </w:p>
    <w:p w14:paraId="6E9253D2">
      <w:pPr>
        <w:pBdr>
          <w:bottom w:val="double" w:color="auto" w:sz="6" w:space="1"/>
        </w:pBdr>
        <w:jc w:val="center"/>
        <w:rPr>
          <w:rFonts w:hint="default" w:asciiTheme="majorBidi" w:hAnsiTheme="majorBidi" w:cstheme="majorBidi"/>
          <w:i/>
          <w:iCs/>
          <w:color w:val="000000"/>
          <w:lang w:val="en-US"/>
        </w:rPr>
      </w:pPr>
      <w:r>
        <w:rPr>
          <w:rFonts w:ascii="Garamond" w:hAnsi="Garamond" w:cs="Garamond"/>
          <w:b/>
          <w:bCs/>
          <w:i/>
          <w:iCs/>
          <w:color w:val="000000"/>
        </w:rPr>
        <w:t>Email</w:t>
      </w:r>
      <w:r>
        <w:rPr>
          <w:rFonts w:ascii="Garamond" w:hAnsi="Garamond" w:cs="Garamond"/>
          <w:i/>
          <w:iCs/>
          <w:color w:val="000000"/>
        </w:rPr>
        <w:t xml:space="preserve">: </w:t>
      </w:r>
      <w:r>
        <w:rPr>
          <w:rFonts w:hint="default" w:ascii="Garamond" w:hAnsi="Garamond" w:cs="Garamond"/>
          <w:i/>
          <w:iCs/>
          <w:color w:val="000000"/>
          <w:lang w:val="en-US"/>
        </w:rPr>
        <w:t>Dina.saleem@uomustansiriyah.edu.iq</w:t>
      </w:r>
    </w:p>
    <w:p w14:paraId="7EA69539">
      <w:pPr>
        <w:pStyle w:val="6"/>
        <w:pBdr>
          <w:bottom w:val="dashDotStroked" w:color="auto" w:sz="24" w:space="1"/>
        </w:pBdr>
        <w:rPr>
          <w:b/>
          <w:bCs/>
          <w:smallCaps/>
          <w:sz w:val="22"/>
          <w:szCs w:val="22"/>
        </w:rPr>
      </w:pPr>
      <w:r>
        <w:rPr>
          <w:smallCaps/>
        </w:rPr>
        <w:t xml:space="preserve"> </w:t>
      </w:r>
      <w:r>
        <w:rPr>
          <w:b/>
          <w:bCs/>
          <w:smallCaps/>
          <w:sz w:val="28"/>
          <w:szCs w:val="28"/>
        </w:rPr>
        <w:t>Personal Summary:</w:t>
      </w:r>
    </w:p>
    <w:p w14:paraId="57B7A850">
      <w:pPr>
        <w:pStyle w:val="6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3BC0E199">
      <w:pPr>
        <w:pStyle w:val="6"/>
        <w:pBdr>
          <w:bottom w:val="dashDotStroked" w:color="auto" w:sz="24" w:space="1"/>
        </w:pBd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Name:                         Dina Saleem Mohammed Ameen</w:t>
      </w:r>
    </w:p>
    <w:p w14:paraId="719B90EE">
      <w:pPr>
        <w:pStyle w:val="6"/>
        <w:pBdr>
          <w:bottom w:val="dashDotStroked" w:color="auto" w:sz="24" w:space="1"/>
        </w:pBd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Date of Birth:             30th january, 1984</w:t>
      </w:r>
    </w:p>
    <w:p w14:paraId="7813FF4E">
      <w:pPr>
        <w:pStyle w:val="6"/>
        <w:pBdr>
          <w:bottom w:val="dashDotStroked" w:color="auto" w:sz="24" w:space="1"/>
        </w:pBd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Religion:                     Muslim</w:t>
      </w:r>
    </w:p>
    <w:p w14:paraId="3236557D">
      <w:pPr>
        <w:pStyle w:val="6"/>
        <w:pBdr>
          <w:bottom w:val="dashDotStroked" w:color="auto" w:sz="24" w:space="1"/>
        </w:pBd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Marital status:             married</w:t>
      </w:r>
    </w:p>
    <w:p w14:paraId="697A6384">
      <w:pPr>
        <w:pStyle w:val="6"/>
        <w:pBdr>
          <w:bottom w:val="dashDotStroked" w:color="auto" w:sz="24" w:space="1"/>
        </w:pBdr>
        <w:rPr>
          <w:rFonts w:asciiTheme="majorBidi" w:hAnsiTheme="majorBidi" w:cstheme="majorBidi"/>
        </w:rPr>
      </w:pPr>
      <w:r>
        <w:rPr>
          <w:rFonts w:hint="cs" w:asciiTheme="majorBidi" w:hAnsiTheme="majorBidi" w:cstheme="majorBidi"/>
          <w:rtl/>
        </w:rPr>
        <w:t xml:space="preserve"> </w:t>
      </w:r>
      <w:r>
        <w:rPr>
          <w:rFonts w:asciiTheme="majorBidi" w:hAnsiTheme="majorBidi" w:cstheme="majorBidi"/>
        </w:rPr>
        <w:t xml:space="preserve">Nationality:         </w:t>
      </w:r>
      <w:r>
        <w:rPr>
          <w:rFonts w:hint="cs" w:asciiTheme="majorBidi" w:hAnsiTheme="majorBidi" w:cstheme="majorBidi"/>
          <w:rtl/>
        </w:rPr>
        <w:t xml:space="preserve">        </w:t>
      </w:r>
      <w:r>
        <w:rPr>
          <w:rFonts w:asciiTheme="majorBidi" w:hAnsiTheme="majorBidi" w:cstheme="majorBidi"/>
        </w:rPr>
        <w:t>Iraqi</w:t>
      </w:r>
    </w:p>
    <w:p w14:paraId="1748A742">
      <w:pPr>
        <w:pStyle w:val="6"/>
        <w:pBdr>
          <w:bottom w:val="dashDotStroked" w:color="auto" w:sz="24" w:space="1"/>
        </w:pBd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Specialization:            Pharmaceutical Chemistry </w:t>
      </w:r>
    </w:p>
    <w:p w14:paraId="59453C75">
      <w:pPr>
        <w:pStyle w:val="6"/>
        <w:pBdr>
          <w:bottom w:val="dashDotStroked" w:color="auto" w:sz="24" w:space="1"/>
        </w:pBd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Gender:                       Female </w:t>
      </w:r>
    </w:p>
    <w:p w14:paraId="502D3828">
      <w:pPr>
        <w:pStyle w:val="6"/>
        <w:pBdr>
          <w:bottom w:val="dashDotStroked" w:color="auto" w:sz="24" w:space="1"/>
        </w:pBd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Scientific Degree:        Lecturer</w:t>
      </w:r>
    </w:p>
    <w:p w14:paraId="71D046B2">
      <w:pPr>
        <w:pStyle w:val="6"/>
        <w:pBdr>
          <w:bottom w:val="dashDotStroked" w:color="auto" w:sz="24" w:space="1"/>
        </w:pBdr>
        <w:rPr>
          <w:smallCaps/>
        </w:rPr>
      </w:pPr>
      <w:r>
        <w:rPr>
          <w:b/>
          <w:bCs/>
          <w:smallCaps/>
          <w:sz w:val="28"/>
          <w:szCs w:val="28"/>
        </w:rPr>
        <w:t>Education:</w:t>
      </w:r>
    </w:p>
    <w:p w14:paraId="5E3517A5">
      <w:pPr>
        <w:pStyle w:val="6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tbl>
      <w:tblPr>
        <w:tblStyle w:val="3"/>
        <w:tblW w:w="0" w:type="auto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2611"/>
        <w:gridCol w:w="3005"/>
        <w:gridCol w:w="2035"/>
      </w:tblGrid>
      <w:tr w14:paraId="0BF79F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exac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D9F0" w:themeFill="text2" w:themeFillTint="33"/>
          </w:tcPr>
          <w:p w14:paraId="35D8EDE2">
            <w:pPr>
              <w:spacing w:before="10" w:after="0" w:line="240" w:lineRule="auto"/>
              <w:ind w:left="99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spacing w:val="4"/>
                <w:w w:val="26"/>
                <w:sz w:val="32"/>
                <w:szCs w:val="32"/>
              </w:rPr>
              <w:t></w:t>
            </w:r>
            <w:r>
              <w:rPr>
                <w:rFonts w:ascii="Times New Roman" w:hAnsi="Times New Roman" w:eastAsia="Times New Roman" w:cs="Times New Roman"/>
                <w:b/>
                <w:w w:val="99"/>
                <w:sz w:val="32"/>
                <w:szCs w:val="32"/>
              </w:rPr>
              <w:t>De</w:t>
            </w:r>
            <w:r>
              <w:rPr>
                <w:rFonts w:ascii="Times New Roman" w:hAnsi="Times New Roman" w:eastAsia="Times New Roman" w:cs="Times New Roman"/>
                <w:b/>
                <w:spacing w:val="1"/>
                <w:w w:val="99"/>
                <w:sz w:val="32"/>
                <w:szCs w:val="32"/>
              </w:rPr>
              <w:t>g</w:t>
            </w:r>
            <w:r>
              <w:rPr>
                <w:rFonts w:ascii="Times New Roman" w:hAnsi="Times New Roman" w:eastAsia="Times New Roman" w:cs="Times New Roman"/>
                <w:b/>
                <w:w w:val="99"/>
                <w:sz w:val="32"/>
                <w:szCs w:val="32"/>
              </w:rPr>
              <w:t>ree</w:t>
            </w:r>
            <w:r>
              <w:rPr>
                <w:rFonts w:ascii="Times New Roman" w:hAnsi="Times New Roman" w:eastAsia="Times New Roman" w:cs="Times New Roman"/>
                <w:b/>
                <w:sz w:val="32"/>
                <w:szCs w:val="32"/>
              </w:rPr>
              <w:t xml:space="preserve"> sci</w:t>
            </w:r>
            <w:r>
              <w:rPr>
                <w:rFonts w:ascii="Times New Roman" w:hAnsi="Times New Roman" w:eastAsia="Times New Roman" w:cs="Times New Roman"/>
                <w:b/>
                <w:spacing w:val="2"/>
                <w:sz w:val="32"/>
                <w:szCs w:val="32"/>
              </w:rPr>
              <w:t>e</w:t>
            </w:r>
            <w:r>
              <w:rPr>
                <w:rFonts w:ascii="Times New Roman" w:hAnsi="Times New Roman" w:eastAsia="Times New Roman" w:cs="Times New Roman"/>
                <w:b/>
                <w:sz w:val="32"/>
                <w:szCs w:val="32"/>
              </w:rPr>
              <w:t>nce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DB3E2" w:themeFill="text2" w:themeFillTint="66"/>
          </w:tcPr>
          <w:p w14:paraId="5E2AC1E1">
            <w:pPr>
              <w:spacing w:before="10" w:after="0" w:line="240" w:lineRule="auto"/>
              <w:ind w:left="592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sz w:val="32"/>
                <w:szCs w:val="32"/>
              </w:rPr>
              <w:t>Uni</w:t>
            </w:r>
            <w:r>
              <w:rPr>
                <w:rFonts w:ascii="Times New Roman" w:hAnsi="Times New Roman" w:eastAsia="Times New Roman" w:cs="Times New Roman"/>
                <w:b/>
                <w:spacing w:val="1"/>
                <w:sz w:val="32"/>
                <w:szCs w:val="32"/>
              </w:rPr>
              <w:t>v</w:t>
            </w:r>
            <w:r>
              <w:rPr>
                <w:rFonts w:ascii="Times New Roman" w:hAnsi="Times New Roman" w:eastAsia="Times New Roman" w:cs="Times New Roman"/>
                <w:b/>
                <w:sz w:val="32"/>
                <w:szCs w:val="32"/>
              </w:rPr>
              <w:t>ersi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32"/>
                <w:szCs w:val="32"/>
              </w:rPr>
              <w:t>t</w:t>
            </w:r>
            <w:r>
              <w:rPr>
                <w:rFonts w:ascii="Times New Roman" w:hAnsi="Times New Roman" w:eastAsia="Times New Roman" w:cs="Times New Roman"/>
                <w:b/>
                <w:sz w:val="32"/>
                <w:szCs w:val="32"/>
              </w:rPr>
              <w:t>y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DB3E2" w:themeFill="text2" w:themeFillTint="66"/>
          </w:tcPr>
          <w:p w14:paraId="295CB938">
            <w:pPr>
              <w:spacing w:before="10" w:after="0" w:line="240" w:lineRule="auto"/>
              <w:ind w:left="753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w w:val="26"/>
                <w:sz w:val="32"/>
                <w:szCs w:val="32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spacing w:val="4"/>
                <w:w w:val="26"/>
                <w:sz w:val="32"/>
                <w:szCs w:val="32"/>
              </w:rPr>
              <w:t></w:t>
            </w:r>
            <w:r>
              <w:rPr>
                <w:rFonts w:ascii="Times New Roman" w:hAnsi="Times New Roman" w:eastAsia="Times New Roman" w:cs="Times New Roman"/>
                <w:b/>
                <w:w w:val="99"/>
                <w:sz w:val="32"/>
                <w:szCs w:val="32"/>
              </w:rPr>
              <w:t>C</w:t>
            </w:r>
            <w:r>
              <w:rPr>
                <w:rFonts w:ascii="Times New Roman" w:hAnsi="Times New Roman" w:eastAsia="Times New Roman" w:cs="Times New Roman"/>
                <w:b/>
                <w:spacing w:val="1"/>
                <w:w w:val="99"/>
                <w:sz w:val="32"/>
                <w:szCs w:val="32"/>
              </w:rPr>
              <w:t>o</w:t>
            </w:r>
            <w:r>
              <w:rPr>
                <w:rFonts w:ascii="Times New Roman" w:hAnsi="Times New Roman" w:eastAsia="Times New Roman" w:cs="Times New Roman"/>
                <w:b/>
                <w:w w:val="99"/>
                <w:sz w:val="32"/>
                <w:szCs w:val="32"/>
              </w:rPr>
              <w:t>lle</w:t>
            </w:r>
            <w:r>
              <w:rPr>
                <w:rFonts w:ascii="Times New Roman" w:hAnsi="Times New Roman" w:eastAsia="Times New Roman" w:cs="Times New Roman"/>
                <w:b/>
                <w:spacing w:val="1"/>
                <w:w w:val="99"/>
                <w:sz w:val="32"/>
                <w:szCs w:val="32"/>
              </w:rPr>
              <w:t>g</w:t>
            </w:r>
            <w:r>
              <w:rPr>
                <w:rFonts w:ascii="Times New Roman" w:hAnsi="Times New Roman" w:eastAsia="Times New Roman" w:cs="Times New Roman"/>
                <w:b/>
                <w:w w:val="99"/>
                <w:sz w:val="32"/>
                <w:szCs w:val="32"/>
              </w:rPr>
              <w:t>e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DB3E2" w:themeFill="text2" w:themeFillTint="66"/>
          </w:tcPr>
          <w:p w14:paraId="653A6312">
            <w:pPr>
              <w:spacing w:before="10" w:after="0" w:line="240" w:lineRule="auto"/>
              <w:ind w:left="453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w w:val="26"/>
                <w:sz w:val="32"/>
                <w:szCs w:val="32"/>
              </w:rPr>
              <w:t xml:space="preserve">    </w:t>
            </w:r>
            <w:r>
              <w:rPr>
                <w:rFonts w:ascii="Times New Roman" w:hAnsi="Times New Roman" w:eastAsia="Times New Roman" w:cs="Times New Roman"/>
                <w:b/>
                <w:spacing w:val="2"/>
                <w:w w:val="26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4"/>
                <w:w w:val="26"/>
                <w:sz w:val="32"/>
                <w:szCs w:val="32"/>
              </w:rPr>
              <w:t></w:t>
            </w:r>
            <w:r>
              <w:rPr>
                <w:rFonts w:ascii="Times New Roman" w:hAnsi="Times New Roman" w:eastAsia="Times New Roman" w:cs="Times New Roman"/>
                <w:b/>
                <w:w w:val="99"/>
                <w:sz w:val="32"/>
                <w:szCs w:val="32"/>
              </w:rPr>
              <w:t>D</w:t>
            </w:r>
            <w:r>
              <w:rPr>
                <w:rFonts w:ascii="Times New Roman" w:hAnsi="Times New Roman" w:eastAsia="Times New Roman" w:cs="Times New Roman"/>
                <w:b/>
                <w:spacing w:val="1"/>
                <w:w w:val="99"/>
                <w:sz w:val="32"/>
                <w:szCs w:val="32"/>
              </w:rPr>
              <w:t>a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w w:val="99"/>
                <w:sz w:val="32"/>
                <w:szCs w:val="32"/>
              </w:rPr>
              <w:t>t</w:t>
            </w:r>
            <w:r>
              <w:rPr>
                <w:rFonts w:ascii="Times New Roman" w:hAnsi="Times New Roman" w:eastAsia="Times New Roman" w:cs="Times New Roman"/>
                <w:b/>
                <w:w w:val="99"/>
                <w:sz w:val="32"/>
                <w:szCs w:val="32"/>
              </w:rPr>
              <w:t>e</w:t>
            </w:r>
          </w:p>
        </w:tc>
      </w:tr>
      <w:tr w14:paraId="791C16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D9F0" w:themeFill="text2" w:themeFillTint="33"/>
          </w:tcPr>
          <w:p w14:paraId="35B0C149">
            <w:pPr>
              <w:spacing w:before="10" w:after="0" w:line="240" w:lineRule="auto"/>
              <w:ind w:left="801" w:right="796"/>
              <w:jc w:val="center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sz w:val="30"/>
                <w:szCs w:val="30"/>
              </w:rPr>
              <w:t>B.</w:t>
            </w:r>
            <w:r>
              <w:rPr>
                <w:rFonts w:ascii="Times New Roman" w:hAnsi="Times New Roman" w:eastAsia="Times New Roman" w:cs="Times New Roman"/>
                <w:b/>
                <w:spacing w:val="1"/>
                <w:sz w:val="30"/>
                <w:szCs w:val="30"/>
              </w:rPr>
              <w:t>S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30"/>
                <w:szCs w:val="30"/>
              </w:rPr>
              <w:t>c</w:t>
            </w:r>
            <w:r>
              <w:rPr>
                <w:rFonts w:ascii="Times New Roman" w:hAnsi="Times New Roman" w:eastAsia="Times New Roman" w:cs="Times New Roman"/>
                <w:b/>
                <w:sz w:val="30"/>
                <w:szCs w:val="30"/>
              </w:rPr>
              <w:t>.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F3D7EC">
            <w:pPr>
              <w:spacing w:before="3" w:after="0" w:line="240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30"/>
                <w:szCs w:val="30"/>
              </w:rPr>
              <w:t xml:space="preserve"> Al- kufa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F60BD">
            <w:pPr>
              <w:spacing w:before="3" w:after="0" w:line="240" w:lineRule="auto"/>
              <w:ind w:left="901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30"/>
                <w:szCs w:val="30"/>
              </w:rPr>
              <w:t>Ph</w:t>
            </w:r>
            <w:r>
              <w:rPr>
                <w:rFonts w:ascii="Times New Roman" w:hAnsi="Times New Roman" w:eastAsia="Times New Roman" w:cs="Times New Roman"/>
                <w:spacing w:val="-1"/>
                <w:sz w:val="30"/>
                <w:szCs w:val="3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"/>
                <w:sz w:val="30"/>
                <w:szCs w:val="30"/>
              </w:rPr>
              <w:t>r</w:t>
            </w:r>
            <w:r>
              <w:rPr>
                <w:rFonts w:ascii="Times New Roman" w:hAnsi="Times New Roman" w:eastAsia="Times New Roman" w:cs="Times New Roman"/>
                <w:spacing w:val="-3"/>
                <w:sz w:val="30"/>
                <w:szCs w:val="30"/>
              </w:rPr>
              <w:t>m</w:t>
            </w:r>
            <w:r>
              <w:rPr>
                <w:rFonts w:ascii="Times New Roman" w:hAnsi="Times New Roman" w:eastAsia="Times New Roman" w:cs="Times New Roman"/>
                <w:spacing w:val="-1"/>
                <w:sz w:val="30"/>
                <w:szCs w:val="3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"/>
                <w:sz w:val="30"/>
                <w:szCs w:val="30"/>
              </w:rPr>
              <w:t>c</w:t>
            </w: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y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EEAA1">
            <w:pPr>
              <w:spacing w:before="3" w:after="0" w:line="240" w:lineRule="auto"/>
              <w:ind w:left="674" w:right="666"/>
              <w:jc w:val="center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30"/>
                <w:szCs w:val="30"/>
              </w:rPr>
              <w:t>2008</w:t>
            </w:r>
          </w:p>
        </w:tc>
      </w:tr>
      <w:tr w14:paraId="336DF9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D9F0" w:themeFill="text2" w:themeFillTint="33"/>
          </w:tcPr>
          <w:p w14:paraId="459CE6F2">
            <w:pPr>
              <w:spacing w:before="10" w:after="0" w:line="240" w:lineRule="auto"/>
              <w:ind w:left="575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b/>
                <w:w w:val="26"/>
                <w:sz w:val="30"/>
                <w:szCs w:val="30"/>
              </w:rPr>
              <w:t xml:space="preserve">    </w:t>
            </w:r>
            <w:r>
              <w:rPr>
                <w:rFonts w:ascii="Times New Roman" w:hAnsi="Times New Roman" w:eastAsia="Times New Roman" w:cs="Times New Roman"/>
                <w:b/>
                <w:spacing w:val="3"/>
                <w:w w:val="26"/>
                <w:sz w:val="30"/>
                <w:szCs w:val="30"/>
              </w:rPr>
              <w:t xml:space="preserve"> </w:t>
            </w:r>
            <w:r>
              <w:rPr>
                <w:rFonts w:ascii="Times New Roman" w:hAnsi="Times New Roman" w:eastAsia="Times New Roman" w:cs="Times New Roman"/>
                <w:b/>
                <w:sz w:val="30"/>
                <w:szCs w:val="30"/>
              </w:rPr>
              <w:t>M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30"/>
                <w:szCs w:val="30"/>
              </w:rPr>
              <w:t>.</w:t>
            </w:r>
            <w:r>
              <w:rPr>
                <w:rFonts w:ascii="Times New Roman" w:hAnsi="Times New Roman" w:eastAsia="Times New Roman" w:cs="Times New Roman"/>
                <w:b/>
                <w:spacing w:val="1"/>
                <w:sz w:val="30"/>
                <w:szCs w:val="30"/>
              </w:rPr>
              <w:t>S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30"/>
                <w:szCs w:val="30"/>
              </w:rPr>
              <w:t>c</w:t>
            </w:r>
            <w:r>
              <w:rPr>
                <w:rFonts w:ascii="Times New Roman" w:hAnsi="Times New Roman" w:eastAsia="Times New Roman" w:cs="Times New Roman"/>
                <w:b/>
                <w:sz w:val="30"/>
                <w:szCs w:val="30"/>
              </w:rPr>
              <w:t>.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49E44">
            <w:pPr>
              <w:spacing w:before="3" w:after="0" w:line="240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30"/>
                <w:szCs w:val="30"/>
              </w:rPr>
              <w:t xml:space="preserve"> Al- Mustansiriyah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87410">
            <w:pPr>
              <w:spacing w:before="3" w:after="0" w:line="240" w:lineRule="auto"/>
              <w:ind w:left="673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w w:val="32"/>
                <w:sz w:val="30"/>
                <w:szCs w:val="30"/>
              </w:rPr>
              <w:t xml:space="preserve">  </w:t>
            </w:r>
            <w:r>
              <w:rPr>
                <w:rFonts w:ascii="Times New Roman" w:hAnsi="Times New Roman" w:eastAsia="Times New Roman" w:cs="Times New Roman"/>
                <w:spacing w:val="4"/>
                <w:w w:val="32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w w:val="32"/>
                <w:sz w:val="30"/>
                <w:szCs w:val="30"/>
              </w:rPr>
              <w:t></w:t>
            </w:r>
            <w:r>
              <w:rPr>
                <w:rFonts w:ascii="Times New Roman" w:hAnsi="Times New Roman" w:eastAsia="Times New Roman" w:cs="Times New Roman"/>
                <w:spacing w:val="1"/>
                <w:sz w:val="30"/>
                <w:szCs w:val="30"/>
              </w:rPr>
              <w:t>Ph</w:t>
            </w:r>
            <w:r>
              <w:rPr>
                <w:rFonts w:ascii="Times New Roman" w:hAnsi="Times New Roman" w:eastAsia="Times New Roman" w:cs="Times New Roman"/>
                <w:spacing w:val="-1"/>
                <w:sz w:val="30"/>
                <w:szCs w:val="3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"/>
                <w:sz w:val="30"/>
                <w:szCs w:val="30"/>
              </w:rPr>
              <w:t>r</w:t>
            </w:r>
            <w:r>
              <w:rPr>
                <w:rFonts w:ascii="Times New Roman" w:hAnsi="Times New Roman" w:eastAsia="Times New Roman" w:cs="Times New Roman"/>
                <w:spacing w:val="-3"/>
                <w:sz w:val="30"/>
                <w:szCs w:val="30"/>
              </w:rPr>
              <w:t>m</w:t>
            </w:r>
            <w:r>
              <w:rPr>
                <w:rFonts w:ascii="Times New Roman" w:hAnsi="Times New Roman" w:eastAsia="Times New Roman" w:cs="Times New Roman"/>
                <w:spacing w:val="-1"/>
                <w:sz w:val="30"/>
                <w:szCs w:val="3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"/>
                <w:sz w:val="30"/>
                <w:szCs w:val="30"/>
              </w:rPr>
              <w:t>c</w:t>
            </w: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y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97016">
            <w:pPr>
              <w:spacing w:before="3" w:after="0" w:line="240" w:lineRule="auto"/>
              <w:ind w:left="670" w:right="662"/>
              <w:jc w:val="center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30"/>
                <w:szCs w:val="3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"/>
                <w:sz w:val="30"/>
                <w:szCs w:val="30"/>
              </w:rPr>
              <w:t>17</w:t>
            </w:r>
          </w:p>
        </w:tc>
      </w:tr>
    </w:tbl>
    <w:p w14:paraId="1D17BFD9">
      <w:pPr>
        <w:pStyle w:val="6"/>
        <w:rPr>
          <w:sz w:val="22"/>
          <w:szCs w:val="22"/>
        </w:rPr>
      </w:pPr>
    </w:p>
    <w:p w14:paraId="3327A786">
      <w:pPr>
        <w:pStyle w:val="6"/>
        <w:pBdr>
          <w:bottom w:val="dashDotStroked" w:color="auto" w:sz="24" w:space="1"/>
        </w:pBdr>
        <w:rPr>
          <w:sz w:val="22"/>
          <w:szCs w:val="22"/>
        </w:rPr>
      </w:pPr>
    </w:p>
    <w:p w14:paraId="1352824B">
      <w:pPr>
        <w:pStyle w:val="6"/>
        <w:pBdr>
          <w:bottom w:val="dashDotStroked" w:color="auto" w:sz="24" w:space="1"/>
        </w:pBdr>
        <w:rPr>
          <w:smallCaps/>
        </w:rPr>
      </w:pP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 xml:space="preserve">CADEMIC </w:t>
      </w:r>
      <w:r>
        <w:rPr>
          <w:b/>
          <w:bCs/>
          <w:sz w:val="28"/>
          <w:szCs w:val="28"/>
        </w:rPr>
        <w:t>H</w:t>
      </w:r>
      <w:r>
        <w:rPr>
          <w:b/>
          <w:bCs/>
          <w:sz w:val="22"/>
          <w:szCs w:val="22"/>
        </w:rPr>
        <w:t xml:space="preserve">ONORS AND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WARDS:</w:t>
      </w:r>
    </w:p>
    <w:p w14:paraId="5F5D3D14">
      <w:pPr>
        <w:pStyle w:val="6"/>
        <w:ind w:left="720"/>
        <w:rPr>
          <w:sz w:val="22"/>
          <w:szCs w:val="2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7"/>
        <w:gridCol w:w="5377"/>
      </w:tblGrid>
      <w:tr w14:paraId="06E35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7" w:type="dxa"/>
            <w:shd w:val="clear" w:color="auto" w:fill="8DB3E2" w:themeFill="text2" w:themeFillTint="66"/>
          </w:tcPr>
          <w:p w14:paraId="16FD0D32">
            <w:pPr>
              <w:pStyle w:val="6"/>
              <w:jc w:val="center"/>
              <w:rPr>
                <w:rFonts w:ascii="Times New Roman" w:hAnsi="Times New Roman" w:eastAsia="Times New Roman" w:cs="Times New Roman"/>
                <w:color w:val="auto"/>
                <w:spacing w:val="-1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-1"/>
                <w:sz w:val="30"/>
                <w:szCs w:val="30"/>
              </w:rPr>
              <w:t>Thanks and Appreciation Letter</w:t>
            </w:r>
          </w:p>
        </w:tc>
        <w:tc>
          <w:tcPr>
            <w:tcW w:w="5377" w:type="dxa"/>
            <w:shd w:val="clear" w:color="auto" w:fill="8DB3E2" w:themeFill="text2" w:themeFillTint="66"/>
          </w:tcPr>
          <w:p w14:paraId="04F00458">
            <w:pPr>
              <w:pStyle w:val="6"/>
              <w:jc w:val="center"/>
              <w:rPr>
                <w:rFonts w:ascii="Times New Roman" w:hAnsi="Times New Roman" w:eastAsia="Times New Roman" w:cs="Times New Roman"/>
                <w:color w:val="auto"/>
                <w:spacing w:val="-1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-1"/>
                <w:sz w:val="30"/>
                <w:szCs w:val="30"/>
              </w:rPr>
              <w:t>Donor</w:t>
            </w:r>
          </w:p>
        </w:tc>
      </w:tr>
      <w:tr w14:paraId="179B6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7" w:type="dxa"/>
          </w:tcPr>
          <w:p w14:paraId="5B22BC23">
            <w:pPr>
              <w:pStyle w:val="6"/>
              <w:jc w:val="center"/>
              <w:rPr>
                <w:rFonts w:ascii="Times New Roman" w:hAnsi="Times New Roman" w:eastAsia="Times New Roman" w:cs="Times New Roman"/>
                <w:color w:val="auto"/>
                <w:spacing w:val="-1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-1"/>
                <w:sz w:val="30"/>
                <w:szCs w:val="30"/>
              </w:rPr>
              <w:t>6</w:t>
            </w:r>
          </w:p>
        </w:tc>
        <w:tc>
          <w:tcPr>
            <w:tcW w:w="5377" w:type="dxa"/>
          </w:tcPr>
          <w:p w14:paraId="5E98665A">
            <w:pPr>
              <w:pStyle w:val="6"/>
              <w:rPr>
                <w:rFonts w:ascii="Times New Roman" w:hAnsi="Times New Roman" w:eastAsia="Times New Roman" w:cs="Times New Roman"/>
                <w:color w:val="auto"/>
                <w:spacing w:val="-1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-1"/>
                <w:sz w:val="30"/>
                <w:szCs w:val="30"/>
              </w:rPr>
              <w:t>Ministry of Health</w:t>
            </w:r>
          </w:p>
        </w:tc>
      </w:tr>
      <w:tr w14:paraId="7307B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377" w:type="dxa"/>
          </w:tcPr>
          <w:p w14:paraId="404443BE">
            <w:pPr>
              <w:pStyle w:val="6"/>
              <w:jc w:val="center"/>
              <w:rPr>
                <w:rFonts w:ascii="Times New Roman" w:hAnsi="Times New Roman" w:eastAsia="Times New Roman" w:cs="Times New Roman"/>
                <w:color w:val="auto"/>
                <w:spacing w:val="-1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-1"/>
                <w:sz w:val="30"/>
                <w:szCs w:val="30"/>
              </w:rPr>
              <w:t>1</w:t>
            </w:r>
          </w:p>
        </w:tc>
        <w:tc>
          <w:tcPr>
            <w:tcW w:w="5377" w:type="dxa"/>
          </w:tcPr>
          <w:p w14:paraId="15E7A73E">
            <w:pPr>
              <w:pStyle w:val="6"/>
              <w:rPr>
                <w:rFonts w:ascii="Times New Roman" w:hAnsi="Times New Roman" w:eastAsia="Times New Roman" w:cs="Times New Roman"/>
                <w:color w:val="auto"/>
                <w:spacing w:val="-1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-1"/>
                <w:sz w:val="30"/>
                <w:szCs w:val="30"/>
              </w:rPr>
              <w:t>University of Al-kufa President</w:t>
            </w:r>
          </w:p>
        </w:tc>
      </w:tr>
      <w:tr w14:paraId="31F63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377" w:type="dxa"/>
          </w:tcPr>
          <w:p w14:paraId="0A639A39">
            <w:pPr>
              <w:pStyle w:val="6"/>
              <w:jc w:val="center"/>
              <w:rPr>
                <w:rFonts w:ascii="Times New Roman" w:hAnsi="Times New Roman" w:eastAsia="Times New Roman" w:cs="Times New Roman"/>
                <w:color w:val="auto"/>
                <w:spacing w:val="-1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-1"/>
                <w:sz w:val="30"/>
                <w:szCs w:val="30"/>
              </w:rPr>
              <w:t>4</w:t>
            </w:r>
          </w:p>
        </w:tc>
        <w:tc>
          <w:tcPr>
            <w:tcW w:w="5377" w:type="dxa"/>
          </w:tcPr>
          <w:p w14:paraId="2A203DF9">
            <w:pPr>
              <w:pStyle w:val="6"/>
              <w:rPr>
                <w:rFonts w:ascii="Times New Roman" w:hAnsi="Times New Roman" w:eastAsia="Times New Roman" w:cs="Times New Roman"/>
                <w:color w:val="auto"/>
                <w:spacing w:val="-1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-1"/>
                <w:sz w:val="30"/>
                <w:szCs w:val="30"/>
              </w:rPr>
              <w:t xml:space="preserve">University of Al-Mustansiriyah President </w:t>
            </w:r>
          </w:p>
        </w:tc>
      </w:tr>
      <w:tr w14:paraId="38FD2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7" w:type="dxa"/>
          </w:tcPr>
          <w:p w14:paraId="63D64D30">
            <w:pPr>
              <w:pStyle w:val="6"/>
              <w:jc w:val="center"/>
              <w:rPr>
                <w:rFonts w:ascii="Times New Roman" w:hAnsi="Times New Roman" w:eastAsia="Times New Roman" w:cs="Times New Roman"/>
                <w:color w:val="auto"/>
                <w:spacing w:val="-1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-1"/>
                <w:sz w:val="30"/>
                <w:szCs w:val="30"/>
              </w:rPr>
              <w:t>2</w:t>
            </w:r>
          </w:p>
          <w:p w14:paraId="180989D4">
            <w:pPr>
              <w:pStyle w:val="6"/>
              <w:jc w:val="center"/>
              <w:rPr>
                <w:rFonts w:ascii="Times New Roman" w:hAnsi="Times New Roman" w:eastAsia="Times New Roman" w:cs="Times New Roman"/>
                <w:color w:val="auto"/>
                <w:spacing w:val="-1"/>
                <w:sz w:val="30"/>
                <w:szCs w:val="30"/>
              </w:rPr>
            </w:pPr>
          </w:p>
        </w:tc>
        <w:tc>
          <w:tcPr>
            <w:tcW w:w="5377" w:type="dxa"/>
          </w:tcPr>
          <w:p w14:paraId="40F959F7">
            <w:pPr>
              <w:pStyle w:val="6"/>
              <w:rPr>
                <w:rFonts w:ascii="Times New Roman" w:hAnsi="Times New Roman" w:eastAsia="Times New Roman" w:cs="Times New Roman"/>
                <w:color w:val="auto"/>
                <w:spacing w:val="-1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-1"/>
                <w:sz w:val="30"/>
                <w:szCs w:val="30"/>
              </w:rPr>
              <w:t>Dean of the College of Pharmacy</w:t>
            </w:r>
          </w:p>
        </w:tc>
      </w:tr>
    </w:tbl>
    <w:p w14:paraId="63730941">
      <w:pPr>
        <w:pStyle w:val="6"/>
        <w:rPr>
          <w:sz w:val="22"/>
          <w:szCs w:val="22"/>
          <w:lang w:val="en-GB"/>
        </w:rPr>
      </w:pPr>
    </w:p>
    <w:p w14:paraId="4F36EC1D">
      <w:pPr>
        <w:pStyle w:val="6"/>
        <w:pBdr>
          <w:bottom w:val="dashDotStroked" w:color="auto" w:sz="24" w:space="1"/>
        </w:pBdr>
        <w:rPr>
          <w:sz w:val="22"/>
          <w:szCs w:val="22"/>
        </w:rPr>
      </w:pPr>
      <w:r>
        <w:t xml:space="preserve">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 xml:space="preserve">CADEMIC </w:t>
      </w:r>
      <w:r>
        <w:rPr>
          <w:b/>
          <w:bCs/>
          <w:sz w:val="28"/>
          <w:szCs w:val="28"/>
        </w:rPr>
        <w:t>/T</w:t>
      </w:r>
      <w:r>
        <w:rPr>
          <w:b/>
          <w:bCs/>
          <w:sz w:val="22"/>
          <w:szCs w:val="22"/>
        </w:rPr>
        <w:t xml:space="preserve">EACHING </w:t>
      </w:r>
      <w:r>
        <w:rPr>
          <w:b/>
          <w:bCs/>
          <w:sz w:val="28"/>
          <w:szCs w:val="28"/>
        </w:rPr>
        <w:t>E</w:t>
      </w:r>
      <w:r>
        <w:rPr>
          <w:b/>
          <w:bCs/>
          <w:sz w:val="22"/>
          <w:szCs w:val="22"/>
        </w:rPr>
        <w:t>XPERIENCE:</w:t>
      </w:r>
    </w:p>
    <w:p w14:paraId="090CE4C9">
      <w:pPr>
        <w:pStyle w:val="6"/>
        <w:rPr>
          <w:sz w:val="22"/>
          <w:szCs w:val="22"/>
        </w:rPr>
      </w:pPr>
    </w:p>
    <w:p w14:paraId="4EB1BB1A">
      <w:pPr>
        <w:pStyle w:val="6"/>
        <w:ind w:left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1-  lecturer </w:t>
      </w:r>
      <w:r>
        <w:rPr>
          <w:rFonts w:hint="default" w:asciiTheme="majorBidi" w:hAnsiTheme="majorBidi" w:cstheme="majorBidi"/>
          <w:lang w:val="en-US"/>
        </w:rPr>
        <w:t xml:space="preserve"> in  </w:t>
      </w:r>
      <w:r>
        <w:rPr>
          <w:rFonts w:asciiTheme="majorBidi" w:hAnsiTheme="majorBidi" w:cstheme="majorBidi"/>
        </w:rPr>
        <w:t>Pharmaceutical chemistry</w:t>
      </w:r>
      <w:r>
        <w:rPr>
          <w:rFonts w:hint="default" w:asciiTheme="majorBidi" w:hAnsiTheme="majorBidi" w:cstheme="majorBidi"/>
          <w:lang w:val="en-US"/>
        </w:rPr>
        <w:t xml:space="preserve"> department </w:t>
      </w:r>
      <w:r>
        <w:rPr>
          <w:rFonts w:asciiTheme="majorBidi" w:hAnsiTheme="majorBidi" w:cstheme="majorBidi"/>
        </w:rPr>
        <w:t xml:space="preserve"> for undergraduate students</w:t>
      </w:r>
      <w:r>
        <w:rPr>
          <w:rFonts w:hint="default" w:asciiTheme="majorBidi" w:hAnsiTheme="majorBidi" w:cstheme="majorBidi"/>
          <w:lang w:val="en-US"/>
        </w:rPr>
        <w:t xml:space="preserve"> lab of </w:t>
      </w:r>
      <w:r>
        <w:rPr>
          <w:rFonts w:asciiTheme="majorBidi" w:hAnsiTheme="majorBidi" w:cstheme="majorBidi"/>
        </w:rPr>
        <w:t xml:space="preserve"> fourth class in the college of Pharmacy/ University of Al-Mustansiriyah.</w:t>
      </w:r>
      <w:r>
        <w:rPr>
          <w:rFonts w:hint="default" w:asciiTheme="majorBidi" w:hAnsiTheme="majorBidi" w:cstheme="majorBidi"/>
          <w:lang w:val="en-US"/>
        </w:rPr>
        <w:t>from 2017 until now.</w:t>
      </w:r>
      <w:r>
        <w:rPr>
          <w:rFonts w:asciiTheme="majorBidi" w:hAnsiTheme="majorBidi" w:cstheme="majorBidi"/>
        </w:rPr>
        <w:t xml:space="preserve"> </w:t>
      </w:r>
    </w:p>
    <w:p w14:paraId="1363A43F">
      <w:pPr>
        <w:pStyle w:val="6"/>
        <w:ind w:left="720"/>
        <w:rPr>
          <w:rFonts w:asciiTheme="majorBidi" w:hAnsiTheme="majorBidi" w:cstheme="majorBidi"/>
          <w:rtl/>
          <w:lang w:bidi="ar-IQ"/>
        </w:rPr>
      </w:pPr>
      <w:r>
        <w:rPr>
          <w:rFonts w:asciiTheme="majorBidi" w:hAnsiTheme="majorBidi" w:cstheme="majorBidi"/>
        </w:rPr>
        <w:t xml:space="preserve"> </w:t>
      </w:r>
    </w:p>
    <w:p w14:paraId="70A0C985">
      <w:pPr>
        <w:pStyle w:val="6"/>
        <w:pBdr>
          <w:bottom w:val="dashDotStroked" w:color="auto" w:sz="24" w:space="1"/>
        </w:pBdr>
        <w:rPr>
          <w:sz w:val="22"/>
          <w:szCs w:val="22"/>
        </w:rPr>
      </w:pPr>
      <w:r>
        <w:rPr>
          <w:b/>
          <w:bCs/>
          <w:sz w:val="28"/>
          <w:szCs w:val="28"/>
        </w:rPr>
        <w:t>C</w:t>
      </w:r>
      <w:r>
        <w:rPr>
          <w:b/>
          <w:bCs/>
          <w:sz w:val="22"/>
          <w:szCs w:val="22"/>
        </w:rPr>
        <w:t xml:space="preserve">OURSES </w:t>
      </w:r>
      <w:r>
        <w:rPr>
          <w:b/>
          <w:bCs/>
          <w:sz w:val="28"/>
          <w:szCs w:val="28"/>
        </w:rPr>
        <w:t>T</w:t>
      </w:r>
      <w:r>
        <w:rPr>
          <w:b/>
          <w:bCs/>
          <w:sz w:val="22"/>
          <w:szCs w:val="22"/>
        </w:rPr>
        <w:t>AUGHT:</w:t>
      </w:r>
    </w:p>
    <w:p w14:paraId="635FDBD7">
      <w:pPr>
        <w:rPr>
          <w:sz w:val="8"/>
          <w:szCs w:val="8"/>
        </w:rPr>
      </w:pPr>
    </w:p>
    <w:tbl>
      <w:tblPr>
        <w:tblStyle w:val="5"/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4"/>
        <w:gridCol w:w="4536"/>
      </w:tblGrid>
      <w:tr w14:paraId="0BFF4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4" w:type="dxa"/>
            <w:shd w:val="clear" w:color="auto" w:fill="D8D8D8" w:themeFill="background1" w:themeFillShade="D9"/>
          </w:tcPr>
          <w:p w14:paraId="6F81AFED">
            <w:pPr>
              <w:pStyle w:val="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Undergraduate</w:t>
            </w:r>
          </w:p>
        </w:tc>
        <w:tc>
          <w:tcPr>
            <w:tcW w:w="4536" w:type="dxa"/>
            <w:shd w:val="clear" w:color="auto" w:fill="D8D8D8" w:themeFill="background1" w:themeFillShade="D9"/>
          </w:tcPr>
          <w:p w14:paraId="5D471BB8">
            <w:pPr>
              <w:pStyle w:val="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Graduate</w:t>
            </w:r>
          </w:p>
        </w:tc>
      </w:tr>
      <w:tr w14:paraId="37889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4" w:type="dxa"/>
          </w:tcPr>
          <w:p w14:paraId="5C8CD89F">
            <w:pPr>
              <w:spacing w:after="0" w:line="240" w:lineRule="auto"/>
            </w:pPr>
            <w:r>
              <w:t>Practical pharmaceutical chemistry for</w:t>
            </w:r>
            <w:bookmarkStart w:id="0" w:name="_GoBack"/>
            <w:bookmarkEnd w:id="0"/>
            <w:r>
              <w:t xml:space="preserve"> 4</w:t>
            </w:r>
            <w:r>
              <w:rPr>
                <w:vertAlign w:val="superscript"/>
              </w:rPr>
              <w:t>th</w:t>
            </w:r>
            <w:r>
              <w:t xml:space="preserve"> stage in both courses</w:t>
            </w:r>
          </w:p>
        </w:tc>
        <w:tc>
          <w:tcPr>
            <w:tcW w:w="4536" w:type="dxa"/>
          </w:tcPr>
          <w:p w14:paraId="225F27DA">
            <w:pPr>
              <w:spacing w:after="0" w:line="240" w:lineRule="auto"/>
            </w:pPr>
          </w:p>
        </w:tc>
      </w:tr>
    </w:tbl>
    <w:p w14:paraId="0D722D83">
      <w:pPr>
        <w:pStyle w:val="6"/>
        <w:pBdr>
          <w:bottom w:val="dashDotStroked" w:color="auto" w:sz="24" w:space="1"/>
        </w:pBdr>
        <w:rPr>
          <w:rFonts w:asciiTheme="minorHAnsi" w:hAnsiTheme="minorHAnsi" w:cstheme="minorBidi"/>
          <w:color w:val="auto"/>
          <w:sz w:val="22"/>
          <w:szCs w:val="22"/>
        </w:rPr>
      </w:pPr>
    </w:p>
    <w:p w14:paraId="7048ADB0">
      <w:pPr>
        <w:pStyle w:val="6"/>
        <w:pBdr>
          <w:bottom w:val="dashDotStroked" w:color="auto" w:sz="24" w:space="1"/>
        </w:pBdr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b/>
          <w:bCs/>
          <w:sz w:val="28"/>
          <w:szCs w:val="28"/>
        </w:rPr>
        <w:t>P</w:t>
      </w:r>
      <w:r>
        <w:rPr>
          <w:b/>
          <w:bCs/>
          <w:sz w:val="22"/>
          <w:szCs w:val="22"/>
        </w:rPr>
        <w:t xml:space="preserve">ROFESSIONAL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FFILIATIONS:</w:t>
      </w:r>
    </w:p>
    <w:p w14:paraId="2F3C347F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</w:p>
    <w:p w14:paraId="33B6B3D8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color w:val="000000"/>
        </w:rPr>
      </w:pPr>
      <w:r>
        <w:rPr>
          <w:rFonts w:ascii="Garamond" w:hAnsi="Garamond" w:cs="Garamond"/>
          <w:color w:val="000000"/>
        </w:rPr>
        <w:sym w:font="Wingdings" w:char="F0AF"/>
      </w:r>
      <w:r>
        <w:rPr>
          <w:rFonts w:ascii="Garamond" w:hAnsi="Garamond" w:cs="Garamond"/>
          <w:color w:val="000000"/>
        </w:rPr>
        <w:t xml:space="preserve">Member </w:t>
      </w:r>
      <w:r>
        <w:rPr>
          <w:rFonts w:ascii="Garamond" w:hAnsi="Garamond" w:cs="Times New Roman"/>
          <w:color w:val="000000"/>
        </w:rPr>
        <w:t>of Iraqi syndicate for pharmacy since 2009</w:t>
      </w:r>
    </w:p>
    <w:p w14:paraId="031E38CB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>. Member of committee for he inventory of chemical materials 2016</w:t>
      </w:r>
    </w:p>
    <w:p w14:paraId="1867686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>-Member of the examination committee 2020</w:t>
      </w:r>
    </w:p>
    <w:p w14:paraId="6376BCD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>-Head of international classification Unit  2020</w:t>
      </w:r>
    </w:p>
    <w:p w14:paraId="397576A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6A54986A">
      <w:pPr>
        <w:pStyle w:val="6"/>
        <w:pBdr>
          <w:bottom w:val="dashDotStroked" w:color="auto" w:sz="24" w:space="1"/>
        </w:pBdr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b/>
          <w:bCs/>
          <w:sz w:val="28"/>
          <w:szCs w:val="28"/>
        </w:rPr>
        <w:t>P</w:t>
      </w:r>
      <w:r>
        <w:rPr>
          <w:b/>
          <w:bCs/>
          <w:sz w:val="22"/>
          <w:szCs w:val="22"/>
        </w:rPr>
        <w:t>UPLICATIONS:</w:t>
      </w:r>
    </w:p>
    <w:p w14:paraId="4A680581">
      <w:pPr>
        <w:pStyle w:val="7"/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0CC1FE6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 xml:space="preserve">Papers: </w:t>
      </w:r>
    </w:p>
    <w:p w14:paraId="13A80E64">
      <w:pPr>
        <w:pStyle w:val="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80" w:leftChars="0" w:hanging="360" w:firstLineChars="0"/>
        <w:rPr>
          <w:rFonts w:hint="default" w:ascii="Times New Roman" w:hAnsi="Times New Roman" w:cs="Times New Roman"/>
          <w:b w:val="0"/>
          <w:bCs w:val="0"/>
          <w:color w:val="0D0D0D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0D0D0D"/>
          <w:sz w:val="24"/>
          <w:szCs w:val="24"/>
        </w:rPr>
        <w:t xml:space="preserve">Synthesis, Characterization, and PreliminaryAntimicrobial study of new ligands </w:t>
      </w:r>
    </w:p>
    <w:p w14:paraId="05B947C7">
      <w:pPr>
        <w:autoSpaceDE w:val="0"/>
        <w:autoSpaceDN w:val="0"/>
        <w:adjustRightInd w:val="0"/>
        <w:spacing w:after="0" w:line="240" w:lineRule="auto"/>
        <w:jc w:val="center"/>
        <w:rPr>
          <w:rFonts w:hint="default" w:ascii="Times New Roman" w:hAnsi="Times New Roman" w:cs="Times New Roman"/>
          <w:b w:val="0"/>
          <w:bCs w:val="0"/>
          <w:color w:val="0D0D0D"/>
          <w:sz w:val="36"/>
          <w:szCs w:val="36"/>
        </w:rPr>
      </w:pPr>
      <w:r>
        <w:rPr>
          <w:rFonts w:hint="default" w:ascii="Times New Roman" w:hAnsi="Times New Roman" w:cs="Times New Roman"/>
          <w:b w:val="0"/>
          <w:bCs w:val="0"/>
          <w:color w:val="0D0D0D"/>
          <w:sz w:val="24"/>
          <w:szCs w:val="24"/>
        </w:rPr>
        <w:t>derived from nalidixic acid and their metal complexes</w:t>
      </w:r>
    </w:p>
    <w:p w14:paraId="080260FA">
      <w:pPr>
        <w:pStyle w:val="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leftChars="0" w:hanging="360" w:firstLineChars="0"/>
        <w:rPr>
          <w:rFonts w:hint="default" w:ascii="Times New Roman" w:hAnsi="Times New Roman" w:cs="Times New Roman"/>
          <w:b w:val="0"/>
          <w:bCs w:val="0"/>
          <w:color w:val="000000"/>
        </w:rPr>
      </w:pPr>
      <w:r>
        <w:rPr>
          <w:rFonts w:hint="default" w:ascii="Times New Roman" w:hAnsi="Times New Roman" w:cs="Times New Roman"/>
          <w:b w:val="0"/>
          <w:bCs w:val="0"/>
          <w:color w:val="000000"/>
        </w:rPr>
        <w:t xml:space="preserve">Development of a Novel Method for Quantitative Determination of Indomethacin </w:t>
      </w:r>
    </w:p>
    <w:p w14:paraId="5F6869E5">
      <w:pPr>
        <w:pStyle w:val="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leftChars="0" w:hanging="360" w:firstLineChars="0"/>
        <w:rPr>
          <w:rFonts w:hint="default" w:ascii="Times New Roman" w:hAnsi="Times New Roman" w:cs="Times New Roman"/>
          <w:b w:val="0"/>
          <w:bCs w:val="0"/>
          <w:color w:val="000000"/>
        </w:rPr>
      </w:pPr>
      <w:r>
        <w:rPr>
          <w:rFonts w:hint="default" w:ascii="Times New Roman" w:hAnsi="Times New Roman" w:cs="Times New Roman"/>
          <w:b w:val="0"/>
          <w:bCs w:val="0"/>
          <w:color w:val="000000"/>
        </w:rPr>
        <w:t xml:space="preserve">Quantification of Ca, K, Mg, Zn and Fe elements in grape leaves from different regions of Iraq by atomic absorption spectroscopy </w:t>
      </w:r>
    </w:p>
    <w:p w14:paraId="5E4F184E">
      <w:pPr>
        <w:autoSpaceDE w:val="0"/>
        <w:autoSpaceDN w:val="0"/>
        <w:adjustRightInd w:val="0"/>
        <w:spacing w:after="0" w:line="240" w:lineRule="auto"/>
        <w:jc w:val="center"/>
        <w:rPr>
          <w:rFonts w:hint="default" w:ascii="Times New Roman" w:hAnsi="Times New Roman" w:cs="Times New Roman"/>
          <w:b w:val="0"/>
          <w:bCs w:val="0"/>
          <w:color w:val="0D0D0D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000000"/>
        </w:rPr>
        <w:t>Books:  one book (Synthesis</w:t>
      </w:r>
      <w:r>
        <w:rPr>
          <w:rFonts w:hint="default" w:ascii="Times New Roman" w:hAnsi="Times New Roman" w:cs="Times New Roman"/>
          <w:b w:val="0"/>
          <w:bCs w:val="0"/>
          <w:color w:val="0D0D0D"/>
          <w:sz w:val="24"/>
          <w:szCs w:val="24"/>
        </w:rPr>
        <w:t xml:space="preserve"> Characterization, and PreliminaryAntimicrobial study of new ligands </w:t>
      </w:r>
    </w:p>
    <w:p w14:paraId="1B645F1A">
      <w:pPr>
        <w:pStyle w:val="7"/>
        <w:numPr>
          <w:numId w:val="0"/>
        </w:numPr>
        <w:autoSpaceDE w:val="0"/>
        <w:autoSpaceDN w:val="0"/>
        <w:adjustRightInd w:val="0"/>
        <w:spacing w:after="0" w:line="240" w:lineRule="auto"/>
        <w:ind w:left="360" w:leftChars="0" w:firstLine="240" w:firstLineChars="100"/>
        <w:rPr>
          <w:rFonts w:hint="default" w:ascii="Times New Roman" w:hAnsi="Times New Roman" w:cs="Times New Roman"/>
          <w:b w:val="0"/>
          <w:bCs w:val="0"/>
          <w:color w:val="000000"/>
        </w:rPr>
      </w:pPr>
      <w:r>
        <w:rPr>
          <w:rFonts w:hint="default" w:ascii="Times New Roman" w:hAnsi="Times New Roman" w:cs="Times New Roman"/>
          <w:b w:val="0"/>
          <w:bCs w:val="0"/>
          <w:color w:val="0D0D0D"/>
          <w:sz w:val="24"/>
          <w:szCs w:val="24"/>
        </w:rPr>
        <w:t>derived from nalidixic acid and their metal complexes</w:t>
      </w:r>
      <w:r>
        <w:rPr>
          <w:rFonts w:hint="default" w:ascii="Times New Roman" w:hAnsi="Times New Roman" w:cs="Times New Roman"/>
          <w:b w:val="0"/>
          <w:bCs w:val="0"/>
          <w:color w:val="000000"/>
        </w:rPr>
        <w:t>) published at Lambert for academic publishing.</w:t>
      </w:r>
    </w:p>
    <w:p w14:paraId="151B2F32">
      <w:pPr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NewRomanPS-BoldMT" w:cs="Times New Roman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 Exploring Pyrazole and Diazepine Derivatives: Advances in Molecular </w:t>
      </w:r>
    </w:p>
    <w:p w14:paraId="33261630">
      <w:pPr>
        <w:keepNext w:val="0"/>
        <w:keepLines w:val="0"/>
        <w:widowControl/>
        <w:suppressLineNumbers w:val="0"/>
        <w:ind w:firstLine="720" w:firstLineChars="300"/>
        <w:jc w:val="left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NewRomanPS-BoldMT" w:cs="Times New Roman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Docking, Synthesis, and Biological Activities</w:t>
      </w:r>
    </w:p>
    <w:p w14:paraId="0DF19EFB">
      <w:pPr>
        <w:keepNext w:val="0"/>
        <w:keepLines w:val="0"/>
        <w:widowControl/>
        <w:numPr>
          <w:ilvl w:val="0"/>
          <w:numId w:val="4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OpenSans-Bold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 Synthesis and Estimation of the Insecticide and Antibacterial Activities for Some New Amide Derivatives</w:t>
      </w:r>
    </w:p>
    <w:p w14:paraId="5D2D65A3">
      <w:pPr>
        <w:keepNext w:val="0"/>
        <w:keepLines w:val="0"/>
        <w:widowControl/>
        <w:numPr>
          <w:ilvl w:val="0"/>
          <w:numId w:val="4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imSu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 Synthesis and Biological Activities of Some 1,2,4-Triazole Derivatives: A </w:t>
      </w:r>
    </w:p>
    <w:p w14:paraId="3F1CEB24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bidi="ar-IQ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imSu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Review.</w:t>
      </w:r>
    </w:p>
    <w:p w14:paraId="1C4AE56A">
      <w:pPr>
        <w:keepNext w:val="0"/>
        <w:keepLines w:val="0"/>
        <w:widowControl/>
        <w:numPr>
          <w:ilvl w:val="0"/>
          <w:numId w:val="4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imSu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 Synthesis A New Bis Oxazine and Thiazine Derivatives and Study Their </w:t>
      </w:r>
    </w:p>
    <w:p w14:paraId="6E66FA89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imSu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Biological Activities.</w:t>
      </w:r>
    </w:p>
    <w:p w14:paraId="74A11819">
      <w:pPr>
        <w:pStyle w:val="7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63266500">
      <w:pPr>
        <w:pStyle w:val="7"/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52FD9CD2">
      <w:pPr>
        <w:pStyle w:val="6"/>
        <w:pBdr>
          <w:bottom w:val="dashDotStroked" w:color="auto" w:sz="24" w:space="1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>
        <w:rPr>
          <w:b/>
          <w:bCs/>
          <w:sz w:val="22"/>
          <w:szCs w:val="22"/>
        </w:rPr>
        <w:t>ROFFESSIONAL</w:t>
      </w:r>
      <w:r>
        <w:rPr>
          <w:b/>
          <w:bCs/>
          <w:sz w:val="28"/>
          <w:szCs w:val="28"/>
        </w:rPr>
        <w:t xml:space="preserve"> D</w:t>
      </w:r>
      <w:r>
        <w:rPr>
          <w:b/>
          <w:bCs/>
          <w:sz w:val="22"/>
          <w:szCs w:val="22"/>
        </w:rPr>
        <w:t>EVELOPMENT</w:t>
      </w:r>
    </w:p>
    <w:p w14:paraId="66760CBD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59D3907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 xml:space="preserve">       </w:t>
      </w:r>
      <w:r>
        <w:rPr>
          <w:rFonts w:ascii="Garamond" w:hAnsi="Garamond" w:cs="Garamond"/>
          <w:color w:val="000000"/>
        </w:rPr>
        <w:sym w:font="Wingdings" w:char="F0D8"/>
      </w:r>
      <w:r>
        <w:rPr>
          <w:rFonts w:ascii="Garamond" w:hAnsi="Garamond" w:cs="Garamond"/>
          <w:color w:val="000000"/>
        </w:rPr>
        <w:t xml:space="preserve"> Attendance in many conferences, seminars and workshops in the college of pharmacy,almustansiriyah university  .</w:t>
      </w:r>
    </w:p>
    <w:p w14:paraId="24591A7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 xml:space="preserve">       </w:t>
      </w:r>
      <w:r>
        <w:rPr>
          <w:rFonts w:ascii="Garamond" w:hAnsi="Garamond" w:cs="Garamond"/>
          <w:color w:val="000000"/>
        </w:rPr>
        <w:sym w:font="Wingdings" w:char="F0D8"/>
      </w:r>
      <w:r>
        <w:t xml:space="preserve"> </w:t>
      </w:r>
      <w:r>
        <w:rPr>
          <w:rFonts w:ascii="Garamond" w:hAnsi="Garamond" w:cs="Garamond"/>
          <w:color w:val="000000"/>
        </w:rPr>
        <w:t xml:space="preserve"> participation at the1st conference of faculty of pharmacy ,university of al kufa .</w:t>
      </w:r>
    </w:p>
    <w:p w14:paraId="095911CA">
      <w:pPr>
        <w:pStyle w:val="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 xml:space="preserve">Participation in threeworkshops in the college of pharmacy, university of al kufa </w:t>
      </w:r>
    </w:p>
    <w:p w14:paraId="390C1B98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>.</w:t>
      </w:r>
    </w:p>
    <w:p w14:paraId="208B6C5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1FC7079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317AED1F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53E779C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7236C37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39F6A592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463AA1FD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5265397B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105B03F8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0EB4043C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2B131BAF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1719D0A8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54668CD4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7D358C03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0A49379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35E76ADC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09FB582F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0A72C9E3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70B7AF8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51D5B25F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0E28C8BF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4DA9FFE2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0DCA594C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26D06412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239BC78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2A4165D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29ED0256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047F622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25E63662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0BC125DF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0BD68E7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rtl/>
        </w:rPr>
      </w:pPr>
    </w:p>
    <w:p w14:paraId="412341E5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00A3B48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23524E34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278EF796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b/>
          <w:bCs/>
          <w:i/>
          <w:iCs/>
          <w:color w:val="000000"/>
          <w:sz w:val="36"/>
          <w:szCs w:val="36"/>
        </w:rPr>
      </w:pPr>
      <w:r>
        <w:rPr>
          <w:rFonts w:hint="cs" w:ascii="Times New Roman" w:hAnsi="Times New Roman" w:cs="Times New Roman"/>
          <w:b/>
          <w:bCs/>
          <w:i/>
          <w:iCs/>
          <w:color w:val="000000"/>
          <w:sz w:val="36"/>
          <w:szCs w:val="36"/>
          <w:rtl/>
        </w:rPr>
        <w:t>السيرة</w:t>
      </w:r>
      <w:r>
        <w:rPr>
          <w:rFonts w:hint="cs" w:ascii="Garamond" w:hAnsi="Garamond" w:cs="Garamond"/>
          <w:b/>
          <w:bCs/>
          <w:i/>
          <w:iCs/>
          <w:color w:val="000000"/>
          <w:sz w:val="36"/>
          <w:szCs w:val="36"/>
          <w:rtl/>
        </w:rPr>
        <w:t xml:space="preserve"> </w:t>
      </w:r>
      <w:r>
        <w:rPr>
          <w:rFonts w:hint="cs" w:ascii="Times New Roman" w:hAnsi="Times New Roman" w:cs="Times New Roman"/>
          <w:b/>
          <w:bCs/>
          <w:i/>
          <w:iCs/>
          <w:color w:val="000000"/>
          <w:sz w:val="36"/>
          <w:szCs w:val="36"/>
          <w:rtl/>
        </w:rPr>
        <w:t>الذاتية</w:t>
      </w:r>
    </w:p>
    <w:p w14:paraId="32BCFA8A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color w:val="000000"/>
          <w:sz w:val="52"/>
          <w:szCs w:val="52"/>
        </w:rPr>
      </w:pPr>
      <w:r>
        <w:rPr>
          <w:rFonts w:hint="cs" w:ascii="Garamond" w:hAnsi="Garamond" w:cs="Times New Roman"/>
          <w:color w:val="000000"/>
          <w:sz w:val="52"/>
          <w:szCs w:val="52"/>
          <w:rtl/>
        </w:rPr>
        <w:t>دينا سليم محمد أمين</w:t>
      </w:r>
    </w:p>
    <w:p w14:paraId="16E45571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color w:val="000000"/>
          <w:sz w:val="52"/>
          <w:szCs w:val="52"/>
        </w:rPr>
      </w:pPr>
      <w:r>
        <w:rPr>
          <w:rFonts w:ascii="Garamond" w:hAnsi="Garamond" w:cs="Times New Roman"/>
          <w:color w:val="000000"/>
          <w:sz w:val="52"/>
          <w:szCs w:val="52"/>
          <w:rtl/>
        </w:rPr>
        <w:t>الجامعة المستنصرية – كلية الصيدلة</w:t>
      </w:r>
      <w:r>
        <w:rPr>
          <w:rFonts w:hint="cs" w:ascii="Garamond" w:hAnsi="Garamond" w:cs="Times New Roman"/>
          <w:b/>
          <w:bCs/>
          <w:i/>
          <w:iCs/>
          <w:color w:val="000000"/>
          <w:sz w:val="27"/>
          <w:szCs w:val="27"/>
          <w:rtl/>
        </w:rPr>
        <w:t xml:space="preserve"> </w:t>
      </w:r>
    </w:p>
    <w:p w14:paraId="50AE8EF4">
      <w:pPr>
        <w:pBdr>
          <w:bottom w:val="double" w:color="auto" w:sz="6" w:space="1"/>
        </w:pBdr>
        <w:jc w:val="center"/>
        <w:rPr>
          <w:rFonts w:ascii="Garamond" w:hAnsi="Garamond" w:cs="Garamond"/>
          <w:i/>
          <w:iCs/>
          <w:color w:val="000000"/>
        </w:rPr>
      </w:pPr>
    </w:p>
    <w:p w14:paraId="53AEFFFE">
      <w:pPr>
        <w:pStyle w:val="6"/>
        <w:pBdr>
          <w:bottom w:val="dashDotStroked" w:color="auto" w:sz="24" w:space="1"/>
        </w:pBdr>
        <w:bidi/>
        <w:rPr>
          <w:rFonts w:cs="Times New Roman"/>
          <w:b/>
          <w:bCs/>
          <w:smallCaps/>
          <w:sz w:val="22"/>
          <w:szCs w:val="22"/>
        </w:rPr>
      </w:pPr>
      <w:r>
        <w:rPr>
          <w:rFonts w:hint="cs" w:cs="Times New Roman"/>
          <w:smallCaps/>
          <w:rtl/>
        </w:rPr>
        <w:t>ملخص تعريفي:</w:t>
      </w:r>
    </w:p>
    <w:p w14:paraId="7B9F913B">
      <w:pPr>
        <w:pStyle w:val="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33937C18">
      <w:pPr>
        <w:pStyle w:val="6"/>
        <w:jc w:val="right"/>
        <w:rPr>
          <w:rFonts w:cstheme="minorBidi"/>
          <w:sz w:val="22"/>
          <w:szCs w:val="22"/>
          <w:rtl/>
          <w:lang w:bidi="ar-IQ"/>
        </w:rPr>
      </w:pPr>
      <w:r>
        <w:rPr>
          <w:rFonts w:hint="cs" w:cstheme="minorBidi"/>
          <w:sz w:val="22"/>
          <w:szCs w:val="22"/>
          <w:rtl/>
          <w:lang w:bidi="ar-IQ"/>
        </w:rPr>
        <w:t xml:space="preserve">الاسم :    دينا سليم محمد أمين  </w:t>
      </w:r>
    </w:p>
    <w:p w14:paraId="3C0C81B5">
      <w:pPr>
        <w:pStyle w:val="6"/>
        <w:jc w:val="right"/>
        <w:rPr>
          <w:rFonts w:cstheme="minorBidi"/>
          <w:sz w:val="22"/>
          <w:szCs w:val="22"/>
          <w:rtl/>
          <w:lang w:bidi="ar-IQ"/>
        </w:rPr>
      </w:pPr>
      <w:r>
        <w:rPr>
          <w:rFonts w:hint="cs" w:cstheme="minorBidi"/>
          <w:sz w:val="22"/>
          <w:szCs w:val="22"/>
          <w:rtl/>
          <w:lang w:bidi="ar-IQ"/>
        </w:rPr>
        <w:t>تاريخ الولادة:         30/1/1984</w:t>
      </w:r>
    </w:p>
    <w:p w14:paraId="46D8C030">
      <w:pPr>
        <w:pStyle w:val="6"/>
        <w:jc w:val="right"/>
        <w:rPr>
          <w:rFonts w:cstheme="minorBidi"/>
          <w:sz w:val="22"/>
          <w:szCs w:val="22"/>
          <w:rtl/>
          <w:lang w:bidi="ar-IQ"/>
        </w:rPr>
      </w:pPr>
      <w:r>
        <w:rPr>
          <w:rFonts w:hint="cs" w:cstheme="minorBidi"/>
          <w:sz w:val="22"/>
          <w:szCs w:val="22"/>
          <w:rtl/>
          <w:lang w:bidi="ar-IQ"/>
        </w:rPr>
        <w:t>الديانة:      مسلمة</w:t>
      </w:r>
    </w:p>
    <w:p w14:paraId="0451DD90">
      <w:pPr>
        <w:pStyle w:val="6"/>
        <w:jc w:val="right"/>
        <w:rPr>
          <w:rFonts w:cstheme="minorBidi"/>
          <w:sz w:val="22"/>
          <w:szCs w:val="22"/>
          <w:rtl/>
          <w:lang w:bidi="ar-IQ"/>
        </w:rPr>
      </w:pPr>
      <w:r>
        <w:rPr>
          <w:rFonts w:hint="cs" w:cstheme="minorBidi"/>
          <w:sz w:val="22"/>
          <w:szCs w:val="22"/>
          <w:rtl/>
          <w:lang w:bidi="ar-IQ"/>
        </w:rPr>
        <w:t>الحالة الاجتماعية :  متزوجة</w:t>
      </w:r>
    </w:p>
    <w:p w14:paraId="53AD94E9">
      <w:pPr>
        <w:pStyle w:val="6"/>
        <w:jc w:val="right"/>
        <w:rPr>
          <w:rFonts w:cstheme="minorBidi"/>
          <w:sz w:val="22"/>
          <w:szCs w:val="22"/>
          <w:rtl/>
          <w:lang w:bidi="ar-IQ"/>
        </w:rPr>
      </w:pPr>
      <w:r>
        <w:rPr>
          <w:rFonts w:hint="cs" w:cstheme="minorBidi"/>
          <w:sz w:val="22"/>
          <w:szCs w:val="22"/>
          <w:rtl/>
          <w:lang w:bidi="ar-IQ"/>
        </w:rPr>
        <w:t>الجنسية :   عراقية</w:t>
      </w:r>
    </w:p>
    <w:p w14:paraId="45367FF1">
      <w:pPr>
        <w:pStyle w:val="6"/>
        <w:jc w:val="right"/>
        <w:rPr>
          <w:rFonts w:cstheme="minorBidi"/>
          <w:b/>
          <w:bCs/>
          <w:sz w:val="22"/>
          <w:szCs w:val="22"/>
          <w:rtl/>
          <w:lang w:bidi="ar-IQ"/>
        </w:rPr>
      </w:pPr>
      <w:r>
        <w:rPr>
          <w:rFonts w:hint="cs" w:cstheme="minorBidi"/>
          <w:sz w:val="22"/>
          <w:szCs w:val="22"/>
          <w:rtl/>
          <w:lang w:bidi="ar-IQ"/>
        </w:rPr>
        <w:t>الاختصاص الدقيق:  كيمياء صيدلانية</w:t>
      </w:r>
      <w:r>
        <w:rPr>
          <w:rFonts w:hint="cs" w:cstheme="minorBidi"/>
          <w:b/>
          <w:bCs/>
          <w:sz w:val="22"/>
          <w:szCs w:val="22"/>
          <w:rtl/>
          <w:lang w:bidi="ar-IQ"/>
        </w:rPr>
        <w:t xml:space="preserve"> </w:t>
      </w:r>
    </w:p>
    <w:p w14:paraId="56D71D76">
      <w:pPr>
        <w:pStyle w:val="6"/>
        <w:pBdr>
          <w:bottom w:val="dashDotStroked" w:color="auto" w:sz="24" w:space="1"/>
        </w:pBdr>
        <w:jc w:val="right"/>
        <w:rPr>
          <w:rFonts w:asciiTheme="majorBidi" w:hAnsiTheme="majorBidi" w:cstheme="majorBidi"/>
          <w:rtl/>
        </w:rPr>
      </w:pPr>
      <w:r>
        <w:rPr>
          <w:rFonts w:hint="cs" w:asciiTheme="majorBidi" w:hAnsiTheme="majorBidi" w:cstheme="majorBidi"/>
          <w:rtl/>
        </w:rPr>
        <w:t>الدرجة العلمية: مدرس مساعد</w:t>
      </w:r>
    </w:p>
    <w:p w14:paraId="15921AB3">
      <w:pPr>
        <w:pStyle w:val="6"/>
        <w:pBdr>
          <w:bottom w:val="dashDotStroked" w:color="auto" w:sz="24" w:space="1"/>
        </w:pBdr>
        <w:bidi/>
        <w:rPr>
          <w:rFonts w:asciiTheme="majorBidi" w:hAnsiTheme="majorBidi" w:cstheme="majorBidi"/>
          <w:rtl/>
        </w:rPr>
      </w:pPr>
    </w:p>
    <w:p w14:paraId="21170EE9">
      <w:pPr>
        <w:pStyle w:val="6"/>
        <w:pBdr>
          <w:bottom w:val="dashDotStroked" w:color="auto" w:sz="24" w:space="1"/>
        </w:pBdr>
        <w:bidi/>
        <w:rPr>
          <w:smallCaps/>
        </w:rPr>
      </w:pPr>
      <w:r>
        <w:rPr>
          <w:rFonts w:hint="cs" w:cs="Times New Roman"/>
          <w:b/>
          <w:bCs/>
          <w:smallCaps/>
          <w:sz w:val="28"/>
          <w:szCs w:val="28"/>
          <w:rtl/>
        </w:rPr>
        <w:t>الشهادات الدراسية</w:t>
      </w:r>
      <w:r>
        <w:rPr>
          <w:b/>
          <w:bCs/>
          <w:smallCaps/>
          <w:sz w:val="28"/>
          <w:szCs w:val="28"/>
        </w:rPr>
        <w:t>:</w:t>
      </w:r>
    </w:p>
    <w:p w14:paraId="0CA3B7DF">
      <w:pPr>
        <w:pStyle w:val="6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7FD19477">
      <w:pPr>
        <w:pStyle w:val="6"/>
        <w:numPr>
          <w:ilvl w:val="0"/>
          <w:numId w:val="6"/>
        </w:numPr>
        <w:bidi/>
        <w:rPr>
          <w:sz w:val="22"/>
          <w:szCs w:val="22"/>
        </w:rPr>
      </w:pPr>
      <w:r>
        <w:rPr>
          <w:sz w:val="22"/>
          <w:szCs w:val="22"/>
        </w:rPr>
        <w:t>. #1:</w:t>
      </w:r>
      <w:r>
        <w:rPr>
          <w:rFonts w:hint="cs" w:cs="Times New Roman"/>
          <w:sz w:val="22"/>
          <w:szCs w:val="22"/>
          <w:rtl/>
        </w:rPr>
        <w:t>ماجستير 2017</w:t>
      </w:r>
    </w:p>
    <w:p w14:paraId="26398AC0">
      <w:pPr>
        <w:pStyle w:val="6"/>
        <w:numPr>
          <w:ilvl w:val="0"/>
          <w:numId w:val="6"/>
        </w:numPr>
        <w:bidi/>
        <w:rPr>
          <w:sz w:val="22"/>
          <w:szCs w:val="22"/>
        </w:rPr>
      </w:pPr>
      <w:r>
        <w:rPr>
          <w:sz w:val="22"/>
          <w:szCs w:val="22"/>
        </w:rPr>
        <w:t>. #2:</w:t>
      </w:r>
      <w:r>
        <w:rPr>
          <w:rFonts w:hint="cs" w:cs="Times New Roman"/>
          <w:sz w:val="22"/>
          <w:szCs w:val="22"/>
          <w:rtl/>
        </w:rPr>
        <w:t>بكلوريوس 2008</w:t>
      </w:r>
    </w:p>
    <w:p w14:paraId="088CA26C">
      <w:pPr>
        <w:pStyle w:val="6"/>
        <w:ind w:left="720"/>
        <w:rPr>
          <w:sz w:val="22"/>
          <w:szCs w:val="22"/>
        </w:rPr>
      </w:pPr>
    </w:p>
    <w:p w14:paraId="163FC554">
      <w:pPr>
        <w:pStyle w:val="6"/>
        <w:pBdr>
          <w:bottom w:val="dashDotStroked" w:color="auto" w:sz="24" w:space="1"/>
        </w:pBdr>
        <w:bidi/>
        <w:rPr>
          <w:rFonts w:cs="Times New Roman"/>
          <w:smallCaps/>
        </w:rPr>
      </w:pPr>
      <w:r>
        <w:rPr>
          <w:rFonts w:hint="cs" w:cs="Times New Roman"/>
          <w:rtl/>
        </w:rPr>
        <w:t>الجوائز والتكريم الأكاديمي</w:t>
      </w:r>
    </w:p>
    <w:p w14:paraId="2781F4EB">
      <w:pPr>
        <w:pStyle w:val="6"/>
        <w:ind w:left="720"/>
        <w:rPr>
          <w:sz w:val="22"/>
          <w:szCs w:val="22"/>
        </w:rPr>
      </w:pPr>
    </w:p>
    <w:p w14:paraId="3F9DA733">
      <w:pPr>
        <w:pStyle w:val="6"/>
        <w:numPr>
          <w:ilvl w:val="0"/>
          <w:numId w:val="6"/>
        </w:numPr>
        <w:bidi/>
        <w:rPr>
          <w:sz w:val="22"/>
          <w:szCs w:val="22"/>
        </w:rPr>
      </w:pPr>
      <w:r>
        <w:rPr>
          <w:rFonts w:hint="cs" w:cs="Times New Roman"/>
          <w:sz w:val="22"/>
          <w:szCs w:val="22"/>
          <w:rtl/>
        </w:rPr>
        <w:t>شهادات شكر وتقدير من وزارة الصحة عدد 6 ومن وزارة التعليم عدد 3 ومن عمادة كلية الصيدلة / الجامعة المستنصرية عدد 1</w:t>
      </w:r>
    </w:p>
    <w:p w14:paraId="1E24227A">
      <w:pPr>
        <w:pStyle w:val="6"/>
        <w:rPr>
          <w:sz w:val="22"/>
          <w:szCs w:val="22"/>
        </w:rPr>
      </w:pPr>
    </w:p>
    <w:p w14:paraId="6B4B58B7">
      <w:pPr>
        <w:pStyle w:val="6"/>
        <w:pBdr>
          <w:bottom w:val="dashDotStroked" w:color="auto" w:sz="24" w:space="1"/>
        </w:pBdr>
        <w:bidi/>
        <w:rPr>
          <w:rFonts w:cs="Times New Roman"/>
          <w:sz w:val="22"/>
          <w:szCs w:val="22"/>
        </w:rPr>
      </w:pPr>
      <w:r>
        <w:rPr>
          <w:rFonts w:hint="cs" w:cs="Times New Roman"/>
          <w:b/>
          <w:bCs/>
          <w:sz w:val="28"/>
          <w:szCs w:val="28"/>
          <w:rtl/>
        </w:rPr>
        <w:t>المقررات الدراسية التي تم تدريسها:</w:t>
      </w:r>
    </w:p>
    <w:p w14:paraId="44975FBD">
      <w:pPr>
        <w:rPr>
          <w:sz w:val="8"/>
          <w:szCs w:val="8"/>
        </w:rPr>
      </w:pPr>
    </w:p>
    <w:tbl>
      <w:tblPr>
        <w:tblStyle w:val="5"/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4"/>
        <w:gridCol w:w="4536"/>
      </w:tblGrid>
      <w:tr w14:paraId="38A1A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4" w:type="dxa"/>
            <w:shd w:val="clear" w:color="auto" w:fill="D8D8D8" w:themeFill="background1" w:themeFillShade="D9"/>
          </w:tcPr>
          <w:p w14:paraId="7E40A7DA">
            <w:pPr>
              <w:pStyle w:val="6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hint="cs" w:cs="Times New Roman"/>
                <w:b/>
                <w:bCs/>
                <w:sz w:val="22"/>
                <w:szCs w:val="22"/>
                <w:rtl/>
              </w:rPr>
              <w:t>الدراسات الأولية</w:t>
            </w:r>
          </w:p>
        </w:tc>
        <w:tc>
          <w:tcPr>
            <w:tcW w:w="4536" w:type="dxa"/>
            <w:shd w:val="clear" w:color="auto" w:fill="D8D8D8" w:themeFill="background1" w:themeFillShade="D9"/>
          </w:tcPr>
          <w:p w14:paraId="1174605E">
            <w:pPr>
              <w:pStyle w:val="6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hint="cs" w:cs="Times New Roman"/>
                <w:b/>
                <w:bCs/>
                <w:sz w:val="22"/>
                <w:szCs w:val="22"/>
                <w:rtl/>
              </w:rPr>
              <w:t>الدراسات العليا</w:t>
            </w:r>
          </w:p>
        </w:tc>
      </w:tr>
      <w:tr w14:paraId="3061C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4" w:type="dxa"/>
          </w:tcPr>
          <w:p w14:paraId="2CA4B46B">
            <w:pPr>
              <w:spacing w:after="0" w:line="240" w:lineRule="auto"/>
            </w:pPr>
            <w:r>
              <w:rPr>
                <w:rFonts w:hint="cs"/>
                <w:rtl/>
              </w:rPr>
              <w:t>الكيمياء العضوية العملي للمرحلة الثالثة والرابعة</w:t>
            </w:r>
          </w:p>
        </w:tc>
        <w:tc>
          <w:tcPr>
            <w:tcW w:w="4536" w:type="dxa"/>
          </w:tcPr>
          <w:p w14:paraId="45AA468F">
            <w:pPr>
              <w:spacing w:after="0" w:line="240" w:lineRule="auto"/>
            </w:pPr>
          </w:p>
        </w:tc>
      </w:tr>
    </w:tbl>
    <w:p w14:paraId="31F79BFE">
      <w:pPr>
        <w:pStyle w:val="6"/>
        <w:pBdr>
          <w:bottom w:val="dashDotStroked" w:color="auto" w:sz="24" w:space="1"/>
        </w:pBdr>
        <w:rPr>
          <w:rFonts w:asciiTheme="minorHAnsi" w:hAnsiTheme="minorHAnsi" w:cstheme="minorBidi"/>
          <w:color w:val="auto"/>
          <w:sz w:val="22"/>
          <w:szCs w:val="22"/>
        </w:rPr>
      </w:pPr>
    </w:p>
    <w:p w14:paraId="03282CC1">
      <w:pPr>
        <w:pStyle w:val="6"/>
        <w:pBdr>
          <w:bottom w:val="dashDotStroked" w:color="auto" w:sz="24" w:space="1"/>
        </w:pBdr>
        <w:bidi/>
        <w:rPr>
          <w:rFonts w:cs="Times New Roman" w:asciiTheme="minorHAnsi" w:hAnsiTheme="minorHAnsi"/>
          <w:color w:val="auto"/>
          <w:sz w:val="22"/>
          <w:szCs w:val="22"/>
        </w:rPr>
      </w:pPr>
      <w:r>
        <w:rPr>
          <w:rFonts w:hint="cs" w:cs="Times New Roman"/>
          <w:b/>
          <w:bCs/>
          <w:sz w:val="28"/>
          <w:szCs w:val="28"/>
          <w:rtl/>
        </w:rPr>
        <w:t>الأنتساب المهني او الجمعيات:</w:t>
      </w:r>
    </w:p>
    <w:p w14:paraId="3749948C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</w:p>
    <w:p w14:paraId="1CD48DB0">
      <w:pPr>
        <w:pStyle w:val="7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Garamond" w:hAnsi="Garamond" w:cs="Garamond"/>
          <w:color w:val="000000"/>
        </w:rPr>
      </w:pPr>
      <w:r>
        <w:rPr>
          <w:rFonts w:hint="cs" w:ascii="Garamond" w:hAnsi="Garamond" w:cs="Times New Roman"/>
          <w:color w:val="000000"/>
          <w:rtl/>
        </w:rPr>
        <w:t>عضوة في نقابة الصيادلة سنة 2009</w:t>
      </w:r>
    </w:p>
    <w:p w14:paraId="214C66B7">
      <w:pPr>
        <w:pStyle w:val="7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Garamond" w:hAnsi="Garamond" w:cs="Garamond"/>
          <w:color w:val="000000"/>
        </w:rPr>
      </w:pPr>
      <w:r>
        <w:rPr>
          <w:rFonts w:hint="cs" w:ascii="Garamond" w:hAnsi="Garamond" w:cs="Times New Roman"/>
          <w:color w:val="000000"/>
          <w:rtl/>
        </w:rPr>
        <w:t>عضوة في لجنة جرد المواد الكيمايوية لسنة 2016</w:t>
      </w:r>
    </w:p>
    <w:p w14:paraId="5B93B58A">
      <w:pPr>
        <w:pStyle w:val="7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Garamond" w:hAnsi="Garamond" w:cs="Garamond"/>
          <w:color w:val="000000"/>
        </w:rPr>
      </w:pPr>
      <w:r>
        <w:rPr>
          <w:rFonts w:hint="cs" w:ascii="Garamond" w:hAnsi="Garamond" w:cs="Times New Roman"/>
          <w:color w:val="000000"/>
          <w:rtl/>
          <w:lang w:bidi="ar-IQ"/>
        </w:rPr>
        <w:t>عضوة لجنة امتحانية 2020</w:t>
      </w:r>
    </w:p>
    <w:p w14:paraId="4CC1B521">
      <w:pPr>
        <w:pStyle w:val="7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Garamond" w:hAnsi="Garamond" w:cs="Garamond"/>
          <w:color w:val="000000"/>
        </w:rPr>
      </w:pPr>
      <w:r>
        <w:rPr>
          <w:rFonts w:hint="cs" w:ascii="Garamond" w:hAnsi="Garamond" w:cs="Times New Roman"/>
          <w:color w:val="000000"/>
          <w:rtl/>
          <w:lang w:bidi="ar-IQ"/>
        </w:rPr>
        <w:t>مسؤول وحدة التصنيفات 2020</w:t>
      </w:r>
    </w:p>
    <w:p w14:paraId="0B0D42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16C7FDBA">
      <w:pPr>
        <w:pStyle w:val="6"/>
        <w:pBdr>
          <w:bottom w:val="dashDotStroked" w:color="auto" w:sz="24" w:space="1"/>
        </w:pBdr>
        <w:bidi/>
        <w:rPr>
          <w:rFonts w:cs="Times New Roman" w:asciiTheme="minorHAnsi" w:hAnsiTheme="minorHAnsi"/>
          <w:color w:val="auto"/>
          <w:sz w:val="22"/>
          <w:szCs w:val="22"/>
        </w:rPr>
      </w:pPr>
      <w:r>
        <w:rPr>
          <w:rFonts w:hint="cs" w:cs="Times New Roman"/>
          <w:b/>
          <w:bCs/>
          <w:sz w:val="28"/>
          <w:szCs w:val="28"/>
          <w:rtl/>
        </w:rPr>
        <w:t>المنشورات العلمية</w:t>
      </w:r>
    </w:p>
    <w:p w14:paraId="115D80D8">
      <w:pPr>
        <w:pStyle w:val="7"/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4B24A1C1">
      <w:pPr>
        <w:pStyle w:val="7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rPr>
          <w:rFonts w:ascii="Garamond" w:hAnsi="Garamond" w:cs="Garamond"/>
          <w:color w:val="000000"/>
        </w:rPr>
      </w:pPr>
      <w:r>
        <w:rPr>
          <w:rFonts w:hint="cs" w:ascii="Garamond" w:hAnsi="Garamond" w:cs="Times New Roman"/>
          <w:color w:val="000000"/>
          <w:rtl/>
        </w:rPr>
        <w:t>ثلاث بحوث علمية</w:t>
      </w:r>
      <w:r>
        <w:rPr>
          <w:rFonts w:ascii="Garamond" w:hAnsi="Garamond" w:cs="Garamond"/>
          <w:color w:val="000000"/>
        </w:rPr>
        <w:t>.</w:t>
      </w:r>
    </w:p>
    <w:p w14:paraId="575E474C">
      <w:pPr>
        <w:pStyle w:val="7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rPr>
          <w:rFonts w:ascii="Garamond" w:hAnsi="Garamond" w:cs="Garamond"/>
          <w:color w:val="000000"/>
        </w:rPr>
      </w:pPr>
      <w:r>
        <w:rPr>
          <w:rFonts w:hint="cs" w:ascii="Garamond" w:hAnsi="Garamond" w:cs="Times New Roman"/>
          <w:color w:val="000000"/>
          <w:rtl/>
        </w:rPr>
        <w:t>كتاب واحد نشر في دار النشلر الالمانية البرت للنشلر الاكاديمي</w:t>
      </w:r>
    </w:p>
    <w:p w14:paraId="56E214CF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Garamond" w:hAnsi="Garamond" w:cs="Garamond"/>
          <w:color w:val="000000"/>
        </w:rPr>
      </w:pPr>
    </w:p>
    <w:p w14:paraId="3A45401C">
      <w:pPr>
        <w:pStyle w:val="6"/>
        <w:pBdr>
          <w:bottom w:val="dashDotStroked" w:color="auto" w:sz="24" w:space="1"/>
        </w:pBdr>
        <w:bidi/>
        <w:rPr>
          <w:rFonts w:cs="Times New Roman"/>
          <w:b/>
          <w:bCs/>
          <w:sz w:val="28"/>
          <w:szCs w:val="28"/>
        </w:rPr>
      </w:pPr>
      <w:r>
        <w:rPr>
          <w:rFonts w:hint="cs" w:cs="Times New Roman"/>
          <w:b/>
          <w:bCs/>
          <w:sz w:val="28"/>
          <w:szCs w:val="28"/>
          <w:rtl/>
        </w:rPr>
        <w:t>تطوير المهارات:</w:t>
      </w:r>
    </w:p>
    <w:p w14:paraId="0DB95621">
      <w:pPr>
        <w:pStyle w:val="7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rPr>
          <w:rFonts w:ascii="Garamond" w:hAnsi="Garamond" w:cs="Garamond"/>
          <w:sz w:val="52"/>
          <w:szCs w:val="52"/>
        </w:rPr>
      </w:pPr>
      <w:r>
        <w:rPr>
          <w:rFonts w:hint="cs" w:ascii="Garamond" w:hAnsi="Garamond" w:cs="Times New Roman"/>
          <w:color w:val="000000"/>
          <w:rtl/>
        </w:rPr>
        <w:t>المشاركة في عدد من الندوات والمؤتمرات</w:t>
      </w:r>
    </w:p>
    <w:p w14:paraId="11DCDBDB">
      <w:pPr>
        <w:pStyle w:val="7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rPr>
          <w:rFonts w:ascii="Garamond" w:hAnsi="Garamond" w:cs="Garamond"/>
          <w:sz w:val="52"/>
          <w:szCs w:val="52"/>
        </w:rPr>
      </w:pPr>
      <w:r>
        <w:rPr>
          <w:rFonts w:hint="cs" w:ascii="Garamond" w:hAnsi="Garamond" w:cs="Times New Roman"/>
          <w:color w:val="000000"/>
          <w:rtl/>
        </w:rPr>
        <w:t>المشاركة في عدد من الورش و المؤتمرات اون لاين</w:t>
      </w:r>
    </w:p>
    <w:sectPr>
      <w:pgSz w:w="12240" w:h="15840"/>
      <w:pgMar w:top="851" w:right="851" w:bottom="851" w:left="851" w:header="720" w:footer="720" w:gutter="0"/>
      <w:pgBorders w:offsetFrom="page">
        <w:top w:val="threeDEmboss" w:color="auto" w:sz="24" w:space="24"/>
        <w:left w:val="threeDEmboss" w:color="auto" w:sz="24" w:space="24"/>
        <w:bottom w:val="threeDEngrave" w:color="auto" w:sz="24" w:space="24"/>
        <w:right w:val="threeDEngrave" w:color="auto" w:sz="24" w:space="24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OpenSans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FF1E9E"/>
    <w:multiLevelType w:val="singleLevel"/>
    <w:tmpl w:val="84FF1E9E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B84A60CD"/>
    <w:multiLevelType w:val="singleLevel"/>
    <w:tmpl w:val="B84A60CD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D0CAC081"/>
    <w:multiLevelType w:val="singleLevel"/>
    <w:tmpl w:val="D0CAC08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3">
    <w:nsid w:val="187C0B31"/>
    <w:multiLevelType w:val="multilevel"/>
    <w:tmpl w:val="187C0B3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C483058"/>
    <w:multiLevelType w:val="multilevel"/>
    <w:tmpl w:val="1C48305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6866044C"/>
    <w:multiLevelType w:val="singleLevel"/>
    <w:tmpl w:val="6866044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6">
    <w:nsid w:val="71896E12"/>
    <w:multiLevelType w:val="multilevel"/>
    <w:tmpl w:val="71896E12"/>
    <w:lvl w:ilvl="0" w:tentative="0">
      <w:start w:val="1"/>
      <w:numFmt w:val="bullet"/>
      <w:lvlText w:val=""/>
      <w:lvlJc w:val="left"/>
      <w:pPr>
        <w:ind w:left="1208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92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64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6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8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0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52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24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68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15F"/>
    <w:rsid w:val="00071A88"/>
    <w:rsid w:val="00076F00"/>
    <w:rsid w:val="000A7AB3"/>
    <w:rsid w:val="000B1312"/>
    <w:rsid w:val="000D546D"/>
    <w:rsid w:val="000F3527"/>
    <w:rsid w:val="001006C5"/>
    <w:rsid w:val="001901DC"/>
    <w:rsid w:val="001F4ADE"/>
    <w:rsid w:val="001F5DE8"/>
    <w:rsid w:val="0022715F"/>
    <w:rsid w:val="0025228D"/>
    <w:rsid w:val="00254602"/>
    <w:rsid w:val="00282D84"/>
    <w:rsid w:val="00300AC5"/>
    <w:rsid w:val="003D5A85"/>
    <w:rsid w:val="003E3773"/>
    <w:rsid w:val="00435AF6"/>
    <w:rsid w:val="00466CF0"/>
    <w:rsid w:val="004721E7"/>
    <w:rsid w:val="00534DF1"/>
    <w:rsid w:val="005778F1"/>
    <w:rsid w:val="005B1BBD"/>
    <w:rsid w:val="0068369B"/>
    <w:rsid w:val="007201D5"/>
    <w:rsid w:val="007234C3"/>
    <w:rsid w:val="00730DFC"/>
    <w:rsid w:val="007C1C4E"/>
    <w:rsid w:val="007D5784"/>
    <w:rsid w:val="007F47E0"/>
    <w:rsid w:val="00827708"/>
    <w:rsid w:val="00875F3C"/>
    <w:rsid w:val="008E64C4"/>
    <w:rsid w:val="009E5593"/>
    <w:rsid w:val="00A22646"/>
    <w:rsid w:val="00A26E25"/>
    <w:rsid w:val="00A37F2B"/>
    <w:rsid w:val="00A63202"/>
    <w:rsid w:val="00AB759F"/>
    <w:rsid w:val="00B511AF"/>
    <w:rsid w:val="00B73F00"/>
    <w:rsid w:val="00BB4C22"/>
    <w:rsid w:val="00C64E77"/>
    <w:rsid w:val="00C71848"/>
    <w:rsid w:val="00D05DC9"/>
    <w:rsid w:val="00D2682C"/>
    <w:rsid w:val="00D44BB5"/>
    <w:rsid w:val="00D57394"/>
    <w:rsid w:val="00D83AF5"/>
    <w:rsid w:val="00DD2999"/>
    <w:rsid w:val="00E03EC8"/>
    <w:rsid w:val="00F8175C"/>
    <w:rsid w:val="00FB1C09"/>
    <w:rsid w:val="00FB311E"/>
    <w:rsid w:val="00FE689F"/>
    <w:rsid w:val="06264A24"/>
    <w:rsid w:val="08F35E3C"/>
    <w:rsid w:val="09781919"/>
    <w:rsid w:val="0B03361E"/>
    <w:rsid w:val="108871AD"/>
    <w:rsid w:val="12650CBC"/>
    <w:rsid w:val="1D520E2A"/>
    <w:rsid w:val="1FF535FC"/>
    <w:rsid w:val="21AC4ECC"/>
    <w:rsid w:val="22274816"/>
    <w:rsid w:val="22F74BCF"/>
    <w:rsid w:val="274F000B"/>
    <w:rsid w:val="27A45517"/>
    <w:rsid w:val="2A71692E"/>
    <w:rsid w:val="2C773C7C"/>
    <w:rsid w:val="314B756C"/>
    <w:rsid w:val="34D23635"/>
    <w:rsid w:val="354041AE"/>
    <w:rsid w:val="50116BEC"/>
    <w:rsid w:val="54F37154"/>
    <w:rsid w:val="55C909CB"/>
    <w:rsid w:val="6AFF5AC3"/>
    <w:rsid w:val="72A204A0"/>
    <w:rsid w:val="76B6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Garamond" w:hAnsi="Garamond" w:cs="Garamond" w:eastAsiaTheme="minorHAnsi"/>
      <w:color w:val="000000"/>
      <w:sz w:val="24"/>
      <w:szCs w:val="24"/>
      <w:lang w:val="en-US" w:eastAsia="en-US" w:bidi="ar-SA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65453-100E-467F-A342-914725DD05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Enjoy My Fine Releases.</Company>
  <Pages>4</Pages>
  <Words>427</Words>
  <Characters>2575</Characters>
  <Lines>23</Lines>
  <Paragraphs>6</Paragraphs>
  <TotalTime>13</TotalTime>
  <ScaleCrop>false</ScaleCrop>
  <LinksUpToDate>false</LinksUpToDate>
  <CharactersWithSpaces>3116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2021-09-04T21:44:00Z</dcterms:created>
  <dc:creator>DR.Bashar IREX</dc:creator>
  <cp:lastModifiedBy>دينا سليم محمد امين</cp:lastModifiedBy>
  <dcterms:modified xsi:type="dcterms:W3CDTF">2026-09-12T17:58:04Z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eyJoZGlkIjoiZGNiNWE2NzJkZTMzNmM4MGFlMmY3M2JjNmY3YWRlNTIiLCJ1c2VySWQiOiI0MjYwNjEwOTk0OTA0In0=</vt:lpwstr>
  </property>
  <property fmtid="{D5CDD505-2E9C-101B-9397-08002B2CF9AE}" pid="3" name="KSOProductBuildVer">
    <vt:lpwstr>1033-12.1.0.28485</vt:lpwstr>
  </property>
  <property fmtid="{D5CDD505-2E9C-101B-9397-08002B2CF9AE}" pid="4" name="ICV">
    <vt:lpwstr>6D065483E41C4E5EAC273342C015718A_13</vt:lpwstr>
  </property>
</Properties>
</file>