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A" w:rsidRPr="003D1499" w:rsidRDefault="00BD1322" w:rsidP="00BD1322">
      <w:pPr>
        <w:jc w:val="center"/>
        <w:rPr>
          <w:b/>
          <w:bCs/>
          <w:sz w:val="32"/>
          <w:szCs w:val="32"/>
          <w:rtl/>
          <w:lang w:bidi="ar-IQ"/>
        </w:rPr>
      </w:pPr>
      <w:r w:rsidRPr="003D1499">
        <w:rPr>
          <w:rFonts w:hint="cs"/>
          <w:b/>
          <w:bCs/>
          <w:sz w:val="32"/>
          <w:szCs w:val="32"/>
          <w:rtl/>
          <w:lang w:bidi="ar-IQ"/>
        </w:rPr>
        <w:t>استمارة الزيارات الميدانية الاسبوعية</w:t>
      </w:r>
      <w:bookmarkStart w:id="0" w:name="_GoBack"/>
      <w:bookmarkEnd w:id="0"/>
    </w:p>
    <w:tbl>
      <w:tblPr>
        <w:tblStyle w:val="TableGrid"/>
        <w:bidiVisual/>
        <w:tblW w:w="9005" w:type="dxa"/>
        <w:tblLook w:val="04A0" w:firstRow="1" w:lastRow="0" w:firstColumn="1" w:lastColumn="0" w:noHBand="0" w:noVBand="1"/>
      </w:tblPr>
      <w:tblGrid>
        <w:gridCol w:w="2626"/>
        <w:gridCol w:w="2693"/>
        <w:gridCol w:w="903"/>
        <w:gridCol w:w="2783"/>
      </w:tblGrid>
      <w:tr w:rsidR="00BD1322" w:rsidTr="00A16DFC">
        <w:tc>
          <w:tcPr>
            <w:tcW w:w="9005" w:type="dxa"/>
            <w:gridSpan w:val="4"/>
          </w:tcPr>
          <w:p w:rsidR="00BD1322" w:rsidRDefault="00BD1322" w:rsidP="00BD13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سجل الوقائع ليوم</w:t>
            </w:r>
          </w:p>
        </w:tc>
      </w:tr>
      <w:tr w:rsidR="00BD1322" w:rsidTr="00A16DFC">
        <w:tc>
          <w:tcPr>
            <w:tcW w:w="5319" w:type="dxa"/>
            <w:gridSpan w:val="2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صاحب العمل:</w:t>
            </w:r>
          </w:p>
        </w:tc>
        <w:tc>
          <w:tcPr>
            <w:tcW w:w="3686" w:type="dxa"/>
            <w:gridSpan w:val="2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مشروع:</w:t>
            </w:r>
          </w:p>
        </w:tc>
      </w:tr>
      <w:tr w:rsidR="00BD1322" w:rsidTr="00A16DFC">
        <w:tc>
          <w:tcPr>
            <w:tcW w:w="5319" w:type="dxa"/>
            <w:gridSpan w:val="2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المهندس المقيم:</w:t>
            </w:r>
          </w:p>
        </w:tc>
        <w:tc>
          <w:tcPr>
            <w:tcW w:w="3686" w:type="dxa"/>
            <w:gridSpan w:val="2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المقاول العام:</w:t>
            </w:r>
          </w:p>
        </w:tc>
      </w:tr>
      <w:tr w:rsidR="00BD1322" w:rsidTr="00A16DFC">
        <w:tc>
          <w:tcPr>
            <w:tcW w:w="2626" w:type="dxa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مبلغ العقد:</w:t>
            </w:r>
          </w:p>
        </w:tc>
        <w:tc>
          <w:tcPr>
            <w:tcW w:w="2693" w:type="dxa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مبلغ الاعمال الاضافية:</w:t>
            </w:r>
          </w:p>
        </w:tc>
        <w:tc>
          <w:tcPr>
            <w:tcW w:w="3686" w:type="dxa"/>
            <w:gridSpan w:val="2"/>
          </w:tcPr>
          <w:p w:rsidR="00BD1322" w:rsidRPr="00BD1322" w:rsidRDefault="00BD1322" w:rsidP="00BD132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D13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المبلغ الكلي:</w:t>
            </w:r>
          </w:p>
        </w:tc>
      </w:tr>
      <w:tr w:rsidR="00BD1322" w:rsidTr="00A16DFC">
        <w:tc>
          <w:tcPr>
            <w:tcW w:w="2626" w:type="dxa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الطقس:</w:t>
            </w:r>
          </w:p>
        </w:tc>
        <w:tc>
          <w:tcPr>
            <w:tcW w:w="2693" w:type="dxa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الحرارة:</w:t>
            </w:r>
          </w:p>
        </w:tc>
        <w:tc>
          <w:tcPr>
            <w:tcW w:w="903" w:type="dxa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الرياح:</w:t>
            </w:r>
          </w:p>
        </w:tc>
        <w:tc>
          <w:tcPr>
            <w:tcW w:w="2783" w:type="dxa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التاثير:</w:t>
            </w:r>
          </w:p>
        </w:tc>
      </w:tr>
      <w:tr w:rsidR="00BD1322" w:rsidTr="00A16DFC">
        <w:trPr>
          <w:trHeight w:val="1451"/>
        </w:trPr>
        <w:tc>
          <w:tcPr>
            <w:tcW w:w="5319" w:type="dxa"/>
            <w:gridSpan w:val="2"/>
          </w:tcPr>
          <w:p w:rsidR="00BD1322" w:rsidRPr="003D1499" w:rsidRDefault="00A16DFC" w:rsidP="00A16DF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المتواجدين من دائرة المهندس المقيم:</w:t>
            </w:r>
          </w:p>
        </w:tc>
        <w:tc>
          <w:tcPr>
            <w:tcW w:w="3686" w:type="dxa"/>
            <w:gridSpan w:val="2"/>
          </w:tcPr>
          <w:p w:rsidR="00BD1322" w:rsidRPr="003D1499" w:rsidRDefault="00A16DFC" w:rsidP="00A16DF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المتواجدين من الملاك القيادي:</w:t>
            </w:r>
          </w:p>
        </w:tc>
      </w:tr>
      <w:tr w:rsidR="00BD1322" w:rsidTr="00A16DFC">
        <w:trPr>
          <w:trHeight w:val="692"/>
        </w:trPr>
        <w:tc>
          <w:tcPr>
            <w:tcW w:w="9005" w:type="dxa"/>
            <w:gridSpan w:val="4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الزوار:</w:t>
            </w:r>
          </w:p>
        </w:tc>
      </w:tr>
      <w:tr w:rsidR="00BD1322" w:rsidTr="00A16DFC">
        <w:tc>
          <w:tcPr>
            <w:tcW w:w="2626" w:type="dxa"/>
          </w:tcPr>
          <w:p w:rsidR="00BD1322" w:rsidRPr="003D1499" w:rsidRDefault="00A16DFC" w:rsidP="00A16DFC">
            <w:pPr>
              <w:tabs>
                <w:tab w:val="right" w:pos="2268"/>
              </w:tabs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مدة العقد: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2693" w:type="dxa"/>
          </w:tcPr>
          <w:p w:rsidR="00BD1322" w:rsidRPr="003D1499" w:rsidRDefault="00A16DFC" w:rsidP="00A16DFC">
            <w:pPr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المدة الاضافية:</w:t>
            </w:r>
          </w:p>
        </w:tc>
        <w:tc>
          <w:tcPr>
            <w:tcW w:w="3686" w:type="dxa"/>
            <w:gridSpan w:val="2"/>
          </w:tcPr>
          <w:p w:rsidR="00BD1322" w:rsidRPr="003D1499" w:rsidRDefault="00A16DFC" w:rsidP="00A16DFC">
            <w:pPr>
              <w:tabs>
                <w:tab w:val="left" w:pos="3049"/>
              </w:tabs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المدة الكلية: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يوم</w:t>
            </w:r>
          </w:p>
        </w:tc>
      </w:tr>
      <w:tr w:rsidR="00BD1322" w:rsidTr="00A16DFC">
        <w:tc>
          <w:tcPr>
            <w:tcW w:w="2626" w:type="dxa"/>
          </w:tcPr>
          <w:p w:rsidR="00BD1322" w:rsidRPr="003D1499" w:rsidRDefault="00A16DFC" w:rsidP="00A16DFC">
            <w:pPr>
              <w:tabs>
                <w:tab w:val="right" w:pos="2268"/>
              </w:tabs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تاريخ الانجاز: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 xml:space="preserve">  /  /2016</w:t>
            </w:r>
          </w:p>
        </w:tc>
        <w:tc>
          <w:tcPr>
            <w:tcW w:w="2693" w:type="dxa"/>
          </w:tcPr>
          <w:p w:rsidR="00BD1322" w:rsidRPr="003D1499" w:rsidRDefault="00A16DFC" w:rsidP="00A16DFC">
            <w:pPr>
              <w:tabs>
                <w:tab w:val="right" w:pos="2477"/>
              </w:tabs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المدة المنقضية: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3686" w:type="dxa"/>
            <w:gridSpan w:val="2"/>
          </w:tcPr>
          <w:p w:rsidR="00BD1322" w:rsidRPr="003D1499" w:rsidRDefault="00A16DFC" w:rsidP="00A16DFC">
            <w:pPr>
              <w:tabs>
                <w:tab w:val="left" w:pos="3075"/>
                <w:tab w:val="right" w:pos="3470"/>
              </w:tabs>
              <w:rPr>
                <w:sz w:val="28"/>
                <w:szCs w:val="28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المدة المتبقية: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  <w:r w:rsidRPr="003D1499">
              <w:rPr>
                <w:rFonts w:hint="cs"/>
                <w:sz w:val="28"/>
                <w:szCs w:val="28"/>
                <w:rtl/>
                <w:lang w:bidi="ar-IQ"/>
              </w:rPr>
              <w:t>يوم</w:t>
            </w:r>
            <w:r w:rsidRPr="003D1499"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BD1322" w:rsidTr="00A16DFC">
        <w:trPr>
          <w:trHeight w:val="2300"/>
        </w:trPr>
        <w:tc>
          <w:tcPr>
            <w:tcW w:w="9005" w:type="dxa"/>
            <w:gridSpan w:val="4"/>
          </w:tcPr>
          <w:p w:rsidR="00BD1322" w:rsidRPr="003D1499" w:rsidRDefault="00A16DFC" w:rsidP="00A16DF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فريق العمل والمقاولين الثانويين المشتغلين ونوع العمل ومدته المخططة:</w:t>
            </w:r>
          </w:p>
        </w:tc>
      </w:tr>
      <w:tr w:rsidR="00BD1322" w:rsidTr="00A16DFC">
        <w:trPr>
          <w:trHeight w:val="2403"/>
        </w:trPr>
        <w:tc>
          <w:tcPr>
            <w:tcW w:w="9005" w:type="dxa"/>
            <w:gridSpan w:val="4"/>
          </w:tcPr>
          <w:p w:rsidR="00BD1322" w:rsidRPr="003D1499" w:rsidRDefault="00A16DFC" w:rsidP="00A16DFC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الفعاليات الجارية وعلاقتها بمنهاج العمل ونسب انجازها المخططة والفعلية والانحراف:</w:t>
            </w:r>
          </w:p>
        </w:tc>
      </w:tr>
      <w:tr w:rsidR="00BD1322" w:rsidTr="003D1499">
        <w:trPr>
          <w:trHeight w:val="3529"/>
        </w:trPr>
        <w:tc>
          <w:tcPr>
            <w:tcW w:w="9005" w:type="dxa"/>
            <w:gridSpan w:val="4"/>
          </w:tcPr>
          <w:p w:rsidR="003D1499" w:rsidRPr="003D1499" w:rsidRDefault="003D1499" w:rsidP="003D1499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الفقرات المستحدثة:</w:t>
            </w:r>
          </w:p>
          <w:p w:rsidR="003D1499" w:rsidRPr="003D1499" w:rsidRDefault="003D1499" w:rsidP="003D1499">
            <w:pPr>
              <w:rPr>
                <w:sz w:val="28"/>
                <w:szCs w:val="28"/>
                <w:rtl/>
                <w:lang w:bidi="ar-IQ"/>
              </w:rPr>
            </w:pPr>
          </w:p>
          <w:p w:rsidR="003D1499" w:rsidRPr="003D1499" w:rsidRDefault="003D1499" w:rsidP="003D1499">
            <w:pPr>
              <w:rPr>
                <w:sz w:val="28"/>
                <w:szCs w:val="28"/>
                <w:rtl/>
                <w:lang w:bidi="ar-IQ"/>
              </w:rPr>
            </w:pPr>
          </w:p>
          <w:p w:rsidR="003D1499" w:rsidRDefault="003D1499" w:rsidP="003D1499">
            <w:pPr>
              <w:rPr>
                <w:sz w:val="28"/>
                <w:szCs w:val="28"/>
                <w:rtl/>
                <w:lang w:bidi="ar-IQ"/>
              </w:rPr>
            </w:pPr>
          </w:p>
          <w:p w:rsidR="003D1499" w:rsidRDefault="003D1499" w:rsidP="003D1499">
            <w:pPr>
              <w:rPr>
                <w:sz w:val="28"/>
                <w:szCs w:val="28"/>
                <w:rtl/>
                <w:lang w:bidi="ar-IQ"/>
              </w:rPr>
            </w:pPr>
          </w:p>
          <w:p w:rsidR="003D1499" w:rsidRDefault="003D1499" w:rsidP="003D1499">
            <w:pPr>
              <w:rPr>
                <w:sz w:val="28"/>
                <w:szCs w:val="28"/>
                <w:rtl/>
                <w:lang w:bidi="ar-IQ"/>
              </w:rPr>
            </w:pPr>
          </w:p>
          <w:p w:rsidR="00BD1322" w:rsidRPr="003D1499" w:rsidRDefault="003D1499" w:rsidP="003D1499">
            <w:pPr>
              <w:rPr>
                <w:sz w:val="28"/>
                <w:szCs w:val="28"/>
                <w:u w:val="single"/>
                <w:rtl/>
                <w:lang w:bidi="ar-IQ"/>
              </w:rPr>
            </w:pPr>
            <w:r w:rsidRPr="003D1499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الايقاف الوقتي للاعمال/الفقرة ومصدر الامر والمنفذ والاسباب:</w:t>
            </w:r>
          </w:p>
        </w:tc>
      </w:tr>
    </w:tbl>
    <w:p w:rsidR="00BD1322" w:rsidRPr="00BD1322" w:rsidRDefault="00BD1322" w:rsidP="00BD1322">
      <w:pPr>
        <w:jc w:val="center"/>
        <w:rPr>
          <w:b/>
          <w:bCs/>
          <w:sz w:val="28"/>
          <w:szCs w:val="28"/>
          <w:lang w:bidi="ar-IQ"/>
        </w:rPr>
      </w:pPr>
    </w:p>
    <w:sectPr w:rsidR="00BD1322" w:rsidRPr="00BD1322" w:rsidSect="004B6AEA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63" w:rsidRDefault="00581463" w:rsidP="005009A5">
      <w:pPr>
        <w:spacing w:after="0" w:line="240" w:lineRule="auto"/>
      </w:pPr>
      <w:r>
        <w:separator/>
      </w:r>
    </w:p>
  </w:endnote>
  <w:endnote w:type="continuationSeparator" w:id="0">
    <w:p w:rsidR="00581463" w:rsidRDefault="00581463" w:rsidP="005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63" w:rsidRDefault="00581463" w:rsidP="005009A5">
      <w:pPr>
        <w:spacing w:after="0" w:line="240" w:lineRule="auto"/>
      </w:pPr>
      <w:r>
        <w:separator/>
      </w:r>
    </w:p>
  </w:footnote>
  <w:footnote w:type="continuationSeparator" w:id="0">
    <w:p w:rsidR="00581463" w:rsidRDefault="00581463" w:rsidP="0050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A5" w:rsidRPr="005009A5" w:rsidRDefault="006C0824">
    <w:pPr>
      <w:pStyle w:val="Header"/>
      <w:rPr>
        <w:rFonts w:hint="cs"/>
        <w:b/>
        <w:bCs/>
        <w:lang w:bidi="ar-IQ"/>
      </w:rPr>
    </w:pPr>
    <w:r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      </w:t>
    </w:r>
    <w:r w:rsidR="005009A5" w:rsidRPr="005009A5">
      <w:rPr>
        <w:rFonts w:hint="cs"/>
        <w:b/>
        <w:bCs/>
        <w:rtl/>
        <w:lang w:bidi="ar-IQ"/>
      </w:rPr>
      <w:t>مرفق رقم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F"/>
    <w:rsid w:val="002A1D9A"/>
    <w:rsid w:val="003D1499"/>
    <w:rsid w:val="004B6AEA"/>
    <w:rsid w:val="005009A5"/>
    <w:rsid w:val="00581463"/>
    <w:rsid w:val="006517C7"/>
    <w:rsid w:val="006C0824"/>
    <w:rsid w:val="00802E8F"/>
    <w:rsid w:val="00A16DFC"/>
    <w:rsid w:val="00B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307625-7B76-4958-B87B-8775C3A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7"/>
    <w:pPr>
      <w:ind w:left="720"/>
      <w:contextualSpacing/>
    </w:pPr>
  </w:style>
  <w:style w:type="table" w:styleId="TableGrid">
    <w:name w:val="Table Grid"/>
    <w:basedOn w:val="TableNormal"/>
    <w:uiPriority w:val="39"/>
    <w:rsid w:val="00BD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A5"/>
  </w:style>
  <w:style w:type="paragraph" w:styleId="Footer">
    <w:name w:val="footer"/>
    <w:basedOn w:val="Normal"/>
    <w:link w:val="FooterChar"/>
    <w:uiPriority w:val="99"/>
    <w:unhideWhenUsed/>
    <w:rsid w:val="0050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A5"/>
  </w:style>
  <w:style w:type="paragraph" w:styleId="BalloonText">
    <w:name w:val="Balloon Text"/>
    <w:basedOn w:val="Normal"/>
    <w:link w:val="BalloonTextChar"/>
    <w:uiPriority w:val="99"/>
    <w:semiHidden/>
    <w:unhideWhenUsed/>
    <w:rsid w:val="006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rwaa</dc:creator>
  <cp:keywords/>
  <dc:description/>
  <cp:lastModifiedBy>rwaa</cp:lastModifiedBy>
  <cp:revision>4</cp:revision>
  <cp:lastPrinted>2016-02-16T10:22:00Z</cp:lastPrinted>
  <dcterms:created xsi:type="dcterms:W3CDTF">2016-02-16T09:29:00Z</dcterms:created>
  <dcterms:modified xsi:type="dcterms:W3CDTF">2016-02-16T10:27:00Z</dcterms:modified>
</cp:coreProperties>
</file>