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00" w:rsidRPr="00162735" w:rsidRDefault="00976784" w:rsidP="005F1800">
      <w:pPr>
        <w:spacing w:line="360" w:lineRule="auto"/>
        <w:jc w:val="center"/>
        <w:rPr>
          <w:rFonts w:ascii="AlRaiMedia-Black" w:hAnsi="AlRaiMedia-Black" w:cs="AlRaiMedia-Black"/>
          <w:b/>
          <w:bCs/>
          <w:sz w:val="26"/>
          <w:szCs w:val="26"/>
        </w:rPr>
      </w:pPr>
      <w:r w:rsidRPr="00976784">
        <w:rPr>
          <w:rFonts w:ascii="AlRaiMedia-Black" w:hAnsi="AlRaiMedia-Black" w:cs="AlRaiMedia-Black"/>
          <w:noProof/>
        </w:rPr>
        <w:pict>
          <v:roundrect id="_x0000_s1030" style="position:absolute;left:0;text-align:left;margin-left:444.4pt;margin-top:3.2pt;width:82.75pt;height:67.5pt;z-index:251658240" arcsize="10923f">
            <v:textbox>
              <w:txbxContent>
                <w:p w:rsidR="003952E8" w:rsidRPr="003952E8" w:rsidRDefault="009F1EC9" w:rsidP="003952E8">
                  <w:pPr>
                    <w:jc w:val="center"/>
                    <w:rPr>
                      <w:rFonts w:cs="Al-Kharashi Koufi 1"/>
                    </w:rPr>
                  </w:pPr>
                  <w:r w:rsidRPr="009F1EC9">
                    <w:rPr>
                      <w:rFonts w:cs="Al-Kharashi Koufi 1"/>
                      <w:noProof/>
                    </w:rPr>
                    <w:drawing>
                      <wp:inline distT="0" distB="0" distL="0" distR="0">
                        <wp:extent cx="647700" cy="642731"/>
                        <wp:effectExtent l="1905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الكلي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2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976784">
        <w:rPr>
          <w:rFonts w:ascii="AlRaiMedia-Black" w:hAnsi="AlRaiMedia-Black" w:cs="AlRaiMedia-Blac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05pt;margin-top:-11.9pt;width:117.5pt;height:82.6pt;z-index:25165721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 strokecolor="#f79646" strokeweight="2.5pt">
            <v:shadow color="#868686"/>
            <v:textbox style="mso-next-textbox:#Text Box 2;mso-fit-shape-to-text:t">
              <w:txbxContent>
                <w:p w:rsidR="00025D4F" w:rsidRPr="00162735" w:rsidRDefault="00BD3273" w:rsidP="00162735">
                  <w:r>
                    <w:rPr>
                      <w:noProof/>
                    </w:rPr>
                    <w:drawing>
                      <wp:inline distT="0" distB="0" distL="0" distR="0">
                        <wp:extent cx="1310005" cy="957580"/>
                        <wp:effectExtent l="19050" t="0" r="444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005" cy="957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2735" w:rsidRPr="00162735">
        <w:rPr>
          <w:rFonts w:ascii="AlRaiMedia-Black" w:hAnsi="AlRaiMedia-Black" w:cs="AlRaiMedia-Black"/>
          <w:noProof/>
          <w:rtl/>
        </w:rPr>
        <w:t xml:space="preserve">وزارة التعليم العالي والبحث العلمي </w:t>
      </w:r>
    </w:p>
    <w:p w:rsidR="00593777" w:rsidRPr="00162735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162735">
        <w:rPr>
          <w:rFonts w:cs="Sultan bold" w:hint="cs"/>
          <w:b/>
          <w:bCs/>
          <w:sz w:val="28"/>
          <w:szCs w:val="28"/>
          <w:rtl/>
        </w:rPr>
        <w:t xml:space="preserve">الجامعة </w:t>
      </w:r>
      <w:proofErr w:type="spellStart"/>
      <w:r w:rsidRPr="00162735">
        <w:rPr>
          <w:rFonts w:cs="Sultan bold" w:hint="cs"/>
          <w:b/>
          <w:bCs/>
          <w:sz w:val="28"/>
          <w:szCs w:val="28"/>
          <w:rtl/>
        </w:rPr>
        <w:t>المستنصرية</w:t>
      </w:r>
      <w:proofErr w:type="spellEnd"/>
      <w:r w:rsidRPr="00162735">
        <w:rPr>
          <w:rFonts w:cs="Sultan bold" w:hint="cs"/>
          <w:b/>
          <w:bCs/>
          <w:sz w:val="28"/>
          <w:szCs w:val="28"/>
          <w:rtl/>
        </w:rPr>
        <w:t xml:space="preserve"> </w:t>
      </w:r>
      <w:proofErr w:type="spellStart"/>
      <w:r w:rsidRPr="00162735">
        <w:rPr>
          <w:rFonts w:cs="Sultan bold"/>
          <w:b/>
          <w:bCs/>
          <w:sz w:val="28"/>
          <w:szCs w:val="28"/>
          <w:rtl/>
        </w:rPr>
        <w:t>–</w:t>
      </w:r>
      <w:proofErr w:type="spellEnd"/>
      <w:r w:rsidRPr="00162735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3952E8">
        <w:rPr>
          <w:rFonts w:cs="Sultan bold" w:hint="cs"/>
          <w:b/>
          <w:bCs/>
          <w:sz w:val="28"/>
          <w:szCs w:val="28"/>
          <w:rtl/>
        </w:rPr>
        <w:t xml:space="preserve"> </w:t>
      </w:r>
      <w:r w:rsidR="00BA7774">
        <w:rPr>
          <w:rFonts w:cs="Sultan bold" w:hint="cs"/>
          <w:b/>
          <w:bCs/>
          <w:sz w:val="28"/>
          <w:szCs w:val="28"/>
          <w:rtl/>
          <w:lang w:bidi="ar-IQ"/>
        </w:rPr>
        <w:t>العلوم السياسية</w:t>
      </w:r>
      <w:r w:rsidR="00BA7774">
        <w:rPr>
          <w:rFonts w:cs="Sultan bold" w:hint="cs"/>
          <w:b/>
          <w:bCs/>
          <w:sz w:val="28"/>
          <w:szCs w:val="28"/>
          <w:rtl/>
        </w:rPr>
        <w:t xml:space="preserve"> </w:t>
      </w:r>
      <w:proofErr w:type="spellStart"/>
      <w:r w:rsidRPr="00162735">
        <w:rPr>
          <w:rFonts w:cs="Sultan bold"/>
          <w:b/>
          <w:bCs/>
          <w:sz w:val="28"/>
          <w:szCs w:val="28"/>
          <w:rtl/>
        </w:rPr>
        <w:t>–</w:t>
      </w:r>
      <w:proofErr w:type="spellEnd"/>
      <w:r w:rsidRPr="00162735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BA7774">
        <w:rPr>
          <w:rFonts w:cs="Sultan bold" w:hint="cs"/>
          <w:b/>
          <w:bCs/>
          <w:sz w:val="28"/>
          <w:szCs w:val="28"/>
          <w:rtl/>
        </w:rPr>
        <w:t>العلاقات الدولية</w:t>
      </w:r>
    </w:p>
    <w:p w:rsidR="00EB63A7" w:rsidRPr="00162735" w:rsidRDefault="00D60328" w:rsidP="00EA7725">
      <w:pPr>
        <w:jc w:val="center"/>
        <w:rPr>
          <w:rFonts w:cs="Sultan normal"/>
          <w:sz w:val="28"/>
          <w:szCs w:val="28"/>
          <w:rtl/>
        </w:rPr>
      </w:pPr>
      <w:r w:rsidRPr="00162735">
        <w:rPr>
          <w:rFonts w:cs="Sultan normal"/>
          <w:sz w:val="28"/>
          <w:szCs w:val="28"/>
        </w:rPr>
        <w:t xml:space="preserve"> </w:t>
      </w:r>
      <w:r w:rsidR="00162735" w:rsidRPr="00162735">
        <w:rPr>
          <w:rFonts w:cs="Sultan normal"/>
          <w:sz w:val="28"/>
          <w:szCs w:val="28"/>
        </w:rPr>
        <w:t>(</w:t>
      </w:r>
      <w:r w:rsidR="00162735" w:rsidRPr="00162735">
        <w:rPr>
          <w:rFonts w:cs="Sultan normal"/>
          <w:sz w:val="28"/>
          <w:szCs w:val="28"/>
          <w:rtl/>
        </w:rPr>
        <w:t>نموذج</w:t>
      </w:r>
      <w:r w:rsidR="006E34DC" w:rsidRPr="00162735">
        <w:rPr>
          <w:rFonts w:cs="Sultan normal" w:hint="cs"/>
          <w:sz w:val="28"/>
          <w:szCs w:val="28"/>
          <w:rtl/>
        </w:rPr>
        <w:t xml:space="preserve"> </w:t>
      </w:r>
      <w:r w:rsidR="00EA7725" w:rsidRPr="00162735">
        <w:rPr>
          <w:rFonts w:cs="Sultan normal" w:hint="cs"/>
          <w:sz w:val="28"/>
          <w:szCs w:val="28"/>
          <w:rtl/>
        </w:rPr>
        <w:t xml:space="preserve">الخطة الدراسية </w:t>
      </w:r>
      <w:r w:rsidR="00162735" w:rsidRPr="00162735">
        <w:rPr>
          <w:rFonts w:cs="Sultan normal" w:hint="cs"/>
          <w:sz w:val="28"/>
          <w:szCs w:val="28"/>
          <w:rtl/>
        </w:rPr>
        <w:t>للمساق</w:t>
      </w:r>
      <w:r w:rsidR="00162735" w:rsidRPr="00162735">
        <w:rPr>
          <w:rFonts w:cs="Sultan normal"/>
          <w:sz w:val="28"/>
          <w:szCs w:val="28"/>
        </w:rPr>
        <w:t>)</w:t>
      </w:r>
      <w:r w:rsidR="00162735">
        <w:rPr>
          <w:rFonts w:cs="Sultan normal" w:hint="cs"/>
          <w:sz w:val="28"/>
          <w:szCs w:val="28"/>
          <w:rtl/>
        </w:rPr>
        <w:t xml:space="preserve">            </w:t>
      </w:r>
    </w:p>
    <w:p w:rsidR="00EA7725" w:rsidRDefault="00EA772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  <w:rtl/>
        </w:rPr>
      </w:pPr>
      <w:r w:rsidRPr="00EA7725">
        <w:rPr>
          <w:rFonts w:cs="Simple Bold Jut Out"/>
          <w:b/>
          <w:bCs/>
          <w:i/>
          <w:iCs/>
        </w:rPr>
        <w:t>Course Plan</w:t>
      </w:r>
    </w:p>
    <w:p w:rsidR="00162735" w:rsidRDefault="0016273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</w:rPr>
      </w:pPr>
    </w:p>
    <w:tbl>
      <w:tblPr>
        <w:tblW w:w="10737" w:type="dxa"/>
        <w:jc w:val="right"/>
        <w:tblCellMar>
          <w:left w:w="0" w:type="dxa"/>
          <w:right w:w="0" w:type="dxa"/>
        </w:tblCellMar>
        <w:tblLook w:val="0000"/>
      </w:tblPr>
      <w:tblGrid>
        <w:gridCol w:w="4529"/>
        <w:gridCol w:w="6208"/>
      </w:tblGrid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165BA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No.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>51602401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</w:rPr>
              <w:t xml:space="preserve">     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704C40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Name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 xml:space="preserve"> (</w:t>
            </w:r>
            <w:r w:rsidR="003B265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 xml:space="preserve"> 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</w:p>
          <w:p w:rsidR="00392172" w:rsidRPr="00C62E70" w:rsidRDefault="00392172" w:rsidP="00162735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C62E70" w:rsidRDefault="00392172" w:rsidP="003952E8">
            <w:pPr>
              <w:rPr>
                <w:rFonts w:ascii="Berlin Sans FB" w:hAnsi="Berlin Sans FB"/>
                <w:sz w:val="20"/>
                <w:szCs w:val="20"/>
                <w:rtl/>
                <w:lang w:bidi="ar-IQ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392172">
            <w:pPr>
              <w:rPr>
                <w:rFonts w:ascii="Berlin Sans FB" w:hAnsi="Berlin Sans FB"/>
                <w:sz w:val="20"/>
                <w:szCs w:val="20"/>
                <w:lang w:bidi="ar-IQ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Website:</w:t>
            </w:r>
            <w:r w:rsidR="00392172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Semester &amp; Year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367706" w:rsidRPr="00367706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        </w:t>
            </w:r>
            <w:r w:rsidR="00025D4F">
              <w:rPr>
                <w:rFonts w:ascii="Berlin Sans FB" w:hAnsi="Berlin Sans FB"/>
                <w:sz w:val="20"/>
                <w:szCs w:val="20"/>
              </w:rPr>
              <w:t>First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, </w:t>
            </w:r>
            <w:r w:rsidR="00F8258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course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</w:t>
            </w:r>
            <w:r w:rsidR="00025D4F">
              <w:rPr>
                <w:rFonts w:ascii="Berlin Sans FB" w:hAnsi="Berlin Sans FB" w:hint="cs"/>
                <w:sz w:val="20"/>
                <w:szCs w:val="20"/>
                <w:bdr w:val="single" w:sz="8" w:space="1" w:color="DCDCDC" w:frame="1"/>
                <w:rtl/>
              </w:rPr>
              <w:t xml:space="preserve">  </w:t>
            </w:r>
            <w:r w:rsidRPr="00C62E7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/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20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7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-201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8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     </w:t>
            </w:r>
            <w:r w:rsidRPr="00C62E70">
              <w:rPr>
                <w:rFonts w:ascii="Berlin Sans FB" w:hAnsi="Berlin Sans FB"/>
                <w:sz w:val="20"/>
                <w:szCs w:val="20"/>
              </w:rPr>
              <w:t> </w:t>
            </w:r>
          </w:p>
          <w:p w:rsidR="00EA7725" w:rsidRPr="00C62E70" w:rsidRDefault="00EA7725" w:rsidP="00025D4F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6E37F2" w:rsidRDefault="00392172" w:rsidP="006E37F2">
      <w:pPr>
        <w:pStyle w:val="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/>
          <w:sz w:val="20"/>
          <w:szCs w:val="20"/>
          <w:highlight w:val="yellow"/>
          <w:u w:val="single"/>
        </w:rPr>
      </w:pPr>
      <w:r w:rsidRPr="00C63442">
        <w:rPr>
          <w:rStyle w:val="a6"/>
          <w:rFonts w:ascii="Berlin Sans FB" w:hAnsi="Berlin Sans FB" w:cs="Sultan bold" w:hint="cs"/>
          <w:b/>
          <w:bCs/>
          <w:sz w:val="20"/>
          <w:szCs w:val="20"/>
          <w:u w:val="single"/>
          <w:rtl/>
        </w:rPr>
        <w:t>وصف المساق الدراسي</w:t>
      </w:r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 xml:space="preserve"> </w:t>
      </w:r>
      <w:proofErr w:type="spellStart"/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>(</w:t>
      </w:r>
      <w:proofErr w:type="spellEnd"/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course description </w:t>
      </w:r>
      <w:proofErr w:type="spellStart"/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>)</w:t>
      </w:r>
      <w:proofErr w:type="spellEnd"/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 :</w:t>
      </w:r>
    </w:p>
    <w:p w:rsidR="003952E8" w:rsidRDefault="003952E8" w:rsidP="003952E8">
      <w:pPr>
        <w:bidi/>
        <w:rPr>
          <w:rFonts w:ascii="AlRaiMedia-Black" w:hAnsi="AlRaiMedia-Black" w:cs="AlRaiMedia-Black"/>
          <w:rtl/>
          <w:lang w:bidi="ar-IQ"/>
        </w:rPr>
      </w:pPr>
    </w:p>
    <w:p w:rsidR="003952E8" w:rsidRDefault="003952E8" w:rsidP="003952E8">
      <w:pPr>
        <w:bidi/>
        <w:rPr>
          <w:rFonts w:ascii="AlRaiMedia-Black" w:hAnsi="AlRaiMedia-Black" w:cs="AlRaiMedia-Black"/>
          <w:rtl/>
        </w:rPr>
      </w:pPr>
    </w:p>
    <w:p w:rsidR="003952E8" w:rsidRDefault="00392172" w:rsidP="003952E8">
      <w:pPr>
        <w:numPr>
          <w:ilvl w:val="0"/>
          <w:numId w:val="7"/>
        </w:numPr>
        <w:bidi/>
        <w:ind w:left="2160"/>
        <w:rPr>
          <w:rFonts w:ascii="AlRaiMedia-Black" w:hAnsi="AlRaiMedia-Black" w:cs="AlRaiMedia-Black"/>
        </w:rPr>
      </w:pPr>
      <w:r w:rsidRPr="000931E4">
        <w:rPr>
          <w:rFonts w:ascii="AlRaiMedia-Black" w:hAnsi="AlRaiMedia-Black" w:cs="AlRaiMedia-Black" w:hint="cs"/>
          <w:highlight w:val="yellow"/>
          <w:rtl/>
        </w:rPr>
        <w:t xml:space="preserve">المخرجات المتوقعة من المساق </w:t>
      </w:r>
      <w:proofErr w:type="spellStart"/>
      <w:r w:rsidRPr="000931E4">
        <w:rPr>
          <w:rFonts w:ascii="AlRaiMedia-Black" w:hAnsi="AlRaiMedia-Black" w:cs="AlRaiMedia-Black" w:hint="cs"/>
          <w:highlight w:val="yellow"/>
          <w:rtl/>
        </w:rPr>
        <w:t>(</w:t>
      </w:r>
      <w:proofErr w:type="spellEnd"/>
      <w:r w:rsidRPr="000931E4">
        <w:rPr>
          <w:rStyle w:val="a6"/>
          <w:rFonts w:ascii="Berlin Sans FB" w:hAnsi="Berlin Sans FB"/>
          <w:sz w:val="20"/>
          <w:szCs w:val="20"/>
          <w:u w:val="single"/>
        </w:rPr>
        <w:t>Course Intended Outcomes</w:t>
      </w:r>
      <w:proofErr w:type="spellStart"/>
      <w:r w:rsidRPr="000931E4">
        <w:rPr>
          <w:rFonts w:ascii="AlRaiMedia-Black" w:hAnsi="AlRaiMedia-Black" w:cs="AlRaiMedia-Black" w:hint="cs"/>
          <w:highlight w:val="yellow"/>
          <w:rtl/>
        </w:rPr>
        <w:t>)</w:t>
      </w:r>
      <w:proofErr w:type="spellEnd"/>
      <w:r w:rsidRPr="000931E4">
        <w:rPr>
          <w:rFonts w:ascii="AlRaiMedia-Black" w:hAnsi="AlRaiMedia-Black" w:cs="AlRaiMedia-Black"/>
          <w:highlight w:val="yellow"/>
        </w:rPr>
        <w:t xml:space="preserve">: </w:t>
      </w:r>
      <w:r w:rsidR="000931E4">
        <w:rPr>
          <w:rFonts w:ascii="AlRaiMedia-Black" w:hAnsi="AlRaiMedia-Black" w:cs="AlRaiMedia-Black" w:hint="cs"/>
          <w:highlight w:val="yellow"/>
          <w:rtl/>
        </w:rPr>
        <w:t xml:space="preserve"> </w:t>
      </w:r>
    </w:p>
    <w:p w:rsidR="000931E4" w:rsidRDefault="000931E4" w:rsidP="000931E4">
      <w:pPr>
        <w:bidi/>
        <w:ind w:left="2160"/>
        <w:rPr>
          <w:rFonts w:ascii="AlRaiMedia-Black" w:hAnsi="AlRaiMedia-Black" w:cs="AlRaiMedia-Black" w:hint="cs"/>
          <w:rtl/>
          <w:lang w:bidi="ar-IQ"/>
        </w:rPr>
      </w:pPr>
    </w:p>
    <w:p w:rsidR="000931E4" w:rsidRPr="000931E4" w:rsidRDefault="000931E4" w:rsidP="000931E4">
      <w:pPr>
        <w:bidi/>
        <w:ind w:left="2160"/>
        <w:rPr>
          <w:rFonts w:ascii="AlRaiMedia-Black" w:hAnsi="AlRaiMedia-Black" w:cs="AlRaiMedia-Black"/>
          <w:rtl/>
        </w:rPr>
      </w:pPr>
    </w:p>
    <w:p w:rsidR="003952E8" w:rsidRDefault="003952E8" w:rsidP="003952E8">
      <w:pPr>
        <w:bidi/>
        <w:ind w:left="2160"/>
        <w:rPr>
          <w:rFonts w:ascii="AlRaiMedia-Black" w:hAnsi="AlRaiMedia-Black" w:cs="AlRaiMedia-Black"/>
        </w:rPr>
      </w:pPr>
    </w:p>
    <w:p w:rsidR="00C63442" w:rsidRPr="00D43A74" w:rsidRDefault="00C63442" w:rsidP="00C63442">
      <w:pPr>
        <w:numPr>
          <w:ilvl w:val="0"/>
          <w:numId w:val="7"/>
        </w:numPr>
        <w:bidi/>
        <w:rPr>
          <w:rFonts w:ascii="AlRaiMedia-Black" w:hAnsi="AlRaiMedia-Black" w:cs="AlRaiMedia-Black"/>
          <w:highlight w:val="yellow"/>
        </w:rPr>
      </w:pPr>
      <w:r w:rsidRPr="00D43A74">
        <w:rPr>
          <w:rFonts w:ascii="AlRaiMedia-Black" w:hAnsi="AlRaiMedia-Black" w:cs="AlRaiMedia-Black" w:hint="cs"/>
          <w:highlight w:val="yellow"/>
          <w:rtl/>
        </w:rPr>
        <w:t xml:space="preserve">مفردات الموضوع خلال السنة </w:t>
      </w:r>
      <w:proofErr w:type="spellStart"/>
      <w:r w:rsidRPr="00D43A74">
        <w:rPr>
          <w:rFonts w:ascii="AlRaiMedia-Black" w:hAnsi="AlRaiMedia-Black" w:cs="AlRaiMedia-Black" w:hint="cs"/>
          <w:highlight w:val="yellow"/>
          <w:rtl/>
        </w:rPr>
        <w:t>:</w:t>
      </w:r>
      <w:proofErr w:type="spellEnd"/>
    </w:p>
    <w:p w:rsidR="00C63442" w:rsidRPr="00125243" w:rsidRDefault="00C63442" w:rsidP="00C63442">
      <w:pPr>
        <w:bidi/>
        <w:ind w:left="720"/>
        <w:rPr>
          <w:rFonts w:ascii="AlRaiMedia-Black" w:hAnsi="AlRaiMedia-Black" w:cs="AlRaiMedia-Black"/>
          <w:sz w:val="16"/>
          <w:szCs w:val="16"/>
        </w:rPr>
      </w:pPr>
    </w:p>
    <w:tbl>
      <w:tblPr>
        <w:bidiVisual/>
        <w:tblW w:w="10285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4536"/>
        <w:gridCol w:w="4536"/>
      </w:tblGrid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B527C1" w:rsidRDefault="00BF01E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الا</w:t>
            </w:r>
            <w:r w:rsidR="00357211"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ثنين</w:t>
            </w:r>
          </w:p>
        </w:tc>
        <w:tc>
          <w:tcPr>
            <w:tcW w:w="4536" w:type="dxa"/>
            <w:shd w:val="clear" w:color="auto" w:fill="943634"/>
          </w:tcPr>
          <w:p w:rsidR="00C63442" w:rsidRPr="00B527C1" w:rsidRDefault="00C63442" w:rsidP="0035721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4536" w:type="dxa"/>
          </w:tcPr>
          <w:p w:rsidR="00C63442" w:rsidRDefault="00357211" w:rsidP="00357211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1. تعريف الاقتصاد الدولي </w:t>
            </w:r>
          </w:p>
          <w:p w:rsidR="00357211" w:rsidRDefault="00357211" w:rsidP="00357211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2. اهمية العلاقات الاقتصادية الدوليه </w:t>
            </w:r>
          </w:p>
          <w:p w:rsidR="00357211" w:rsidRPr="009A3DBD" w:rsidRDefault="00357211" w:rsidP="00357211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3. الاسباب الداعية لدراسة المشاكل التي تواجه الاقتصاد الدولي </w:t>
            </w:r>
          </w:p>
        </w:tc>
        <w:tc>
          <w:tcPr>
            <w:tcW w:w="4536" w:type="dxa"/>
          </w:tcPr>
          <w:p w:rsidR="00C63442" w:rsidRPr="000931E4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2"/>
                <w:szCs w:val="22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4536" w:type="dxa"/>
          </w:tcPr>
          <w:p w:rsidR="00D43A74" w:rsidRDefault="00357211" w:rsidP="00357211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1. اهم مراحل تطور الاقتصاد الدولي</w:t>
            </w:r>
          </w:p>
          <w:p w:rsidR="00357211" w:rsidRDefault="00357211" w:rsidP="00357211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2. نتائج التطورات التي مر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بها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الاقتصاد الدولي</w:t>
            </w:r>
          </w:p>
          <w:p w:rsidR="00357211" w:rsidRPr="009A3DBD" w:rsidRDefault="00357211" w:rsidP="00357211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3. اهم سمات وضع الاقتصاد الدولي </w:t>
            </w:r>
          </w:p>
        </w:tc>
        <w:tc>
          <w:tcPr>
            <w:tcW w:w="4536" w:type="dxa"/>
          </w:tcPr>
          <w:p w:rsidR="00D43A74" w:rsidRPr="009A3DBD" w:rsidRDefault="00D43A74" w:rsidP="000931E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4536" w:type="dxa"/>
          </w:tcPr>
          <w:p w:rsidR="00D43A74" w:rsidRDefault="00DB737D" w:rsidP="00357211">
            <w:pPr>
              <w:bidi/>
              <w:spacing w:line="220" w:lineRule="exact"/>
              <w:rPr>
                <w:rFonts w:hint="cs"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1. اهم خصائص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IQ"/>
              </w:rPr>
              <w:t>الهعلاقات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 الاقتصادية بين المركز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IQ"/>
              </w:rPr>
              <w:t>والاطراف</w:t>
            </w:r>
            <w:proofErr w:type="spellEnd"/>
          </w:p>
          <w:p w:rsidR="00DB737D" w:rsidRDefault="00DB737D" w:rsidP="00DB737D">
            <w:pPr>
              <w:bidi/>
              <w:spacing w:line="220" w:lineRule="exact"/>
              <w:rPr>
                <w:rFonts w:hint="cs"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2. طبيعة العلاقات الاقتصادية في النظامين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IQ"/>
              </w:rPr>
              <w:t>الراسمالي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 والاشتراكي </w:t>
            </w:r>
          </w:p>
          <w:p w:rsidR="00DB737D" w:rsidRPr="009A3DBD" w:rsidRDefault="00DB737D" w:rsidP="00DB737D">
            <w:pPr>
              <w:bidi/>
              <w:spacing w:line="220" w:lineRule="exact"/>
              <w:rPr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>3. العوامل التي تساعد على قيام التبادل التجاري</w:t>
            </w:r>
          </w:p>
        </w:tc>
        <w:tc>
          <w:tcPr>
            <w:tcW w:w="4536" w:type="dxa"/>
          </w:tcPr>
          <w:p w:rsidR="00D43A74" w:rsidRPr="009A3DBD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B36A19" w:rsidRPr="00B527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4536" w:type="dxa"/>
          </w:tcPr>
          <w:p w:rsidR="00DB737D" w:rsidRDefault="00DB737D" w:rsidP="00DB737D">
            <w:pPr>
              <w:spacing w:line="220" w:lineRule="exact"/>
              <w:jc w:val="righ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1. خصائص تطور العلاقات الاقتصادية</w:t>
            </w:r>
          </w:p>
          <w:p w:rsidR="00DB737D" w:rsidRDefault="00DB737D" w:rsidP="00DB737D">
            <w:pPr>
              <w:spacing w:line="220" w:lineRule="exact"/>
              <w:jc w:val="righ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2. اسباب نمو التجارة الدوليه </w:t>
            </w:r>
          </w:p>
          <w:p w:rsidR="00DB737D" w:rsidRPr="009A3DBD" w:rsidRDefault="00DB737D" w:rsidP="00DB737D">
            <w:pPr>
              <w:spacing w:line="220" w:lineRule="exact"/>
              <w:jc w:val="righ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3. العوامل التي تحدد الاتجاه العام للتجارة الدوليه </w:t>
            </w:r>
          </w:p>
        </w:tc>
        <w:tc>
          <w:tcPr>
            <w:tcW w:w="4536" w:type="dxa"/>
          </w:tcPr>
          <w:p w:rsidR="00B36A19" w:rsidRPr="009A3DBD" w:rsidRDefault="00B36A19" w:rsidP="000931E4">
            <w:pPr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726B99" w:rsidRPr="00B527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4536" w:type="dxa"/>
          </w:tcPr>
          <w:p w:rsidR="00726B99" w:rsidRDefault="00DB737D" w:rsidP="00DB737D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1. الاختلاف بين التجارة الداخلية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والخارجيه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</w:t>
            </w:r>
          </w:p>
          <w:p w:rsidR="00DB737D" w:rsidRDefault="00DB737D" w:rsidP="00DB737D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2. </w:t>
            </w:r>
            <w:r w:rsidR="00172B73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المشاكل التي تواجه التجارة الدوليه</w:t>
            </w:r>
          </w:p>
          <w:p w:rsidR="00172B73" w:rsidRPr="009A3DBD" w:rsidRDefault="00172B73" w:rsidP="00172B73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3. الفوائد في العلاقات الاقتصادية الدوليه</w:t>
            </w:r>
          </w:p>
        </w:tc>
        <w:tc>
          <w:tcPr>
            <w:tcW w:w="4536" w:type="dxa"/>
          </w:tcPr>
          <w:p w:rsidR="00726B99" w:rsidRPr="009A3DBD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92F30" w:rsidRPr="00B527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4536" w:type="dxa"/>
          </w:tcPr>
          <w:p w:rsidR="00E92F30" w:rsidRDefault="00172B73" w:rsidP="00172B73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1. خصائص التجارة الخارجية الدوليه</w:t>
            </w:r>
          </w:p>
          <w:p w:rsidR="00172B73" w:rsidRPr="009A3DBD" w:rsidRDefault="00172B73" w:rsidP="00172B73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2. خصائص التجارة الخارجية للبلدان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العربيه</w:t>
            </w:r>
            <w:proofErr w:type="spellEnd"/>
          </w:p>
        </w:tc>
        <w:tc>
          <w:tcPr>
            <w:tcW w:w="4536" w:type="dxa"/>
          </w:tcPr>
          <w:p w:rsidR="00E92F30" w:rsidRPr="009A3DBD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D2957" w:rsidRPr="00B527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4536" w:type="dxa"/>
          </w:tcPr>
          <w:p w:rsidR="004D2957" w:rsidRDefault="00F04077" w:rsidP="00172B73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1. العلاقات الاقتصادية في المذاهب التجاريه </w:t>
            </w:r>
          </w:p>
          <w:p w:rsidR="00F04077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أ . العلاقات الاقتصادية عن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الكلاسيك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</w:t>
            </w:r>
          </w:p>
          <w:p w:rsidR="00F04077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ب. نظريات التجارة الخارجية</w:t>
            </w:r>
          </w:p>
          <w:p w:rsidR="00F04077" w:rsidRPr="009A3DBD" w:rsidRDefault="00F04077" w:rsidP="00F04077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ج. الفروض التي تقوم عليها النظريات التقليديه </w:t>
            </w:r>
          </w:p>
        </w:tc>
        <w:tc>
          <w:tcPr>
            <w:tcW w:w="4536" w:type="dxa"/>
          </w:tcPr>
          <w:p w:rsidR="004D2957" w:rsidRPr="009A3DBD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4536" w:type="dxa"/>
          </w:tcPr>
          <w:p w:rsidR="003C54DD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النظريات التقليديه في التجارة الدوليه</w:t>
            </w:r>
          </w:p>
          <w:p w:rsidR="00F04077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أ. نظرية التكاليف المطلقه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لادم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سميث</w:t>
            </w:r>
          </w:p>
          <w:p w:rsidR="00F04077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ب. نظرية النفقات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النسبيه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لريكاردو</w:t>
            </w:r>
          </w:p>
          <w:p w:rsidR="00F04077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ج. نظرية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هيكشر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AlRaiMedia-Black" w:hAnsi="AlRaiMedia-Black" w:cs="AlRaiMedia-Black"/>
                <w:sz w:val="18"/>
                <w:szCs w:val="18"/>
                <w:rtl/>
              </w:rPr>
              <w:t>–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اولين</w:t>
            </w:r>
          </w:p>
          <w:p w:rsidR="00F04077" w:rsidRPr="009A3DBD" w:rsidRDefault="00F04077" w:rsidP="00F04077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د. الفروض والانتقادات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الخاصه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بالنظريات </w:t>
            </w:r>
          </w:p>
        </w:tc>
        <w:tc>
          <w:tcPr>
            <w:tcW w:w="4536" w:type="dxa"/>
          </w:tcPr>
          <w:p w:rsidR="003C54DD" w:rsidRPr="009A3DBD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4536" w:type="dxa"/>
          </w:tcPr>
          <w:p w:rsidR="003C54DD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1.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السياسه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التجاريه </w:t>
            </w:r>
          </w:p>
          <w:p w:rsidR="00F04077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2. انواع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السياسه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التجاريه</w:t>
            </w:r>
          </w:p>
          <w:p w:rsidR="00F04077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3. الاراء والحجج التي يستند عليها اصحاب الحماية التجاريه </w:t>
            </w:r>
          </w:p>
          <w:p w:rsidR="00F04077" w:rsidRPr="009A3DBD" w:rsidRDefault="00F04077" w:rsidP="00F04077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4. الاراء والحجج التي يستند عليها اصحاب حرية التجارة </w:t>
            </w:r>
          </w:p>
        </w:tc>
        <w:tc>
          <w:tcPr>
            <w:tcW w:w="4536" w:type="dxa"/>
          </w:tcPr>
          <w:p w:rsidR="003C54DD" w:rsidRPr="009A3DBD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4536" w:type="dxa"/>
          </w:tcPr>
          <w:p w:rsidR="003C54DD" w:rsidRDefault="00F04077" w:rsidP="00F04077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1. تطورات السياسة التجاريه </w:t>
            </w:r>
          </w:p>
          <w:p w:rsidR="00F04077" w:rsidRPr="009A3DBD" w:rsidRDefault="00F04077" w:rsidP="00F04077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2. اهداف السياسة التجاريه </w:t>
            </w:r>
            <w:proofErr w:type="spellStart"/>
            <w:r w:rsidR="00C35B6E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(</w:t>
            </w:r>
            <w:proofErr w:type="spellEnd"/>
            <w:r w:rsidR="00C35B6E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</w:t>
            </w:r>
            <w:proofErr w:type="spellStart"/>
            <w:r w:rsidR="00C35B6E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الاقتصاديه-</w:t>
            </w:r>
            <w:proofErr w:type="spellEnd"/>
            <w:r w:rsidR="00C35B6E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</w:t>
            </w:r>
            <w:proofErr w:type="spellStart"/>
            <w:r w:rsidR="00C35B6E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الاجتماعيه-</w:t>
            </w:r>
            <w:proofErr w:type="spellEnd"/>
            <w:r w:rsidR="00C35B6E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</w:t>
            </w:r>
            <w:proofErr w:type="spellStart"/>
            <w:r w:rsidR="00C35B6E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الاستراتيجيه</w:t>
            </w:r>
            <w:proofErr w:type="spellEnd"/>
            <w:r w:rsidR="00C35B6E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</w:t>
            </w:r>
            <w:proofErr w:type="spellStart"/>
            <w:r w:rsidR="00C35B6E"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4536" w:type="dxa"/>
          </w:tcPr>
          <w:p w:rsidR="003C54DD" w:rsidRPr="009A3DBD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B527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4536" w:type="dxa"/>
          </w:tcPr>
          <w:p w:rsidR="00484155" w:rsidRDefault="00C35B6E" w:rsidP="00C35B6E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1. الاجراءات التي تؤخذ ضد سياسة الاغراق</w:t>
            </w:r>
          </w:p>
          <w:p w:rsidR="00C35B6E" w:rsidRPr="009A3DBD" w:rsidRDefault="00C35B6E" w:rsidP="00C35B6E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2. ادوات السياسة التجاريه</w:t>
            </w:r>
          </w:p>
        </w:tc>
        <w:tc>
          <w:tcPr>
            <w:tcW w:w="4536" w:type="dxa"/>
          </w:tcPr>
          <w:p w:rsidR="00484155" w:rsidRPr="009A3DBD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B527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4536" w:type="dxa"/>
          </w:tcPr>
          <w:p w:rsidR="00484155" w:rsidRDefault="00C35B6E" w:rsidP="00C35B6E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1. مبررات التدخل في التجارة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الخارجيه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</w:t>
            </w:r>
          </w:p>
          <w:p w:rsidR="00C35B6E" w:rsidRDefault="00C35B6E" w:rsidP="00C35B6E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2. دواعي حماية الصناعه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الناشئه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</w:t>
            </w:r>
          </w:p>
          <w:p w:rsidR="00C35B6E" w:rsidRPr="009A3DBD" w:rsidRDefault="00C35B6E" w:rsidP="00C35B6E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3. الحماية من العمل الرخيص</w:t>
            </w:r>
          </w:p>
        </w:tc>
        <w:tc>
          <w:tcPr>
            <w:tcW w:w="4536" w:type="dxa"/>
          </w:tcPr>
          <w:p w:rsidR="00484155" w:rsidRPr="009A3DBD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A1902" w:rsidRPr="00B527C1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4536" w:type="dxa"/>
          </w:tcPr>
          <w:p w:rsidR="00DA1902" w:rsidRDefault="00C35B6E" w:rsidP="00C35B6E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1. اشكال دعم وحماية الاقتصاد الوطني </w:t>
            </w:r>
          </w:p>
          <w:p w:rsidR="00C35B6E" w:rsidRPr="009A3DBD" w:rsidRDefault="00C35B6E" w:rsidP="00C35B6E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lastRenderedPageBreak/>
              <w:t xml:space="preserve">2. تحسين معدلات التبادل التجاري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السلعيه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DA1902" w:rsidRPr="009A3DBD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37E16" w:rsidRPr="00B527C1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الرابع عشر</w:t>
            </w:r>
          </w:p>
        </w:tc>
        <w:tc>
          <w:tcPr>
            <w:tcW w:w="4536" w:type="dxa"/>
          </w:tcPr>
          <w:p w:rsidR="00637E16" w:rsidRDefault="00C35B6E" w:rsidP="00C35B6E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1. الوسائل غير المباشرة للتدخل في التجارة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الخارجيه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</w:t>
            </w:r>
          </w:p>
          <w:p w:rsidR="00C35B6E" w:rsidRDefault="00C35B6E" w:rsidP="00C35B6E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أ . التعريفه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الكمركيه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</w:t>
            </w:r>
          </w:p>
          <w:p w:rsidR="00C35B6E" w:rsidRDefault="00C35B6E" w:rsidP="00C35B6E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ب. التعريفه الفعاله</w:t>
            </w:r>
          </w:p>
          <w:p w:rsidR="00C35B6E" w:rsidRPr="009A3DBD" w:rsidRDefault="00C35B6E" w:rsidP="00C35B6E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ج. اعانات التصدير </w:t>
            </w:r>
          </w:p>
        </w:tc>
        <w:tc>
          <w:tcPr>
            <w:tcW w:w="4536" w:type="dxa"/>
          </w:tcPr>
          <w:p w:rsidR="00637E16" w:rsidRPr="009A3DBD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6083A" w:rsidRPr="00B527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4536" w:type="dxa"/>
          </w:tcPr>
          <w:p w:rsidR="00F6083A" w:rsidRDefault="00C35B6E" w:rsidP="00C35B6E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1. وسائل التدخل المباشرة </w:t>
            </w:r>
          </w:p>
          <w:p w:rsidR="00C35B6E" w:rsidRDefault="00C35B6E" w:rsidP="00C35B6E">
            <w:pPr>
              <w:bidi/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أ .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الحصه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الاستيراديه</w:t>
            </w:r>
            <w:proofErr w:type="spellEnd"/>
          </w:p>
          <w:p w:rsidR="00C35B6E" w:rsidRPr="009A3DBD" w:rsidRDefault="00C35B6E" w:rsidP="00C35B6E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ب. القيود غير التعريفيه</w:t>
            </w:r>
          </w:p>
        </w:tc>
        <w:tc>
          <w:tcPr>
            <w:tcW w:w="4536" w:type="dxa"/>
          </w:tcPr>
          <w:p w:rsidR="00F6083A" w:rsidRPr="00B527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71074" w:rsidRPr="00B527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عشر</w:t>
            </w:r>
          </w:p>
        </w:tc>
        <w:tc>
          <w:tcPr>
            <w:tcW w:w="4536" w:type="dxa"/>
          </w:tcPr>
          <w:p w:rsidR="00E71074" w:rsidRPr="00B527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E71074" w:rsidRPr="00B527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1CC0" w:rsidRPr="00B527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عشر</w:t>
            </w:r>
          </w:p>
        </w:tc>
        <w:tc>
          <w:tcPr>
            <w:tcW w:w="4536" w:type="dxa"/>
          </w:tcPr>
          <w:p w:rsidR="00A81CC0" w:rsidRPr="00B527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A81CC0" w:rsidRPr="00B527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0E05F0" w:rsidRPr="00B527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عشر</w:t>
            </w:r>
          </w:p>
        </w:tc>
        <w:tc>
          <w:tcPr>
            <w:tcW w:w="4536" w:type="dxa"/>
          </w:tcPr>
          <w:p w:rsidR="000E05F0" w:rsidRPr="00B527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0E05F0" w:rsidRPr="00B527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84892" w:rsidRPr="00B527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عشر</w:t>
            </w:r>
          </w:p>
        </w:tc>
        <w:tc>
          <w:tcPr>
            <w:tcW w:w="4536" w:type="dxa"/>
          </w:tcPr>
          <w:p w:rsidR="00284892" w:rsidRPr="00B527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284892" w:rsidRPr="00B527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563688" w:rsidRPr="00B527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العشرون</w:t>
            </w:r>
          </w:p>
        </w:tc>
        <w:tc>
          <w:tcPr>
            <w:tcW w:w="4536" w:type="dxa"/>
          </w:tcPr>
          <w:p w:rsidR="00563688" w:rsidRPr="00B527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563688" w:rsidRPr="00B527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04EB4" w:rsidRPr="00B527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الواحد والعشرون</w:t>
            </w:r>
          </w:p>
        </w:tc>
        <w:tc>
          <w:tcPr>
            <w:tcW w:w="4536" w:type="dxa"/>
          </w:tcPr>
          <w:p w:rsidR="00604EB4" w:rsidRPr="00B527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  <w:tc>
          <w:tcPr>
            <w:tcW w:w="4536" w:type="dxa"/>
          </w:tcPr>
          <w:p w:rsidR="00604EB4" w:rsidRPr="00B527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712A1" w:rsidRPr="00B527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والعشرون</w:t>
            </w:r>
          </w:p>
        </w:tc>
        <w:tc>
          <w:tcPr>
            <w:tcW w:w="4536" w:type="dxa"/>
          </w:tcPr>
          <w:p w:rsidR="004712A1" w:rsidRPr="00B527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4712A1" w:rsidRPr="00B527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554F1" w:rsidRPr="00B527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والعشرون</w:t>
            </w:r>
          </w:p>
        </w:tc>
        <w:tc>
          <w:tcPr>
            <w:tcW w:w="4536" w:type="dxa"/>
          </w:tcPr>
          <w:p w:rsidR="00F554F1" w:rsidRPr="00B527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F554F1" w:rsidRPr="00B527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D12B2" w:rsidRPr="00B527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والعشرون</w:t>
            </w:r>
          </w:p>
        </w:tc>
        <w:tc>
          <w:tcPr>
            <w:tcW w:w="4536" w:type="dxa"/>
          </w:tcPr>
          <w:p w:rsidR="006D12B2" w:rsidRPr="00B527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6D12B2" w:rsidRPr="00B527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04C2" w:rsidRPr="00B527C1" w:rsidRDefault="004C1AF3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والعشرون</w:t>
            </w:r>
          </w:p>
        </w:tc>
        <w:tc>
          <w:tcPr>
            <w:tcW w:w="4536" w:type="dxa"/>
          </w:tcPr>
          <w:p w:rsidR="00A804C2" w:rsidRPr="00B527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A804C2" w:rsidRPr="00B527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B4732" w:rsidRPr="00B527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والعشرون</w:t>
            </w:r>
          </w:p>
        </w:tc>
        <w:tc>
          <w:tcPr>
            <w:tcW w:w="4536" w:type="dxa"/>
          </w:tcPr>
          <w:p w:rsidR="002B4732" w:rsidRPr="00B527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2B4732" w:rsidRPr="00B527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والعشرون</w:t>
            </w:r>
          </w:p>
        </w:tc>
        <w:tc>
          <w:tcPr>
            <w:tcW w:w="4536" w:type="dxa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123D37" w:rsidRPr="00B527C1" w:rsidRDefault="00123D37" w:rsidP="000931E4">
            <w:pPr>
              <w:tabs>
                <w:tab w:val="left" w:pos="1382"/>
                <w:tab w:val="center" w:pos="2160"/>
              </w:tabs>
              <w:bidi/>
              <w:spacing w:line="220" w:lineRule="exact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والعشرون</w:t>
            </w:r>
          </w:p>
        </w:tc>
        <w:tc>
          <w:tcPr>
            <w:tcW w:w="4536" w:type="dxa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والعشرون</w:t>
            </w:r>
          </w:p>
        </w:tc>
        <w:tc>
          <w:tcPr>
            <w:tcW w:w="4536" w:type="dxa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  <w:tc>
          <w:tcPr>
            <w:tcW w:w="4536" w:type="dxa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الثلاثون</w:t>
            </w:r>
          </w:p>
        </w:tc>
        <w:tc>
          <w:tcPr>
            <w:tcW w:w="4536" w:type="dxa"/>
          </w:tcPr>
          <w:p w:rsidR="00AD15E6" w:rsidRPr="00B527C1" w:rsidRDefault="00F57E0C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F57E0C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 xml:space="preserve">الامتحان الثاني من الفصل الثاني </w:t>
            </w:r>
          </w:p>
        </w:tc>
        <w:tc>
          <w:tcPr>
            <w:tcW w:w="4536" w:type="dxa"/>
          </w:tcPr>
          <w:p w:rsidR="00AD15E6" w:rsidRPr="00B527C1" w:rsidRDefault="00F57E0C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F57E0C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 xml:space="preserve">الامتحان الثاني من الفصل الثاني </w:t>
            </w:r>
          </w:p>
        </w:tc>
      </w:tr>
      <w:tr w:rsidR="00AD15E6" w:rsidRPr="00B527C1" w:rsidTr="00B527C1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F82582" w:rsidRDefault="00F82582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F82582" w:rsidRPr="009A3DBD" w:rsidRDefault="00F82582" w:rsidP="000931E4">
      <w:pPr>
        <w:bidi/>
        <w:spacing w:before="100" w:beforeAutospacing="1" w:after="100" w:afterAutospacing="1"/>
        <w:rPr>
          <w:rFonts w:ascii="Berlin Sans FB" w:hAnsi="Berlin Sans FB"/>
          <w:sz w:val="22"/>
          <w:szCs w:val="22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>الكتاب المنهجي</w:t>
      </w:r>
      <w:r w:rsidRPr="00125243">
        <w:rPr>
          <w:rFonts w:ascii="Berlin Sans FB" w:hAnsi="Berlin Sans FB" w:hint="cs"/>
          <w:highlight w:val="yellow"/>
          <w:rtl/>
        </w:rPr>
        <w:t xml:space="preserve"> </w:t>
      </w:r>
      <w:proofErr w:type="spellStart"/>
      <w:r w:rsidRPr="00125243">
        <w:rPr>
          <w:rFonts w:ascii="Berlin Sans FB" w:hAnsi="Berlin Sans FB" w:hint="cs"/>
          <w:highlight w:val="yellow"/>
          <w:rtl/>
        </w:rPr>
        <w:t>(</w:t>
      </w:r>
      <w:proofErr w:type="spellEnd"/>
      <w:r w:rsidRPr="00125243">
        <w:rPr>
          <w:rFonts w:ascii="Berlin Sans FB" w:hAnsi="Berlin Sans FB"/>
          <w:highlight w:val="yellow"/>
        </w:rPr>
        <w:t>textbooks</w:t>
      </w:r>
      <w:proofErr w:type="spellStart"/>
      <w:r w:rsidRPr="00125243">
        <w:rPr>
          <w:rFonts w:ascii="Berlin Sans FB" w:hAnsi="Berlin Sans FB" w:hint="cs"/>
          <w:highlight w:val="yellow"/>
          <w:rtl/>
        </w:rPr>
        <w:t>)</w:t>
      </w:r>
      <w:proofErr w:type="spellEnd"/>
      <w:r w:rsidRPr="00125243">
        <w:rPr>
          <w:rFonts w:ascii="Berlin Sans FB" w:hAnsi="Berlin Sans FB"/>
          <w:highlight w:val="yellow"/>
        </w:rPr>
        <w:t xml:space="preserve"> :</w:t>
      </w:r>
      <w:r w:rsidR="00665D58">
        <w:rPr>
          <w:rFonts w:ascii="Berlin Sans FB" w:hAnsi="Berlin Sans FB" w:hint="cs"/>
          <w:rtl/>
        </w:rPr>
        <w:t xml:space="preserve">   </w:t>
      </w:r>
    </w:p>
    <w:p w:rsidR="003952E8" w:rsidRDefault="003952E8" w:rsidP="003952E8">
      <w:pPr>
        <w:bidi/>
        <w:spacing w:before="100" w:beforeAutospacing="1" w:after="100" w:afterAutospacing="1"/>
        <w:rPr>
          <w:rFonts w:ascii="Berlin Sans FB" w:hAnsi="Berlin Sans FB"/>
        </w:rPr>
      </w:pPr>
    </w:p>
    <w:p w:rsidR="006E37F2" w:rsidRPr="009A3DBD" w:rsidRDefault="00F82582" w:rsidP="000931E4">
      <w:pPr>
        <w:bidi/>
        <w:rPr>
          <w:rFonts w:ascii="Berlin Sans FB" w:hAnsi="Berlin Sans FB"/>
          <w:rtl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الكتب المساعدة للمنهج</w:t>
      </w:r>
      <w:r w:rsidRPr="00125243">
        <w:rPr>
          <w:rStyle w:val="a6"/>
          <w:rFonts w:ascii="Berlin Sans FB" w:hAnsi="Berlin Sans FB" w:hint="cs"/>
          <w:b w:val="0"/>
          <w:bCs w:val="0"/>
          <w:rtl/>
        </w:rPr>
        <w:t xml:space="preserve"> </w:t>
      </w:r>
      <w:proofErr w:type="spellStart"/>
      <w:r w:rsidRPr="00125243">
        <w:rPr>
          <w:rStyle w:val="a6"/>
          <w:rFonts w:ascii="Berlin Sans FB" w:hAnsi="Berlin Sans FB" w:hint="cs"/>
          <w:b w:val="0"/>
          <w:bCs w:val="0"/>
          <w:rtl/>
        </w:rPr>
        <w:t>(</w:t>
      </w:r>
      <w:proofErr w:type="spellEnd"/>
      <w:r w:rsidRPr="00125243">
        <w:rPr>
          <w:rStyle w:val="a6"/>
          <w:rFonts w:ascii="Berlin Sans FB" w:hAnsi="Berlin Sans FB"/>
          <w:b w:val="0"/>
          <w:bCs w:val="0"/>
        </w:rPr>
        <w:t>Suggested references</w:t>
      </w:r>
      <w:proofErr w:type="spellStart"/>
      <w:r w:rsidRPr="00125243">
        <w:rPr>
          <w:rStyle w:val="a6"/>
          <w:rFonts w:ascii="Berlin Sans FB" w:hAnsi="Berlin Sans FB" w:hint="cs"/>
          <w:b w:val="0"/>
          <w:bCs w:val="0"/>
          <w:rtl/>
        </w:rPr>
        <w:t>)</w:t>
      </w:r>
      <w:proofErr w:type="spellEnd"/>
      <w:r w:rsidR="00A53383">
        <w:rPr>
          <w:rStyle w:val="a6"/>
          <w:rFonts w:ascii="Berlin Sans FB" w:hAnsi="Berlin Sans FB"/>
          <w:b w:val="0"/>
          <w:bCs w:val="0"/>
        </w:rPr>
        <w:t xml:space="preserve"> </w:t>
      </w:r>
      <w:r w:rsidRPr="009A3DBD">
        <w:rPr>
          <w:sz w:val="22"/>
          <w:szCs w:val="22"/>
        </w:rPr>
        <w:t>:</w:t>
      </w:r>
      <w:r w:rsidR="00665D58" w:rsidRPr="009A3DBD">
        <w:rPr>
          <w:rFonts w:hint="cs"/>
          <w:sz w:val="22"/>
          <w:szCs w:val="22"/>
          <w:rtl/>
        </w:rPr>
        <w:t xml:space="preserve"> </w:t>
      </w:r>
    </w:p>
    <w:p w:rsidR="003952E8" w:rsidRPr="009A3DBD" w:rsidRDefault="003952E8" w:rsidP="003952E8">
      <w:pPr>
        <w:bidi/>
        <w:ind w:left="720"/>
        <w:rPr>
          <w:rFonts w:ascii="Berlin Sans FB" w:hAnsi="Berlin Sans FB"/>
          <w:rtl/>
        </w:rPr>
      </w:pP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 xml:space="preserve">توزيع الدرجات </w:t>
      </w:r>
      <w:proofErr w:type="spellStart"/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(</w:t>
      </w:r>
      <w:proofErr w:type="spellEnd"/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 xml:space="preserve"> </w:t>
      </w:r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Marking</w:t>
      </w:r>
      <w:proofErr w:type="spellStart"/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)</w:t>
      </w:r>
      <w:proofErr w:type="spellEnd"/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:</w:t>
      </w: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</w:p>
    <w:p w:rsidR="00125243" w:rsidRDefault="00125243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امتحان الفص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>ل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الاول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            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امتحان الفصل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الثاني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</w:t>
      </w:r>
      <w:proofErr w:type="spellStart"/>
      <w:r w:rsidR="00FF3CCD">
        <w:rPr>
          <w:rStyle w:val="a6"/>
          <w:rFonts w:ascii="AlRaiMedia-Black" w:hAnsi="AlRaiMedia-Black" w:cs="AlRaiMedia-Black" w:hint="cs"/>
          <w:b w:val="0"/>
          <w:bCs w:val="0"/>
          <w:rtl/>
        </w:rPr>
        <w:t>%</w:t>
      </w:r>
      <w:proofErr w:type="spellEnd"/>
    </w:p>
    <w:p w:rsidR="006E37F2" w:rsidRPr="00125243" w:rsidRDefault="00125243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النشاطات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والاختبارات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</w:t>
      </w:r>
      <w:r w:rsidR="003952E8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الامتحان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النهائي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proofErr w:type="spellStart"/>
      <w:r w:rsidR="00FF3CCD">
        <w:rPr>
          <w:rStyle w:val="a6"/>
          <w:rFonts w:ascii="AlRaiMedia-Black" w:hAnsi="AlRaiMedia-Black" w:cs="AlRaiMedia-Black" w:hint="cs"/>
          <w:b w:val="0"/>
          <w:bCs w:val="0"/>
          <w:rtl/>
        </w:rPr>
        <w:t>%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</w:p>
    <w:p w:rsidR="00125243" w:rsidRDefault="00125243" w:rsidP="006E37F2">
      <w:pPr>
        <w:rPr>
          <w:rFonts w:ascii="Berlin Sans FB" w:hAnsi="Berlin Sans FB"/>
          <w:sz w:val="20"/>
          <w:szCs w:val="20"/>
          <w:rtl/>
        </w:rPr>
      </w:pPr>
    </w:p>
    <w:p w:rsidR="00125243" w:rsidRDefault="00125243" w:rsidP="00125243">
      <w:pPr>
        <w:bidi/>
        <w:rPr>
          <w:rFonts w:ascii="Berlin Sans FB" w:hAnsi="Berlin Sans FB"/>
          <w:b/>
          <w:bCs/>
          <w:sz w:val="20"/>
          <w:szCs w:val="20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 xml:space="preserve">الانظمة </w:t>
      </w:r>
      <w:proofErr w:type="spellStart"/>
      <w:r w:rsidRPr="00125243">
        <w:rPr>
          <w:rFonts w:ascii="AlRaiMedia-Black" w:hAnsi="AlRaiMedia-Black" w:cs="AlRaiMedia-Black"/>
          <w:highlight w:val="yellow"/>
          <w:rtl/>
        </w:rPr>
        <w:t>والظوابط</w:t>
      </w:r>
      <w:proofErr w:type="spellEnd"/>
      <w:r w:rsidRPr="00125243">
        <w:rPr>
          <w:rFonts w:ascii="Berlin Sans FB" w:hAnsi="Berlin Sans FB" w:hint="cs"/>
          <w:b/>
          <w:bCs/>
          <w:highlight w:val="yellow"/>
          <w:rtl/>
        </w:rPr>
        <w:t xml:space="preserve"> </w:t>
      </w:r>
      <w:proofErr w:type="spellStart"/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(</w:t>
      </w:r>
      <w:proofErr w:type="spellEnd"/>
      <w:r w:rsidRPr="00125243">
        <w:rPr>
          <w:rStyle w:val="a6"/>
          <w:rFonts w:ascii="Berlin Sans FB" w:hAnsi="Berlin Sans FB"/>
          <w:b w:val="0"/>
          <w:bCs w:val="0"/>
          <w:sz w:val="20"/>
          <w:szCs w:val="20"/>
          <w:u w:val="single"/>
        </w:rPr>
        <w:t>Regulations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 xml:space="preserve"> </w:t>
      </w:r>
      <w:proofErr w:type="spellStart"/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)</w:t>
      </w:r>
      <w:proofErr w:type="spellEnd"/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 xml:space="preserve"> </w:t>
      </w:r>
      <w:proofErr w:type="spellStart"/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:</w:t>
      </w:r>
      <w:proofErr w:type="spellEnd"/>
    </w:p>
    <w:p w:rsidR="00125243" w:rsidRPr="001A1947" w:rsidRDefault="00125243" w:rsidP="00125243">
      <w:pPr>
        <w:bidi/>
        <w:rPr>
          <w:rFonts w:ascii="Berlin Sans FB" w:hAnsi="Berlin Sans FB"/>
          <w:b/>
          <w:bCs/>
          <w:sz w:val="4"/>
          <w:szCs w:val="4"/>
        </w:rPr>
      </w:pPr>
    </w:p>
    <w:p w:rsidR="00EA7725" w:rsidRPr="00690EA3" w:rsidRDefault="00EA7725" w:rsidP="00EA7725">
      <w:pPr>
        <w:rPr>
          <w:rStyle w:val="a6"/>
          <w:rFonts w:ascii="Berlin Sans FB" w:hAnsi="Berlin Sans FB"/>
          <w:sz w:val="10"/>
          <w:szCs w:val="10"/>
          <w:u w:val="single"/>
        </w:rPr>
      </w:pPr>
    </w:p>
    <w:p w:rsidR="001A1947" w:rsidRDefault="001A1947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1A1947" w:rsidRDefault="001A1947" w:rsidP="006E37F2">
      <w:pPr>
        <w:bidi/>
        <w:rPr>
          <w:rFonts w:ascii="Berlin Sans FB" w:hAnsi="Berlin Sans FB"/>
          <w:rtl/>
        </w:rPr>
      </w:pPr>
      <w:r w:rsidRPr="00A21BF0">
        <w:rPr>
          <w:rFonts w:ascii="AlRaiMedia-Black" w:hAnsi="AlRaiMedia-Black" w:cs="AlRaiMedia-Black"/>
          <w:highlight w:val="yellow"/>
          <w:rtl/>
        </w:rPr>
        <w:t>الواجبات</w:t>
      </w:r>
      <w:r w:rsidR="006E37F2">
        <w:rPr>
          <w:rFonts w:ascii="AlRaiMedia-Black" w:hAnsi="AlRaiMedia-Black" w:cs="AlRaiMedia-Black" w:hint="cs"/>
          <w:highlight w:val="yellow"/>
          <w:rtl/>
        </w:rPr>
        <w:t xml:space="preserve"> والنشاطات</w:t>
      </w:r>
      <w:r w:rsidRPr="00A21BF0">
        <w:rPr>
          <w:rFonts w:ascii="Berlin Sans FB" w:hAnsi="Berlin Sans FB" w:hint="cs"/>
          <w:highlight w:val="yellow"/>
          <w:rtl/>
        </w:rPr>
        <w:t xml:space="preserve"> </w:t>
      </w:r>
      <w:proofErr w:type="spellStart"/>
      <w:r w:rsidRPr="00A21BF0">
        <w:rPr>
          <w:rFonts w:ascii="Berlin Sans FB" w:hAnsi="Berlin Sans FB" w:hint="cs"/>
          <w:highlight w:val="yellow"/>
          <w:rtl/>
        </w:rPr>
        <w:t>(</w:t>
      </w:r>
      <w:proofErr w:type="spellEnd"/>
      <w:r w:rsidRPr="00A21BF0">
        <w:rPr>
          <w:rFonts w:ascii="Berlin Sans FB" w:hAnsi="Berlin Sans FB" w:hint="cs"/>
          <w:highlight w:val="yellow"/>
          <w:rtl/>
        </w:rPr>
        <w:t xml:space="preserve"> </w:t>
      </w:r>
      <w:r w:rsidR="00A21BF0" w:rsidRPr="00A21BF0">
        <w:rPr>
          <w:rFonts w:ascii="Berlin Sans FB" w:hAnsi="Berlin Sans FB"/>
          <w:highlight w:val="yellow"/>
        </w:rPr>
        <w:t>Assignments</w:t>
      </w:r>
      <w:r w:rsidR="006E37F2">
        <w:rPr>
          <w:rFonts w:ascii="Berlin Sans FB" w:hAnsi="Berlin Sans FB"/>
          <w:highlight w:val="yellow"/>
        </w:rPr>
        <w:t xml:space="preserve"> &amp; Activities </w:t>
      </w:r>
      <w:r w:rsidRPr="00A21BF0">
        <w:rPr>
          <w:rFonts w:ascii="Berlin Sans FB" w:hAnsi="Berlin Sans FB" w:hint="cs"/>
          <w:highlight w:val="yellow"/>
          <w:rtl/>
        </w:rPr>
        <w:t xml:space="preserve"> </w:t>
      </w:r>
      <w:proofErr w:type="spellStart"/>
      <w:r w:rsidRPr="00A21BF0">
        <w:rPr>
          <w:rFonts w:ascii="Berlin Sans FB" w:hAnsi="Berlin Sans FB" w:hint="cs"/>
          <w:highlight w:val="yellow"/>
          <w:rtl/>
        </w:rPr>
        <w:t>)</w:t>
      </w:r>
      <w:proofErr w:type="spellEnd"/>
      <w:r w:rsidRPr="00A21BF0">
        <w:rPr>
          <w:rFonts w:ascii="Berlin Sans FB" w:hAnsi="Berlin Sans FB" w:hint="cs"/>
          <w:highlight w:val="yellow"/>
          <w:rtl/>
        </w:rPr>
        <w:t xml:space="preserve"> </w:t>
      </w:r>
      <w:r w:rsidR="00A21BF0" w:rsidRPr="00A21BF0">
        <w:rPr>
          <w:rFonts w:ascii="Berlin Sans FB" w:hAnsi="Berlin Sans FB"/>
          <w:highlight w:val="yellow"/>
        </w:rPr>
        <w:t>:</w:t>
      </w:r>
    </w:p>
    <w:p w:rsidR="00A21BF0" w:rsidRDefault="00A21BF0" w:rsidP="00A21BF0">
      <w:pPr>
        <w:bidi/>
        <w:rPr>
          <w:rFonts w:ascii="Berlin Sans FB" w:hAnsi="Berlin Sans F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3137"/>
        <w:gridCol w:w="2977"/>
        <w:gridCol w:w="1809"/>
      </w:tblGrid>
      <w:tr w:rsidR="00A21BF0" w:rsidRPr="00B527C1" w:rsidTr="00B527C1">
        <w:trPr>
          <w:jc w:val="center"/>
        </w:trPr>
        <w:tc>
          <w:tcPr>
            <w:tcW w:w="2641" w:type="dxa"/>
            <w:shd w:val="clear" w:color="auto" w:fill="943634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>الواجبات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>)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 xml:space="preserve">Assignments &amp; Activities 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proofErr w:type="spellStart"/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313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الوصف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7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الموعد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الدرجة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B527C1" w:rsidTr="00B527C1">
        <w:trPr>
          <w:jc w:val="center"/>
        </w:trPr>
        <w:tc>
          <w:tcPr>
            <w:tcW w:w="2641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</w:tbl>
    <w:p w:rsidR="00EA7725" w:rsidRDefault="00EA7725" w:rsidP="00EA7725">
      <w:pPr>
        <w:rPr>
          <w:rFonts w:ascii="Berlin Sans FB" w:hAnsi="Berlin Sans FB"/>
          <w:sz w:val="16"/>
          <w:szCs w:val="16"/>
        </w:rPr>
      </w:pPr>
    </w:p>
    <w:p w:rsidR="004D29BC" w:rsidRDefault="004D29BC" w:rsidP="00EA7725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 w:rsidRPr="00A21BF0">
        <w:rPr>
          <w:rStyle w:val="a6"/>
          <w:rFonts w:ascii="AlRaiMedia-Black" w:hAnsi="AlRaiMedia-Black" w:cs="AlRaiMedia-Black"/>
          <w:b w:val="0"/>
          <w:bCs w:val="0"/>
          <w:rtl/>
        </w:rPr>
        <w:t xml:space="preserve">معلومات عن مدرس المادة </w:t>
      </w:r>
      <w:proofErr w:type="spellStart"/>
      <w:r w:rsidRPr="00A21BF0">
        <w:rPr>
          <w:rStyle w:val="a6"/>
          <w:rFonts w:ascii="AlRaiMedia-Black" w:hAnsi="AlRaiMedia-Black" w:cs="AlRaiMedia-Black"/>
          <w:b w:val="0"/>
          <w:bCs w:val="0"/>
          <w:rtl/>
        </w:rPr>
        <w:t>(</w:t>
      </w:r>
      <w:proofErr w:type="spellEnd"/>
      <w:r w:rsidRPr="00A21BF0">
        <w:rPr>
          <w:rStyle w:val="a6"/>
          <w:rFonts w:ascii="AlRaiMedia-Black" w:hAnsi="AlRaiMedia-Black" w:cs="AlRaiMedia-Black"/>
          <w:b w:val="0"/>
          <w:bCs w:val="0"/>
        </w:rPr>
        <w:t>Instructor(s) information</w:t>
      </w:r>
      <w:proofErr w:type="spellStart"/>
      <w:r w:rsidRPr="00A21BF0">
        <w:rPr>
          <w:rStyle w:val="a6"/>
          <w:rFonts w:ascii="AlRaiMedia-Black" w:hAnsi="AlRaiMedia-Black" w:cs="AlRaiMedia-Black"/>
          <w:b w:val="0"/>
          <w:bCs w:val="0"/>
          <w:rtl/>
        </w:rPr>
        <w:t>)</w:t>
      </w:r>
      <w:proofErr w:type="spellEnd"/>
      <w:r w:rsidRPr="00A21BF0">
        <w:rPr>
          <w:rStyle w:val="a6"/>
          <w:rFonts w:ascii="AlRaiMedia-Black" w:hAnsi="AlRaiMedia-Black" w:cs="AlRaiMedia-Black"/>
          <w:b w:val="0"/>
          <w:bCs w:val="0"/>
          <w:rtl/>
        </w:rPr>
        <w:t xml:space="preserve"> </w:t>
      </w:r>
      <w:proofErr w:type="spellStart"/>
      <w:r w:rsidRPr="00A21BF0">
        <w:rPr>
          <w:rStyle w:val="a6"/>
          <w:rFonts w:ascii="AlRaiMedia-Black" w:hAnsi="AlRaiMedia-Black" w:cs="AlRaiMedia-Black"/>
          <w:b w:val="0"/>
          <w:bCs w:val="0"/>
          <w:rtl/>
        </w:rPr>
        <w:t>:</w:t>
      </w:r>
      <w:proofErr w:type="spellEnd"/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0931E4" w:rsidRDefault="00A21BF0" w:rsidP="003B2650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الشعبة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proofErr w:type="spellEnd"/>
      <w:r>
        <w:rPr>
          <w:rStyle w:val="a6"/>
          <w:rFonts w:ascii="Berlin Sans FB" w:hAnsi="Berlin Sans FB"/>
          <w:sz w:val="20"/>
          <w:szCs w:val="20"/>
        </w:rPr>
        <w:t>Section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proofErr w:type="spellStart"/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>()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رقم القاعة</w:t>
      </w:r>
      <w:r w:rsidR="003B2650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proofErr w:type="spellEnd"/>
      <w:r w:rsidRPr="00EC208B">
        <w:rPr>
          <w:rStyle w:val="a6"/>
          <w:rFonts w:ascii="Berlin Sans FB" w:hAnsi="Berlin Sans FB"/>
          <w:sz w:val="20"/>
          <w:szCs w:val="20"/>
        </w:rPr>
        <w:t>Lecture Room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proofErr w:type="spellEnd"/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الوقت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r w:rsidRPr="00EC208B">
        <w:rPr>
          <w:rStyle w:val="a6"/>
          <w:rFonts w:ascii="Berlin Sans FB" w:hAnsi="Berlin Sans FB"/>
          <w:sz w:val="20"/>
          <w:szCs w:val="20"/>
        </w:rPr>
        <w:t>Time</w:t>
      </w:r>
      <w:r w:rsidR="0086465C">
        <w:rPr>
          <w:rStyle w:val="a6"/>
          <w:rFonts w:ascii="Berlin Sans FB" w:hAnsi="Berlin Sans FB"/>
          <w:sz w:val="20"/>
          <w:szCs w:val="20"/>
        </w:rPr>
        <w:t>S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proofErr w:type="spellEnd"/>
      <w:r w:rsidR="00FF3CCD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</w:t>
      </w:r>
      <w:proofErr w:type="spellStart"/>
      <w:r w:rsidR="00FF3CCD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>/</w:t>
      </w:r>
      <w:proofErr w:type="spellEnd"/>
      <w:r w:rsidR="000931E4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 </w:t>
      </w:r>
    </w:p>
    <w:p w:rsidR="0086465C" w:rsidRDefault="00FF3CCD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</w:t>
      </w:r>
      <w:r w:rsidR="0086465C">
        <w:rPr>
          <w:rStyle w:val="a6"/>
          <w:rFonts w:ascii="AlRaiMedia-Black" w:hAnsi="AlRaiMedia-Black" w:cs="AlRaiMedia-Black"/>
          <w:b w:val="0"/>
          <w:bCs w:val="0"/>
        </w:rPr>
        <w:t xml:space="preserve"> </w:t>
      </w:r>
      <w:r>
        <w:rPr>
          <w:rStyle w:val="a6"/>
          <w:rFonts w:ascii="AlRaiMedia-Black" w:hAnsi="AlRaiMedia-Black" w:cs="AlRaiMedia-Black"/>
          <w:b w:val="0"/>
          <w:bCs w:val="0"/>
        </w:rPr>
        <w:t xml:space="preserve">LK HGSHUM </w:t>
      </w:r>
      <w:r w:rsidR="0086465C">
        <w:rPr>
          <w:rStyle w:val="a6"/>
          <w:rFonts w:ascii="AlRaiMedia-Black" w:hAnsi="AlRaiMedia-Black" w:cs="AlRaiMedia-Black"/>
          <w:b w:val="0"/>
          <w:bCs w:val="0"/>
        </w:rPr>
        <w:t xml:space="preserve">  </w:t>
      </w:r>
    </w:p>
    <w:p w:rsidR="00A21BF0" w:rsidRDefault="0086465C" w:rsidP="003952E8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9F1EC9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اسم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الأستاذ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proofErr w:type="spellEnd"/>
      <w:r w:rsidRPr="00EC208B">
        <w:rPr>
          <w:rStyle w:val="a6"/>
          <w:rFonts w:ascii="Berlin Sans FB" w:hAnsi="Berlin Sans FB"/>
          <w:sz w:val="20"/>
          <w:szCs w:val="20"/>
        </w:rPr>
        <w:t>Instructor's Name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proofErr w:type="spellEnd"/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الايم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ي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ل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proofErr w:type="spellEnd"/>
      <w:r w:rsidRPr="00D1353D">
        <w:rPr>
          <w:rFonts w:ascii="Berlin Sans FB" w:hAnsi="Berlin Sans FB"/>
          <w:b/>
          <w:bCs/>
          <w:sz w:val="20"/>
          <w:szCs w:val="20"/>
        </w:rPr>
        <w:t>E-Mail</w:t>
      </w:r>
      <w:proofErr w:type="spellStart"/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proofErr w:type="spellEnd"/>
      <w:r w:rsidR="009F1EC9" w:rsidRPr="00A53383">
        <w:rPr>
          <w:rStyle w:val="a6"/>
          <w:rFonts w:ascii="AlRaiMedia-Black" w:hAnsi="AlRaiMedia-Black" w:cs="AlRaiMedia-Black" w:hint="cs"/>
          <w:b w:val="0"/>
          <w:bCs w:val="0"/>
          <w:sz w:val="18"/>
          <w:szCs w:val="18"/>
          <w:rtl/>
        </w:rPr>
        <w:t xml:space="preserve"> </w:t>
      </w:r>
    </w:p>
    <w:p w:rsidR="00A21BF0" w:rsidRPr="00A53383" w:rsidRDefault="00A21BF0" w:rsidP="009F1EC9">
      <w:pPr>
        <w:tabs>
          <w:tab w:val="left" w:pos="7812"/>
        </w:tabs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رقم غرفة المكتب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proofErr w:type="spellEnd"/>
      <w:r w:rsidRPr="00EC208B">
        <w:rPr>
          <w:rStyle w:val="a6"/>
          <w:rFonts w:ascii="Berlin Sans FB" w:hAnsi="Berlin Sans FB"/>
          <w:sz w:val="20"/>
          <w:szCs w:val="20"/>
        </w:rPr>
        <w:t>Of</w:t>
      </w:r>
      <w:r>
        <w:rPr>
          <w:rStyle w:val="a6"/>
          <w:rFonts w:ascii="Berlin Sans FB" w:hAnsi="Berlin Sans FB"/>
          <w:sz w:val="20"/>
          <w:szCs w:val="20"/>
        </w:rPr>
        <w:t>f</w:t>
      </w:r>
      <w:r w:rsidRPr="00EC208B">
        <w:rPr>
          <w:rStyle w:val="a6"/>
          <w:rFonts w:ascii="Berlin Sans FB" w:hAnsi="Berlin Sans FB"/>
          <w:sz w:val="20"/>
          <w:szCs w:val="20"/>
        </w:rPr>
        <w:t>ice No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الساعات المكتبية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proofErr w:type="spellEnd"/>
      <w:r w:rsidRPr="00EC208B">
        <w:rPr>
          <w:rFonts w:ascii="Berlin Sans FB" w:hAnsi="Berlin Sans FB"/>
          <w:b/>
          <w:bCs/>
          <w:sz w:val="20"/>
          <w:szCs w:val="20"/>
        </w:rPr>
        <w:t> </w:t>
      </w:r>
      <w:r w:rsidRPr="00EC208B">
        <w:rPr>
          <w:rStyle w:val="a6"/>
          <w:rFonts w:ascii="Berlin Sans FB" w:hAnsi="Berlin Sans FB"/>
          <w:sz w:val="20"/>
          <w:szCs w:val="20"/>
        </w:rPr>
        <w:t>Office Hours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proofErr w:type="spellEnd"/>
      <w:r w:rsidR="0086465C">
        <w:rPr>
          <w:rStyle w:val="a6"/>
          <w:rFonts w:ascii="AlRaiMedia-Black" w:hAnsi="AlRaiMedia-Black" w:cs="AlRaiMedia-Black"/>
          <w:b w:val="0"/>
          <w:bCs w:val="0"/>
        </w:rPr>
        <w:t xml:space="preserve"> 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86465C" w:rsidRDefault="0086465C" w:rsidP="0086465C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P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توقيع مدرس المادة </w:t>
      </w:r>
      <w:r w:rsidR="006E37F2">
        <w:rPr>
          <w:rStyle w:val="a6"/>
          <w:rFonts w:ascii="AlRaiMedia-Black" w:hAnsi="AlRaiMedia-Black" w:cs="AlRaiMedia-Black"/>
          <w:b w:val="0"/>
          <w:bCs w:val="0"/>
        </w:rPr>
        <w:t xml:space="preserve">( </w:t>
      </w:r>
      <w:r>
        <w:rPr>
          <w:rFonts w:ascii="Berlin Sans FB" w:hAnsi="Berlin Sans FB"/>
          <w:b/>
          <w:bCs/>
          <w:sz w:val="20"/>
          <w:szCs w:val="20"/>
        </w:rPr>
        <w:t>Lecturer Signature</w:t>
      </w:r>
      <w:r w:rsidR="006E37F2">
        <w:rPr>
          <w:rFonts w:ascii="Berlin Sans FB" w:hAnsi="Berlin Sans FB"/>
          <w:b/>
          <w:bCs/>
          <w:sz w:val="20"/>
          <w:szCs w:val="20"/>
        </w:rPr>
        <w:t>)</w:t>
      </w:r>
      <w:r>
        <w:rPr>
          <w:rFonts w:ascii="Berlin Sans FB" w:hAnsi="Berlin Sans FB"/>
          <w:b/>
          <w:bCs/>
          <w:sz w:val="20"/>
          <w:szCs w:val="20"/>
        </w:rPr>
        <w:t xml:space="preserve">  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 xml:space="preserve">                                                            توقيع رئيس القسم </w:t>
      </w:r>
      <w:proofErr w:type="spellStart"/>
      <w:r w:rsidR="006E37F2">
        <w:rPr>
          <w:rFonts w:ascii="Berlin Sans FB" w:hAnsi="Berlin Sans FB" w:hint="cs"/>
          <w:b/>
          <w:bCs/>
          <w:sz w:val="20"/>
          <w:szCs w:val="20"/>
          <w:rtl/>
        </w:rPr>
        <w:t>(</w:t>
      </w:r>
      <w:proofErr w:type="spellEnd"/>
      <w:r w:rsidR="006E37F2">
        <w:rPr>
          <w:rFonts w:ascii="Berlin Sans FB" w:hAnsi="Berlin Sans FB"/>
          <w:b/>
          <w:bCs/>
          <w:sz w:val="20"/>
          <w:szCs w:val="20"/>
        </w:rPr>
        <w:t xml:space="preserve">Chair Signature </w:t>
      </w:r>
      <w:proofErr w:type="spellStart"/>
      <w:r w:rsidR="006E37F2">
        <w:rPr>
          <w:rFonts w:ascii="Berlin Sans FB" w:hAnsi="Berlin Sans FB" w:hint="cs"/>
          <w:b/>
          <w:bCs/>
          <w:sz w:val="20"/>
          <w:szCs w:val="20"/>
          <w:rtl/>
        </w:rPr>
        <w:t>)</w:t>
      </w:r>
      <w:proofErr w:type="spellEnd"/>
    </w:p>
    <w:p w:rsidR="00EA7725" w:rsidRPr="00B061E4" w:rsidRDefault="00EA7725" w:rsidP="00E25793">
      <w:pPr>
        <w:rPr>
          <w:rFonts w:cs="Simple Bold Jut Out"/>
        </w:rPr>
      </w:pPr>
    </w:p>
    <w:sectPr w:rsidR="00EA7725" w:rsidRPr="00B061E4" w:rsidSect="006E37F2">
      <w:footerReference w:type="default" r:id="rId9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C2" w:rsidRDefault="00E704C2" w:rsidP="008776D4">
      <w:r>
        <w:separator/>
      </w:r>
    </w:p>
  </w:endnote>
  <w:endnote w:type="continuationSeparator" w:id="0">
    <w:p w:rsidR="00E704C2" w:rsidRDefault="00E704C2" w:rsidP="0087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A24B7871-6DEB-4CBE-993F-FC71472A942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l-Kharashi Koufi 1">
    <w:charset w:val="B2"/>
    <w:family w:val="auto"/>
    <w:pitch w:val="variable"/>
    <w:sig w:usb0="02942001" w:usb1="03D40006" w:usb2="0262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  <w:embedBold r:id="rId2" w:subsetted="1" w:fontKey="{5B2D6120-84AB-404D-AA01-97523038CBBC}"/>
  </w:font>
  <w:font w:name="Sultan normal">
    <w:charset w:val="B2"/>
    <w:family w:val="auto"/>
    <w:pitch w:val="variable"/>
    <w:sig w:usb0="00002001" w:usb1="00000000" w:usb2="00000000" w:usb3="00000000" w:csb0="00000040" w:csb1="00000000"/>
    <w:embedRegular r:id="rId3" w:subsetted="1" w:fontKey="{85A2456F-8D14-478A-B4DB-0401295C9904}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56113FD3-C9DD-40C4-86E1-869110A2BF1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A7" w:rsidRPr="00D64916" w:rsidRDefault="00D64916" w:rsidP="00D64916">
    <w:pPr>
      <w:pStyle w:val="a3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C2" w:rsidRDefault="00E704C2" w:rsidP="008776D4">
      <w:r>
        <w:separator/>
      </w:r>
    </w:p>
  </w:footnote>
  <w:footnote w:type="continuationSeparator" w:id="0">
    <w:p w:rsidR="00E704C2" w:rsidRDefault="00E704C2" w:rsidP="00877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78F6"/>
    <w:rsid w:val="00072771"/>
    <w:rsid w:val="0009019D"/>
    <w:rsid w:val="000931E4"/>
    <w:rsid w:val="00097527"/>
    <w:rsid w:val="000A3558"/>
    <w:rsid w:val="000A76B7"/>
    <w:rsid w:val="000C2756"/>
    <w:rsid w:val="000C2F24"/>
    <w:rsid w:val="000E05F0"/>
    <w:rsid w:val="00123D37"/>
    <w:rsid w:val="00125243"/>
    <w:rsid w:val="001279BA"/>
    <w:rsid w:val="00162735"/>
    <w:rsid w:val="00165BA0"/>
    <w:rsid w:val="00172B73"/>
    <w:rsid w:val="001A1947"/>
    <w:rsid w:val="001D21BA"/>
    <w:rsid w:val="001E45B0"/>
    <w:rsid w:val="0023056B"/>
    <w:rsid w:val="00242B3E"/>
    <w:rsid w:val="00284892"/>
    <w:rsid w:val="002A289A"/>
    <w:rsid w:val="002B4732"/>
    <w:rsid w:val="002C6BD5"/>
    <w:rsid w:val="002D5458"/>
    <w:rsid w:val="002E28FA"/>
    <w:rsid w:val="003177B6"/>
    <w:rsid w:val="0033470D"/>
    <w:rsid w:val="0034056E"/>
    <w:rsid w:val="00357211"/>
    <w:rsid w:val="00367706"/>
    <w:rsid w:val="00374146"/>
    <w:rsid w:val="00392172"/>
    <w:rsid w:val="0039471E"/>
    <w:rsid w:val="003952E8"/>
    <w:rsid w:val="003B2650"/>
    <w:rsid w:val="003B2C75"/>
    <w:rsid w:val="003C54DD"/>
    <w:rsid w:val="00427DC9"/>
    <w:rsid w:val="004559B9"/>
    <w:rsid w:val="004712A1"/>
    <w:rsid w:val="00471DD8"/>
    <w:rsid w:val="00484155"/>
    <w:rsid w:val="004866BB"/>
    <w:rsid w:val="004A25B9"/>
    <w:rsid w:val="004C1AF3"/>
    <w:rsid w:val="004D2957"/>
    <w:rsid w:val="004D29BC"/>
    <w:rsid w:val="00554C64"/>
    <w:rsid w:val="00563688"/>
    <w:rsid w:val="00581A4B"/>
    <w:rsid w:val="00593777"/>
    <w:rsid w:val="005D01DD"/>
    <w:rsid w:val="005F1800"/>
    <w:rsid w:val="00604EB4"/>
    <w:rsid w:val="0063693C"/>
    <w:rsid w:val="00637E16"/>
    <w:rsid w:val="00643355"/>
    <w:rsid w:val="00665D58"/>
    <w:rsid w:val="00680E5C"/>
    <w:rsid w:val="0068102A"/>
    <w:rsid w:val="006B449D"/>
    <w:rsid w:val="006D12B2"/>
    <w:rsid w:val="006E34DC"/>
    <w:rsid w:val="006E37F2"/>
    <w:rsid w:val="006F5D35"/>
    <w:rsid w:val="00704C40"/>
    <w:rsid w:val="00726B99"/>
    <w:rsid w:val="00747700"/>
    <w:rsid w:val="00747EE8"/>
    <w:rsid w:val="00776584"/>
    <w:rsid w:val="00776A59"/>
    <w:rsid w:val="0079111E"/>
    <w:rsid w:val="00796835"/>
    <w:rsid w:val="007A7823"/>
    <w:rsid w:val="007D7EC0"/>
    <w:rsid w:val="007F63C0"/>
    <w:rsid w:val="00860761"/>
    <w:rsid w:val="0086465C"/>
    <w:rsid w:val="008776D4"/>
    <w:rsid w:val="008A38C5"/>
    <w:rsid w:val="008D5180"/>
    <w:rsid w:val="008F6393"/>
    <w:rsid w:val="00941B40"/>
    <w:rsid w:val="00947F59"/>
    <w:rsid w:val="00955E0C"/>
    <w:rsid w:val="00961BC9"/>
    <w:rsid w:val="00976784"/>
    <w:rsid w:val="0098151E"/>
    <w:rsid w:val="00994E73"/>
    <w:rsid w:val="009962D5"/>
    <w:rsid w:val="009A3DBD"/>
    <w:rsid w:val="009F1EC9"/>
    <w:rsid w:val="00A030BA"/>
    <w:rsid w:val="00A03ABC"/>
    <w:rsid w:val="00A05A71"/>
    <w:rsid w:val="00A11F5E"/>
    <w:rsid w:val="00A21BF0"/>
    <w:rsid w:val="00A424C6"/>
    <w:rsid w:val="00A53383"/>
    <w:rsid w:val="00A619C4"/>
    <w:rsid w:val="00A6759F"/>
    <w:rsid w:val="00A75A2E"/>
    <w:rsid w:val="00A804C2"/>
    <w:rsid w:val="00A81CC0"/>
    <w:rsid w:val="00A82894"/>
    <w:rsid w:val="00A82D24"/>
    <w:rsid w:val="00A96146"/>
    <w:rsid w:val="00AD15E6"/>
    <w:rsid w:val="00AE6F6F"/>
    <w:rsid w:val="00B00C9F"/>
    <w:rsid w:val="00B061E4"/>
    <w:rsid w:val="00B36A19"/>
    <w:rsid w:val="00B41A79"/>
    <w:rsid w:val="00B527C1"/>
    <w:rsid w:val="00B906FF"/>
    <w:rsid w:val="00B913C9"/>
    <w:rsid w:val="00B94A96"/>
    <w:rsid w:val="00BA7774"/>
    <w:rsid w:val="00BC6317"/>
    <w:rsid w:val="00BD3273"/>
    <w:rsid w:val="00BE015F"/>
    <w:rsid w:val="00BF01EE"/>
    <w:rsid w:val="00C03198"/>
    <w:rsid w:val="00C30C4B"/>
    <w:rsid w:val="00C34BF7"/>
    <w:rsid w:val="00C35B6E"/>
    <w:rsid w:val="00C5779C"/>
    <w:rsid w:val="00C63442"/>
    <w:rsid w:val="00C6572B"/>
    <w:rsid w:val="00C85346"/>
    <w:rsid w:val="00CB4FF4"/>
    <w:rsid w:val="00CE0CA9"/>
    <w:rsid w:val="00D22D87"/>
    <w:rsid w:val="00D241CC"/>
    <w:rsid w:val="00D25E5E"/>
    <w:rsid w:val="00D43A74"/>
    <w:rsid w:val="00D60328"/>
    <w:rsid w:val="00D64916"/>
    <w:rsid w:val="00D7670C"/>
    <w:rsid w:val="00D86546"/>
    <w:rsid w:val="00DA1902"/>
    <w:rsid w:val="00DB737D"/>
    <w:rsid w:val="00DC5CFF"/>
    <w:rsid w:val="00DF082C"/>
    <w:rsid w:val="00DF2F5F"/>
    <w:rsid w:val="00DF3294"/>
    <w:rsid w:val="00E125D8"/>
    <w:rsid w:val="00E25793"/>
    <w:rsid w:val="00E362D3"/>
    <w:rsid w:val="00E423D3"/>
    <w:rsid w:val="00E704C2"/>
    <w:rsid w:val="00E71074"/>
    <w:rsid w:val="00E72171"/>
    <w:rsid w:val="00E92F30"/>
    <w:rsid w:val="00EA7725"/>
    <w:rsid w:val="00EB51E3"/>
    <w:rsid w:val="00EB63A7"/>
    <w:rsid w:val="00EE2192"/>
    <w:rsid w:val="00F04077"/>
    <w:rsid w:val="00F05126"/>
    <w:rsid w:val="00F1740F"/>
    <w:rsid w:val="00F554F1"/>
    <w:rsid w:val="00F5577C"/>
    <w:rsid w:val="00F558A7"/>
    <w:rsid w:val="00F57E0C"/>
    <w:rsid w:val="00F6083A"/>
    <w:rsid w:val="00F725A3"/>
    <w:rsid w:val="00F82582"/>
    <w:rsid w:val="00F915A1"/>
    <w:rsid w:val="00FD7376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rsid w:val="008776D4"/>
  </w:style>
  <w:style w:type="table" w:styleId="a5">
    <w:name w:val="Table Grid"/>
    <w:basedOn w:val="a1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EA7725"/>
    <w:rPr>
      <w:b/>
      <w:bCs/>
    </w:rPr>
  </w:style>
  <w:style w:type="character" w:styleId="a7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almuhandes</cp:lastModifiedBy>
  <cp:revision>12</cp:revision>
  <cp:lastPrinted>2015-12-13T07:33:00Z</cp:lastPrinted>
  <dcterms:created xsi:type="dcterms:W3CDTF">2017-03-27T08:57:00Z</dcterms:created>
  <dcterms:modified xsi:type="dcterms:W3CDTF">2018-03-05T18:53:00Z</dcterms:modified>
</cp:coreProperties>
</file>