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A4" w:rsidRPr="00162735" w:rsidRDefault="00E05080" w:rsidP="00E832A4">
      <w:pPr>
        <w:spacing w:line="360" w:lineRule="auto"/>
        <w:jc w:val="center"/>
        <w:rPr>
          <w:rFonts w:ascii="AlRaiMedia-Black" w:hAnsi="AlRaiMedia-Black" w:cs="AlRaiMedia-Black"/>
          <w:b/>
          <w:bCs/>
          <w:sz w:val="26"/>
          <w:szCs w:val="26"/>
        </w:rPr>
      </w:pPr>
      <w:r w:rsidRPr="00E05080">
        <w:rPr>
          <w:rFonts w:ascii="AlRaiMedia-Black" w:hAnsi="AlRaiMedia-Black" w:cs="AlRaiMedia-Black"/>
          <w:noProof/>
        </w:rPr>
        <w:pict>
          <v:roundrect id="_x0000_s1027" style="position:absolute;left:0;text-align:left;margin-left:444.4pt;margin-top:4.5pt;width:77pt;height:66.3pt;z-index:251661312;mso-wrap-style:none" arcsize="10923f">
            <v:textbox style="mso-fit-shape-to-text:t">
              <w:txbxContent>
                <w:p w:rsidR="00E832A4" w:rsidRPr="003952E8" w:rsidRDefault="00E832A4" w:rsidP="00E832A4">
                  <w:pPr>
                    <w:jc w:val="center"/>
                    <w:rPr>
                      <w:rFonts w:cs="Al-Kharashi Koufi 1"/>
                    </w:rPr>
                  </w:pPr>
                  <w:r>
                    <w:rPr>
                      <w:rFonts w:cs="Al-Kharashi Koufi 1"/>
                      <w:noProof/>
                    </w:rPr>
                    <w:drawing>
                      <wp:inline distT="0" distB="0" distL="0" distR="0">
                        <wp:extent cx="714375" cy="666750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E05080">
        <w:rPr>
          <w:rFonts w:ascii="AlRaiMedia-Black" w:hAnsi="AlRaiMedia-Black" w:cs="AlRaiMedia-Blac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05pt;margin-top:-11.9pt;width:117.5pt;height:82.6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 strokecolor="#f79646" strokeweight="2.5pt">
            <v:shadow color="#868686"/>
            <v:textbox style="mso-next-textbox:#Text Box 2;mso-fit-shape-to-text:t">
              <w:txbxContent>
                <w:p w:rsidR="00E832A4" w:rsidRPr="00162735" w:rsidRDefault="00E832A4" w:rsidP="00E832A4">
                  <w:r>
                    <w:rPr>
                      <w:noProof/>
                    </w:rPr>
                    <w:drawing>
                      <wp:inline distT="0" distB="0" distL="0" distR="0">
                        <wp:extent cx="1304925" cy="9620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32A4" w:rsidRPr="00162735">
        <w:rPr>
          <w:rFonts w:ascii="AlRaiMedia-Black" w:hAnsi="AlRaiMedia-Black" w:cs="AlRaiMedia-Black"/>
          <w:noProof/>
          <w:rtl/>
        </w:rPr>
        <w:t xml:space="preserve">وزارة التعليم العالي والبحث العلمي </w:t>
      </w:r>
    </w:p>
    <w:p w:rsidR="00E832A4" w:rsidRPr="00162735" w:rsidRDefault="00E832A4" w:rsidP="00E832A4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162735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كلية</w:t>
      </w:r>
      <w:r>
        <w:rPr>
          <w:rFonts w:cs="Sultan bold" w:hint="cs"/>
          <w:b/>
          <w:bCs/>
          <w:sz w:val="28"/>
          <w:szCs w:val="28"/>
          <w:rtl/>
        </w:rPr>
        <w:t xml:space="preserve"> العلوم السياسية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قسم</w:t>
      </w:r>
      <w:r>
        <w:rPr>
          <w:rFonts w:cs="Sultan bold" w:hint="cs"/>
          <w:b/>
          <w:bCs/>
          <w:sz w:val="28"/>
          <w:szCs w:val="28"/>
          <w:rtl/>
        </w:rPr>
        <w:t xml:space="preserve"> العلاقات الدولية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</w:t>
      </w:r>
    </w:p>
    <w:p w:rsidR="00E832A4" w:rsidRPr="00162735" w:rsidRDefault="00E832A4" w:rsidP="00E832A4">
      <w:pPr>
        <w:jc w:val="center"/>
        <w:rPr>
          <w:rFonts w:cs="Sultan normal"/>
          <w:sz w:val="28"/>
          <w:szCs w:val="28"/>
          <w:rtl/>
        </w:rPr>
      </w:pPr>
      <w:r w:rsidRPr="00162735">
        <w:rPr>
          <w:rFonts w:cs="Sultan normal"/>
          <w:sz w:val="28"/>
          <w:szCs w:val="28"/>
        </w:rPr>
        <w:t xml:space="preserve"> (</w:t>
      </w:r>
      <w:r w:rsidRPr="00162735">
        <w:rPr>
          <w:rFonts w:cs="Sultan normal"/>
          <w:sz w:val="28"/>
          <w:szCs w:val="28"/>
          <w:rtl/>
        </w:rPr>
        <w:t>نموذج</w:t>
      </w:r>
      <w:r w:rsidRPr="00162735">
        <w:rPr>
          <w:rFonts w:cs="Sultan normal" w:hint="cs"/>
          <w:sz w:val="28"/>
          <w:szCs w:val="28"/>
          <w:rtl/>
        </w:rPr>
        <w:t xml:space="preserve"> الخطة الدراسية للمساق</w:t>
      </w:r>
      <w:r w:rsidRPr="00162735">
        <w:rPr>
          <w:rFonts w:cs="Sultan normal"/>
          <w:sz w:val="28"/>
          <w:szCs w:val="28"/>
        </w:rPr>
        <w:t>)</w:t>
      </w:r>
      <w:r>
        <w:rPr>
          <w:rFonts w:cs="Sultan normal" w:hint="cs"/>
          <w:sz w:val="28"/>
          <w:szCs w:val="28"/>
          <w:rtl/>
        </w:rPr>
        <w:t xml:space="preserve">            </w:t>
      </w:r>
    </w:p>
    <w:p w:rsidR="00E832A4" w:rsidRDefault="00E832A4" w:rsidP="00E832A4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  <w:rtl/>
        </w:rPr>
      </w:pPr>
      <w:r w:rsidRPr="00EA7725">
        <w:rPr>
          <w:rFonts w:cs="Simple Bold Jut Out"/>
          <w:b/>
          <w:bCs/>
          <w:i/>
          <w:iCs/>
        </w:rPr>
        <w:t>Course Plan</w:t>
      </w:r>
    </w:p>
    <w:p w:rsidR="00E832A4" w:rsidRDefault="00E832A4" w:rsidP="00E832A4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</w:rPr>
      </w:pPr>
    </w:p>
    <w:tbl>
      <w:tblPr>
        <w:tblW w:w="10737" w:type="dxa"/>
        <w:jc w:val="right"/>
        <w:tblCellMar>
          <w:left w:w="0" w:type="dxa"/>
          <w:right w:w="0" w:type="dxa"/>
        </w:tblCellMar>
        <w:tblLook w:val="0000"/>
      </w:tblPr>
      <w:tblGrid>
        <w:gridCol w:w="4140"/>
        <w:gridCol w:w="6597"/>
      </w:tblGrid>
      <w:tr w:rsidR="00E832A4" w:rsidRPr="00C7615C" w:rsidTr="00253C8E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832A4" w:rsidRPr="00C62E70" w:rsidRDefault="00E832A4" w:rsidP="00253C8E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5"/>
                <w:rFonts w:ascii="Berlin Sans FB" w:hAnsi="Berlin Sans FB"/>
                <w:sz w:val="20"/>
                <w:szCs w:val="20"/>
                <w:u w:val="single"/>
              </w:rPr>
              <w:t>Course No.</w:t>
            </w:r>
            <w:r>
              <w:rPr>
                <w:rStyle w:val="a5"/>
                <w:rFonts w:ascii="Berlin Sans FB" w:hAnsi="Berlin Sans FB"/>
                <w:sz w:val="20"/>
                <w:szCs w:val="20"/>
                <w:u w:val="single"/>
              </w:rPr>
              <w:t xml:space="preserve"> </w:t>
            </w:r>
            <w:r w:rsidRPr="00367706">
              <w:rPr>
                <w:rStyle w:val="a5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رمز المساق</w:t>
            </w:r>
            <w:r>
              <w:rPr>
                <w:rStyle w:val="a5"/>
                <w:rFonts w:ascii="Berlin Sans FB" w:hAnsi="Berlin Sans FB" w:hint="cs"/>
                <w:sz w:val="20"/>
                <w:szCs w:val="20"/>
                <w:u w:val="single"/>
                <w:rtl/>
              </w:rPr>
              <w:t>)</w:t>
            </w:r>
            <w:r>
              <w:rPr>
                <w:rStyle w:val="a5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5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Style w:val="a5"/>
                <w:rFonts w:ascii="Berlin Sans FB" w:hAnsi="Berlin Sans FB"/>
                <w:sz w:val="20"/>
                <w:szCs w:val="20"/>
              </w:rPr>
              <w:t xml:space="preserve"> </w:t>
            </w:r>
            <w:r w:rsidR="009E6F2C">
              <w:rPr>
                <w:rFonts w:ascii="Calibri" w:hAnsi="Calibri" w:cs="Arial"/>
                <w:sz w:val="26"/>
                <w:szCs w:val="26"/>
                <w:lang w:bidi="ar-IQ"/>
              </w:rPr>
              <w:t>PR0106</w:t>
            </w:r>
            <w:r w:rsidRPr="00C62E70">
              <w:rPr>
                <w:rStyle w:val="a5"/>
                <w:rFonts w:ascii="Berlin Sans FB" w:hAnsi="Berlin Sans FB"/>
                <w:sz w:val="20"/>
                <w:szCs w:val="20"/>
              </w:rPr>
              <w:t xml:space="preserve">   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832A4" w:rsidRPr="00C62E70" w:rsidRDefault="00E832A4" w:rsidP="00253C8E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E832A4" w:rsidRPr="00C7615C" w:rsidTr="00253C8E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832A4" w:rsidRPr="00892BF1" w:rsidRDefault="00E832A4" w:rsidP="00253C8E">
            <w:pPr>
              <w:rPr>
                <w:rFonts w:ascii="Berlin Sans FB" w:hAnsi="Berlin Sans FB"/>
                <w:sz w:val="18"/>
                <w:szCs w:val="18"/>
                <w:rtl/>
                <w:lang w:bidi="ar-IQ"/>
              </w:rPr>
            </w:pPr>
            <w:r w:rsidRPr="00892BF1">
              <w:rPr>
                <w:rStyle w:val="a5"/>
                <w:rFonts w:ascii="Berlin Sans FB" w:hAnsi="Berlin Sans FB"/>
                <w:sz w:val="18"/>
                <w:szCs w:val="18"/>
                <w:u w:val="single"/>
              </w:rPr>
              <w:t>Course Name (</w:t>
            </w:r>
            <w:r w:rsidRPr="00892BF1">
              <w:rPr>
                <w:rStyle w:val="a5"/>
                <w:rFonts w:ascii="Berlin Sans FB" w:hAnsi="Berlin Sans FB" w:cs="Sultan bold" w:hint="cs"/>
                <w:sz w:val="18"/>
                <w:szCs w:val="18"/>
                <w:u w:val="single"/>
                <w:rtl/>
              </w:rPr>
              <w:t>اسم المساق</w:t>
            </w:r>
            <w:r w:rsidRPr="00892BF1">
              <w:rPr>
                <w:rStyle w:val="a5"/>
                <w:rFonts w:ascii="Berlin Sans FB" w:hAnsi="Berlin Sans FB"/>
                <w:sz w:val="18"/>
                <w:szCs w:val="18"/>
                <w:u w:val="single"/>
              </w:rPr>
              <w:t>):</w:t>
            </w:r>
            <w:r w:rsidRPr="00892BF1">
              <w:rPr>
                <w:rFonts w:ascii="Berlin Sans FB" w:hAnsi="Berlin Sans FB"/>
                <w:sz w:val="18"/>
                <w:szCs w:val="18"/>
              </w:rPr>
              <w:t xml:space="preserve"> </w:t>
            </w:r>
            <w:r w:rsidRPr="00892BF1">
              <w:rPr>
                <w:rFonts w:ascii="Berlin Sans FB" w:hAnsi="Berlin Sans FB" w:hint="cs"/>
                <w:sz w:val="18"/>
                <w:szCs w:val="18"/>
                <w:rtl/>
                <w:lang w:bidi="ar-IQ"/>
              </w:rPr>
              <w:t>المدخل الى دراسة  الاستراتيجية</w:t>
            </w:r>
          </w:p>
          <w:p w:rsidR="00E832A4" w:rsidRPr="00C62E70" w:rsidRDefault="00E832A4" w:rsidP="00253C8E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832A4" w:rsidRPr="00C62E70" w:rsidRDefault="00E832A4" w:rsidP="00253C8E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E832A4" w:rsidRPr="00C7615C" w:rsidTr="00253C8E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832A4" w:rsidRPr="00C62E70" w:rsidRDefault="00E832A4" w:rsidP="00253C8E">
            <w:pPr>
              <w:rPr>
                <w:rFonts w:ascii="Berlin Sans FB" w:hAnsi="Berlin Sans FB"/>
                <w:sz w:val="20"/>
                <w:szCs w:val="20"/>
                <w:lang w:bidi="ar-IQ"/>
              </w:rPr>
            </w:pPr>
            <w:r w:rsidRPr="00C62E70">
              <w:rPr>
                <w:rStyle w:val="a5"/>
                <w:rFonts w:ascii="Berlin Sans FB" w:hAnsi="Berlin Sans FB"/>
                <w:sz w:val="20"/>
                <w:szCs w:val="20"/>
                <w:u w:val="single"/>
              </w:rPr>
              <w:t>Course Website:</w:t>
            </w:r>
            <w:r>
              <w:rPr>
                <w:rStyle w:val="a5"/>
                <w:rFonts w:ascii="Berlin Sans FB" w:hAnsi="Berlin Sans FB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832A4" w:rsidRDefault="00E832A4" w:rsidP="006A4CB4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5"/>
                <w:rFonts w:ascii="Berlin Sans FB" w:hAnsi="Berlin Sans FB"/>
                <w:sz w:val="20"/>
                <w:szCs w:val="20"/>
                <w:u w:val="single"/>
              </w:rPr>
              <w:t>Semester &amp; Year</w:t>
            </w:r>
            <w:r>
              <w:rPr>
                <w:rStyle w:val="a5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Pr="00367706">
              <w:rPr>
                <w:rStyle w:val="a5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>
              <w:rPr>
                <w:rStyle w:val="a5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5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        </w:t>
            </w:r>
            <w:r>
              <w:rPr>
                <w:rFonts w:ascii="Berlin Sans FB" w:hAnsi="Berlin Sans FB"/>
                <w:sz w:val="20"/>
                <w:szCs w:val="20"/>
              </w:rPr>
              <w:t xml:space="preserve">First , </w:t>
            </w:r>
            <w:r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course </w:t>
            </w:r>
            <w:r>
              <w:rPr>
                <w:rFonts w:ascii="Berlin Sans FB" w:hAnsi="Berlin Sans FB" w:hint="cs"/>
                <w:sz w:val="20"/>
                <w:szCs w:val="20"/>
                <w:bdr w:val="single" w:sz="8" w:space="1" w:color="DCDCDC" w:frame="1"/>
                <w:rtl/>
              </w:rPr>
              <w:t xml:space="preserve">  </w:t>
            </w:r>
            <w:r w:rsidRPr="00C62E7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/</w:t>
            </w:r>
            <w:r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201</w:t>
            </w:r>
            <w:r w:rsidR="006A4CB4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7</w:t>
            </w:r>
            <w:r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-201</w:t>
            </w:r>
            <w:r w:rsidR="006A4CB4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8</w:t>
            </w:r>
            <w:r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     </w:t>
            </w:r>
            <w:r w:rsidRPr="00C62E70">
              <w:rPr>
                <w:rFonts w:ascii="Berlin Sans FB" w:hAnsi="Berlin Sans FB"/>
                <w:sz w:val="20"/>
                <w:szCs w:val="20"/>
              </w:rPr>
              <w:t> </w:t>
            </w:r>
          </w:p>
          <w:p w:rsidR="00E832A4" w:rsidRPr="00C62E70" w:rsidRDefault="00E832A4" w:rsidP="00253C8E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           </w:t>
            </w:r>
          </w:p>
        </w:tc>
      </w:tr>
    </w:tbl>
    <w:p w:rsidR="00E832A4" w:rsidRPr="006E37F2" w:rsidRDefault="00E832A4" w:rsidP="00E832A4">
      <w:pPr>
        <w:pStyle w:val="1"/>
        <w:numPr>
          <w:ilvl w:val="0"/>
          <w:numId w:val="1"/>
        </w:numPr>
        <w:tabs>
          <w:tab w:val="clear" w:pos="6750"/>
        </w:tabs>
        <w:bidi/>
        <w:jc w:val="both"/>
        <w:rPr>
          <w:rFonts w:ascii="Berlin Sans FB" w:hAnsi="Berlin Sans FB"/>
          <w:sz w:val="20"/>
          <w:szCs w:val="20"/>
          <w:highlight w:val="yellow"/>
          <w:u w:val="single"/>
        </w:rPr>
      </w:pPr>
      <w:r w:rsidRPr="00C63442">
        <w:rPr>
          <w:rStyle w:val="a5"/>
          <w:rFonts w:ascii="Berlin Sans FB" w:hAnsi="Berlin Sans FB" w:cs="Sultan bold" w:hint="cs"/>
          <w:b/>
          <w:bCs/>
          <w:sz w:val="20"/>
          <w:szCs w:val="20"/>
          <w:u w:val="single"/>
          <w:rtl/>
        </w:rPr>
        <w:t>وصف المساق الدراسي</w:t>
      </w:r>
      <w:r w:rsidRPr="00C63442">
        <w:rPr>
          <w:rStyle w:val="a5"/>
          <w:rFonts w:ascii="Berlin Sans FB" w:hAnsi="Berlin Sans FB" w:hint="cs"/>
          <w:b/>
          <w:bCs/>
          <w:sz w:val="20"/>
          <w:szCs w:val="20"/>
          <w:u w:val="single"/>
          <w:rtl/>
        </w:rPr>
        <w:t xml:space="preserve"> (</w:t>
      </w:r>
      <w:r w:rsidRPr="00C63442">
        <w:rPr>
          <w:rStyle w:val="a5"/>
          <w:rFonts w:ascii="Berlin Sans FB" w:hAnsi="Berlin Sans FB"/>
          <w:b/>
          <w:bCs/>
          <w:sz w:val="20"/>
          <w:szCs w:val="20"/>
          <w:u w:val="single"/>
        </w:rPr>
        <w:t xml:space="preserve">course description </w:t>
      </w:r>
      <w:r w:rsidRPr="00C63442">
        <w:rPr>
          <w:rStyle w:val="a5"/>
          <w:rFonts w:ascii="Berlin Sans FB" w:hAnsi="Berlin Sans FB" w:hint="cs"/>
          <w:b/>
          <w:bCs/>
          <w:sz w:val="20"/>
          <w:szCs w:val="20"/>
          <w:u w:val="single"/>
          <w:rtl/>
        </w:rPr>
        <w:t>)</w:t>
      </w:r>
      <w:r w:rsidRPr="00C63442">
        <w:rPr>
          <w:rStyle w:val="a5"/>
          <w:rFonts w:ascii="Berlin Sans FB" w:hAnsi="Berlin Sans FB"/>
          <w:b/>
          <w:bCs/>
          <w:sz w:val="20"/>
          <w:szCs w:val="20"/>
          <w:u w:val="single"/>
        </w:rPr>
        <w:t xml:space="preserve"> :</w:t>
      </w:r>
    </w:p>
    <w:p w:rsidR="00E832A4" w:rsidRDefault="00E832A4" w:rsidP="00E832A4">
      <w:pPr>
        <w:bidi/>
        <w:jc w:val="both"/>
        <w:rPr>
          <w:rFonts w:ascii="AlRaiMedia-Black" w:hAnsi="AlRaiMedia-Black" w:cs="AlRaiMedia-Black"/>
          <w:rtl/>
          <w:lang w:bidi="ar-IQ"/>
        </w:rPr>
      </w:pPr>
      <w:r>
        <w:rPr>
          <w:rFonts w:ascii="AlRaiMedia-Black" w:hAnsi="AlRaiMedia-Black" w:cs="AlRaiMedia-Black" w:hint="cs"/>
          <w:rtl/>
          <w:lang w:bidi="ar-IQ"/>
        </w:rPr>
        <w:t xml:space="preserve">    تم اقرار الكتاب الموسوم (( المدخل الى دراسة الاستراتيجية )) ككتاب منهجي يتم اعتماده في مادة ( المدخل الى دراسة الاستراتيجية ) التي تدرس في المرحلة الثالثة في الكليات والاقسام المذكورة ‘ ويتضمن هذا الكتاب على احد عشر فصلا ، تم التركيز في الفل الاول : الاطار المفاهيمي لموضوع الاستراتيجية ، أما الفصل الثاني : العلاقة بين الاستراتيجية وموضوعات وثيقة الصلة بها وهي النظرية الجوبوليتيكة والنظرية الجيوستراتيجية ، كما اشتمل الفصل الثالث بمعالجة ظاهرة الحرب ومكانتها في الفكر الانساني ، أما الفصل الرابع : فقد انصرف الى دراسة استراتيجية المعالجة والصراع بشقيها التقليدي والنووي ، فضلا عن دراسة بعد ثالث ادخلته الثورة المعلوماتية وما احدثته من تغيرات نوعية على نمط التفكير الاستراتيجي . أما الفصل الخامس فقد انصرف في موضوع الردع ، أما الفصل السادس فقد اشتغل بدراسة الازمة الدولية . اما الفصول المتبقية السابع ، والثامن والتاسع والعاشر والحادي عشر ، فقد انصرفت الى دراسة نماذج تطبيقية لاستراتيجيات بعض القوى الاقليمية والدولية .</w:t>
      </w:r>
    </w:p>
    <w:p w:rsidR="00E832A4" w:rsidRDefault="00E832A4" w:rsidP="00E832A4">
      <w:pPr>
        <w:bidi/>
        <w:rPr>
          <w:rFonts w:ascii="AlRaiMedia-Black" w:hAnsi="AlRaiMedia-Black" w:cs="AlRaiMedia-Black"/>
          <w:rtl/>
          <w:lang w:bidi="ar-IQ"/>
        </w:rPr>
      </w:pPr>
    </w:p>
    <w:p w:rsidR="00E832A4" w:rsidRDefault="00E832A4" w:rsidP="00E832A4">
      <w:pPr>
        <w:bidi/>
        <w:rPr>
          <w:rFonts w:ascii="AlRaiMedia-Black" w:hAnsi="AlRaiMedia-Black" w:cs="AlRaiMedia-Black"/>
          <w:rtl/>
        </w:rPr>
      </w:pPr>
    </w:p>
    <w:p w:rsidR="00E832A4" w:rsidRPr="00C63442" w:rsidRDefault="00E832A4" w:rsidP="00E832A4">
      <w:pPr>
        <w:numPr>
          <w:ilvl w:val="0"/>
          <w:numId w:val="1"/>
        </w:numPr>
        <w:bidi/>
        <w:rPr>
          <w:rFonts w:ascii="AlRaiMedia-Black" w:hAnsi="AlRaiMedia-Black" w:cs="AlRaiMedia-Black"/>
          <w:highlight w:val="yellow"/>
        </w:rPr>
      </w:pPr>
      <w:r w:rsidRPr="00C63442">
        <w:rPr>
          <w:rFonts w:ascii="AlRaiMedia-Black" w:hAnsi="AlRaiMedia-Black" w:cs="AlRaiMedia-Black" w:hint="cs"/>
          <w:highlight w:val="yellow"/>
          <w:rtl/>
        </w:rPr>
        <w:t>المخرجات المتوقعة من المساق (</w:t>
      </w:r>
      <w:r w:rsidRPr="00C63442">
        <w:rPr>
          <w:rStyle w:val="a5"/>
          <w:rFonts w:ascii="Berlin Sans FB" w:hAnsi="Berlin Sans FB"/>
          <w:sz w:val="20"/>
          <w:szCs w:val="20"/>
          <w:u w:val="single"/>
        </w:rPr>
        <w:t>Course Intended Outcomes</w:t>
      </w:r>
      <w:r w:rsidRPr="00C63442">
        <w:rPr>
          <w:rFonts w:ascii="AlRaiMedia-Black" w:hAnsi="AlRaiMedia-Black" w:cs="AlRaiMedia-Black" w:hint="cs"/>
          <w:highlight w:val="yellow"/>
          <w:rtl/>
        </w:rPr>
        <w:t>)</w:t>
      </w:r>
      <w:r w:rsidRPr="00C63442">
        <w:rPr>
          <w:rFonts w:ascii="AlRaiMedia-Black" w:hAnsi="AlRaiMedia-Black" w:cs="AlRaiMedia-Black"/>
          <w:highlight w:val="yellow"/>
        </w:rPr>
        <w:t xml:space="preserve">: </w:t>
      </w:r>
    </w:p>
    <w:p w:rsidR="00E832A4" w:rsidRDefault="00E832A4" w:rsidP="00E832A4">
      <w:pPr>
        <w:bidi/>
        <w:jc w:val="both"/>
        <w:rPr>
          <w:rFonts w:ascii="AlRaiMedia-Black" w:hAnsi="AlRaiMedia-Black" w:cs="AlRaiMedia-Black"/>
          <w:rtl/>
        </w:rPr>
      </w:pPr>
      <w:r>
        <w:rPr>
          <w:rFonts w:ascii="AlRaiMedia-Black" w:hAnsi="AlRaiMedia-Black" w:cs="AlRaiMedia-Black" w:hint="cs"/>
          <w:rtl/>
        </w:rPr>
        <w:t xml:space="preserve">تعريف الطلبة بماهية الاستراتيجية وكيفية معالجة الجوانب النظرية والتطبيقية التي يشكل منها علم الاستراتيجية وابعادها السياسية والعسكرية في اطار وحدة فكرية تأخذ بنظر الاعتبار ما تفرضه الضرورات العلمية </w:t>
      </w:r>
      <w:r>
        <w:rPr>
          <w:rFonts w:ascii="AlRaiMedia-Black" w:hAnsi="AlRaiMedia-Black" w:cs="AlRaiMedia-Black"/>
          <w:rtl/>
        </w:rPr>
        <w:t>–</w:t>
      </w:r>
      <w:r>
        <w:rPr>
          <w:rFonts w:ascii="AlRaiMedia-Black" w:hAnsi="AlRaiMedia-Black" w:cs="AlRaiMedia-Black" w:hint="cs"/>
          <w:rtl/>
        </w:rPr>
        <w:t xml:space="preserve"> الاكاديمية لتغطية القسط الاكبر من موضوعاته ، فضلا عن دراسة قسط من الموضوعات التي تنطوي عليها الدراسات الاستراتيجية كي نعين الطلبة في حقل العلوم السياسية وفق الحرب على الأخذ بأسباب هذه الموضوعة وما يتعلق بها .</w:t>
      </w:r>
    </w:p>
    <w:p w:rsidR="00E832A4" w:rsidRDefault="00E832A4" w:rsidP="00E832A4">
      <w:pPr>
        <w:bidi/>
        <w:ind w:left="2160"/>
        <w:rPr>
          <w:rFonts w:ascii="AlRaiMedia-Black" w:hAnsi="AlRaiMedia-Black" w:cs="AlRaiMedia-Black"/>
        </w:rPr>
      </w:pPr>
    </w:p>
    <w:p w:rsidR="00E832A4" w:rsidRPr="00D43A74" w:rsidRDefault="00E832A4" w:rsidP="00E832A4">
      <w:pPr>
        <w:numPr>
          <w:ilvl w:val="0"/>
          <w:numId w:val="1"/>
        </w:numPr>
        <w:bidi/>
        <w:rPr>
          <w:rFonts w:ascii="AlRaiMedia-Black" w:hAnsi="AlRaiMedia-Black" w:cs="AlRaiMedia-Black"/>
          <w:highlight w:val="yellow"/>
        </w:rPr>
      </w:pPr>
      <w:r w:rsidRPr="00D43A74">
        <w:rPr>
          <w:rFonts w:ascii="AlRaiMedia-Black" w:hAnsi="AlRaiMedia-Black" w:cs="AlRaiMedia-Black" w:hint="cs"/>
          <w:highlight w:val="yellow"/>
          <w:rtl/>
        </w:rPr>
        <w:t>مفردات الموضوع خلال السنة :</w:t>
      </w:r>
    </w:p>
    <w:p w:rsidR="00E832A4" w:rsidRPr="00125243" w:rsidRDefault="00E832A4" w:rsidP="00E832A4">
      <w:pPr>
        <w:bidi/>
        <w:ind w:left="720"/>
        <w:rPr>
          <w:rFonts w:ascii="AlRaiMedia-Black" w:hAnsi="AlRaiMedia-Black" w:cs="AlRaiMedia-Black"/>
          <w:sz w:val="16"/>
          <w:szCs w:val="16"/>
        </w:rPr>
      </w:pPr>
    </w:p>
    <w:tbl>
      <w:tblPr>
        <w:bidiVisual/>
        <w:tblW w:w="3976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2764"/>
      </w:tblGrid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2764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الثلاثاء مثلا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الفصل الأول: مفهوم الاستراتيجية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اطار مفاهيمي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الاول: الاستراتيجية القومية والاستراتيجية العسكرية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الاول: الاستراتيجية العسكرية والعقيدة العسكرية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الفصل الثاني: </w:t>
            </w:r>
            <w:r w:rsidRPr="006E132F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الاستراتيجية والنظريات الجيوبوليتيكية والجيوستراتيجية/ مدخل مفاهيمي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الثاني: مفكروالفكر الجيوبوليتيك</w:t>
            </w:r>
            <w:r>
              <w:rPr>
                <w:rFonts w:ascii="AlRaiMedia-Black" w:hAnsi="AlRaiMedia-Black" w:cs="AlRaiMedia-Black" w:hint="eastAsia"/>
                <w:sz w:val="20"/>
                <w:szCs w:val="20"/>
                <w:rtl/>
              </w:rPr>
              <w:t>ي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الفصل الثاني: شرح عن المفكرين منهم (راتزل) و(رودولف كيلين) 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الثاني: شرح عن المفكر (كارل هاوسهوفر) و(الفريدماهان)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الثاني: منظرو الفكر الجيوستراتيجي، مقدمة عن المنظرين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الثاني: ماكندر ونظرية قلب العالم و(سيكمان ونظرية الاطار)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الفصل الثاني: دوهي وسفر سكي ونظرية القوة الجوية 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الثاني: الماكندرية الحديدة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الفصل الثالث: الحرب والصراعات المسلحة / الحرب ومكانتها في الفكر الانساني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الفصل الثالث: اسباب الحروب ودوافعها واشكال الحروب وانواعها 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الفصل الرابع: استراتيجيات المجابهة 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والصراع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الخامس عشر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امتحان</w:t>
            </w:r>
          </w:p>
        </w:tc>
      </w:tr>
      <w:tr w:rsidR="00CC476A" w:rsidRPr="006006B3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عشر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الخامس: استراتيجية الردع في معنى ومفهوم الردع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عشر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فصل الخامس: استراتيجية الردع التقليدي والنووي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عشر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فصل الخامس: مظاهر الثبات النسبي في نظرية الردع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عشر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فصل السادس: الازمة الدولية وطرائق اداتها / ماهيتها والتعريف بها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فصل السادس: الازمة الدولية وعملية صنع القرار / قرارات الازمة 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الواحد والعشرون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فصل السادس: الازمة الدولية وعملية صنع القرار / قرارات الازمة 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والعشرون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الفصل السادس: طرائق ادارة الازمة الدولية 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والعشرون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الفصل السادس: طرائق ادارة الازمة الدولية 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والعشرون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السابع: الاستراتيجية الاسرائيلية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والعشرون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الثامن : الاستراتيجية الاوربية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والعشرون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التاسع: الاستراتيجية الصينية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والعشرون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العاشر : الاستراتيجية الروسية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والعشرون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الفصل الحادي عشر : الاستراتيجية الامريكية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والعشرون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الفصل الحادي عشر : الاستراتيجية الامريكية </w:t>
            </w:r>
          </w:p>
        </w:tc>
      </w:tr>
      <w:tr w:rsidR="00CC476A" w:rsidRPr="00B527C1" w:rsidTr="00CC476A">
        <w:trPr>
          <w:jc w:val="center"/>
        </w:trPr>
        <w:tc>
          <w:tcPr>
            <w:tcW w:w="1212" w:type="dxa"/>
            <w:shd w:val="clear" w:color="auto" w:fill="943634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الثلاثون</w:t>
            </w:r>
          </w:p>
        </w:tc>
        <w:tc>
          <w:tcPr>
            <w:tcW w:w="2764" w:type="dxa"/>
          </w:tcPr>
          <w:p w:rsidR="00CC476A" w:rsidRPr="00B527C1" w:rsidRDefault="00CC476A" w:rsidP="00253C8E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امتحان</w:t>
            </w:r>
          </w:p>
        </w:tc>
      </w:tr>
    </w:tbl>
    <w:p w:rsidR="00E832A4" w:rsidRDefault="00E832A4" w:rsidP="00E832A4">
      <w:pPr>
        <w:rPr>
          <w:rStyle w:val="a5"/>
          <w:rFonts w:ascii="Berlin Sans FB" w:hAnsi="Berlin Sans FB"/>
          <w:sz w:val="20"/>
          <w:szCs w:val="20"/>
          <w:u w:val="single"/>
          <w:rtl/>
        </w:rPr>
      </w:pPr>
    </w:p>
    <w:p w:rsidR="00E832A4" w:rsidRDefault="00E832A4" w:rsidP="00E832A4">
      <w:pPr>
        <w:rPr>
          <w:rStyle w:val="a5"/>
          <w:rFonts w:ascii="Berlin Sans FB" w:hAnsi="Berlin Sans FB"/>
          <w:sz w:val="20"/>
          <w:szCs w:val="20"/>
          <w:u w:val="single"/>
          <w:rtl/>
        </w:rPr>
      </w:pPr>
    </w:p>
    <w:p w:rsidR="00E832A4" w:rsidRDefault="00E832A4" w:rsidP="00E832A4">
      <w:pPr>
        <w:rPr>
          <w:rStyle w:val="a5"/>
          <w:rFonts w:ascii="Berlin Sans FB" w:hAnsi="Berlin Sans FB"/>
          <w:sz w:val="20"/>
          <w:szCs w:val="20"/>
          <w:u w:val="single"/>
          <w:rtl/>
        </w:rPr>
      </w:pPr>
    </w:p>
    <w:p w:rsidR="00E832A4" w:rsidRDefault="00E832A4" w:rsidP="00E832A4">
      <w:pPr>
        <w:bidi/>
        <w:spacing w:before="100" w:beforeAutospacing="1" w:after="100" w:afterAutospacing="1"/>
        <w:jc w:val="both"/>
        <w:rPr>
          <w:rFonts w:ascii="Berlin Sans FB" w:hAnsi="Berlin Sans FB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>الكتاب المنهجي</w:t>
      </w:r>
      <w:r w:rsidRPr="00125243">
        <w:rPr>
          <w:rFonts w:ascii="Berlin Sans FB" w:hAnsi="Berlin Sans FB" w:hint="cs"/>
          <w:highlight w:val="yellow"/>
          <w:rtl/>
        </w:rPr>
        <w:t xml:space="preserve"> (</w:t>
      </w:r>
      <w:r w:rsidRPr="00125243">
        <w:rPr>
          <w:rFonts w:ascii="Berlin Sans FB" w:hAnsi="Berlin Sans FB"/>
          <w:highlight w:val="yellow"/>
        </w:rPr>
        <w:t>textbooks</w:t>
      </w:r>
      <w:r w:rsidRPr="00125243">
        <w:rPr>
          <w:rFonts w:ascii="Berlin Sans FB" w:hAnsi="Berlin Sans FB" w:hint="cs"/>
          <w:highlight w:val="yellow"/>
          <w:rtl/>
        </w:rPr>
        <w:t>)</w:t>
      </w:r>
      <w:r w:rsidRPr="00125243">
        <w:rPr>
          <w:rFonts w:ascii="Berlin Sans FB" w:hAnsi="Berlin Sans FB"/>
          <w:highlight w:val="yellow"/>
        </w:rPr>
        <w:t xml:space="preserve"> :</w:t>
      </w:r>
      <w:r>
        <w:rPr>
          <w:rFonts w:ascii="Berlin Sans FB" w:hAnsi="Berlin Sans FB" w:hint="cs"/>
          <w:rtl/>
        </w:rPr>
        <w:t xml:space="preserve"> المدخل الى دراسة الاستراتيجية ، وهو من تأليف الاستاذ الدكتور عبدالقادر محمد فهمي ، صادر عن مجدلاوي للنشر والتوزيع ، الاردن ، 2011 .</w:t>
      </w:r>
    </w:p>
    <w:p w:rsidR="00E832A4" w:rsidRDefault="00E832A4" w:rsidP="00E832A4">
      <w:pPr>
        <w:bidi/>
        <w:spacing w:before="100" w:beforeAutospacing="1" w:after="100" w:afterAutospacing="1"/>
        <w:rPr>
          <w:rFonts w:ascii="Berlin Sans FB" w:hAnsi="Berlin Sans FB"/>
        </w:rPr>
      </w:pPr>
    </w:p>
    <w:p w:rsidR="00E832A4" w:rsidRDefault="00E832A4" w:rsidP="00E832A4">
      <w:pPr>
        <w:bidi/>
        <w:jc w:val="both"/>
        <w:rPr>
          <w:rStyle w:val="a5"/>
          <w:rFonts w:ascii="Berlin Sans FB" w:hAnsi="Berlin Sans FB"/>
          <w:b w:val="0"/>
          <w:bCs w:val="0"/>
          <w:rtl/>
        </w:rPr>
      </w:pPr>
      <w:r w:rsidRPr="00125243">
        <w:rPr>
          <w:rStyle w:val="a5"/>
          <w:rFonts w:ascii="AlRaiMedia-Black" w:hAnsi="AlRaiMedia-Black" w:cs="AlRaiMedia-Black"/>
          <w:b w:val="0"/>
          <w:bCs w:val="0"/>
          <w:rtl/>
        </w:rPr>
        <w:t>الكتب المساعدة للمنهج</w:t>
      </w:r>
      <w:r w:rsidRPr="00125243">
        <w:rPr>
          <w:rStyle w:val="a5"/>
          <w:rFonts w:ascii="Berlin Sans FB" w:hAnsi="Berlin Sans FB" w:hint="cs"/>
          <w:b w:val="0"/>
          <w:bCs w:val="0"/>
          <w:rtl/>
        </w:rPr>
        <w:t xml:space="preserve"> (</w:t>
      </w:r>
      <w:r w:rsidRPr="00125243">
        <w:rPr>
          <w:rStyle w:val="a5"/>
          <w:rFonts w:ascii="Berlin Sans FB" w:hAnsi="Berlin Sans FB"/>
          <w:b w:val="0"/>
          <w:bCs w:val="0"/>
        </w:rPr>
        <w:t>Suggested references</w:t>
      </w:r>
      <w:r w:rsidRPr="00125243">
        <w:rPr>
          <w:rStyle w:val="a5"/>
          <w:rFonts w:ascii="Berlin Sans FB" w:hAnsi="Berlin Sans FB" w:hint="cs"/>
          <w:b w:val="0"/>
          <w:bCs w:val="0"/>
          <w:rtl/>
        </w:rPr>
        <w:t>)</w:t>
      </w:r>
      <w:r w:rsidRPr="00125243">
        <w:rPr>
          <w:rStyle w:val="a5"/>
          <w:rFonts w:ascii="Berlin Sans FB" w:hAnsi="Berlin Sans FB"/>
          <w:b w:val="0"/>
          <w:bCs w:val="0"/>
        </w:rPr>
        <w:t>:</w:t>
      </w:r>
      <w:r>
        <w:rPr>
          <w:rStyle w:val="a5"/>
          <w:rFonts w:ascii="Berlin Sans FB" w:hAnsi="Berlin Sans FB" w:hint="cs"/>
          <w:b w:val="0"/>
          <w:bCs w:val="0"/>
          <w:rtl/>
        </w:rPr>
        <w:t xml:space="preserve"> الاستاذ الدكتورة نوار محمد ربيع الخيري ، مبادئ الجيوبوليتيك ، بغداد ، افكار الدراسات والنشر 2014 م .</w:t>
      </w:r>
    </w:p>
    <w:p w:rsidR="00E832A4" w:rsidRDefault="00E832A4" w:rsidP="00E832A4">
      <w:pPr>
        <w:bidi/>
        <w:ind w:left="720"/>
        <w:rPr>
          <w:rStyle w:val="a5"/>
          <w:rFonts w:ascii="AlRaiMedia-Black" w:hAnsi="AlRaiMedia-Black" w:cs="AlRaiMedia-Black"/>
          <w:b w:val="0"/>
          <w:bCs w:val="0"/>
          <w:sz w:val="22"/>
          <w:szCs w:val="22"/>
          <w:rtl/>
        </w:rPr>
      </w:pPr>
    </w:p>
    <w:p w:rsidR="00E832A4" w:rsidRPr="00097527" w:rsidRDefault="00E832A4" w:rsidP="00E832A4">
      <w:pPr>
        <w:bidi/>
        <w:ind w:left="720"/>
        <w:rPr>
          <w:rStyle w:val="a5"/>
          <w:rFonts w:ascii="AlRaiMedia-Black" w:hAnsi="AlRaiMedia-Black" w:cs="AlRaiMedia-Black"/>
          <w:b w:val="0"/>
          <w:bCs w:val="0"/>
          <w:sz w:val="22"/>
          <w:szCs w:val="22"/>
          <w:rtl/>
        </w:rPr>
      </w:pP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</w:rPr>
      </w:pPr>
      <w:r w:rsidRPr="00125243">
        <w:rPr>
          <w:rStyle w:val="a5"/>
          <w:rFonts w:ascii="AlRaiMedia-Black" w:hAnsi="AlRaiMedia-Black" w:cs="AlRaiMedia-Black"/>
          <w:b w:val="0"/>
          <w:bCs w:val="0"/>
          <w:rtl/>
        </w:rPr>
        <w:t xml:space="preserve">توزيع الدرجات ( </w:t>
      </w:r>
      <w:r w:rsidRPr="00125243">
        <w:rPr>
          <w:rStyle w:val="a5"/>
          <w:rFonts w:ascii="AlRaiMedia-Black" w:hAnsi="AlRaiMedia-Black" w:cs="AlRaiMedia-Black"/>
          <w:b w:val="0"/>
          <w:bCs w:val="0"/>
        </w:rPr>
        <w:t xml:space="preserve"> Marking</w:t>
      </w:r>
      <w:r w:rsidRPr="00125243">
        <w:rPr>
          <w:rStyle w:val="a5"/>
          <w:rFonts w:ascii="AlRaiMedia-Black" w:hAnsi="AlRaiMedia-Black" w:cs="AlRaiMedia-Black"/>
          <w:b w:val="0"/>
          <w:bCs w:val="0"/>
          <w:rtl/>
        </w:rPr>
        <w:t>)</w:t>
      </w:r>
      <w:r w:rsidRPr="00125243">
        <w:rPr>
          <w:rStyle w:val="a5"/>
          <w:rFonts w:ascii="AlRaiMedia-Black" w:hAnsi="AlRaiMedia-Black" w:cs="AlRaiMedia-Black"/>
          <w:b w:val="0"/>
          <w:bCs w:val="0"/>
        </w:rPr>
        <w:t xml:space="preserve"> :</w:t>
      </w: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</w:rPr>
      </w:pPr>
    </w:p>
    <w:p w:rsidR="00E832A4" w:rsidRDefault="00E832A4" w:rsidP="00FF6C65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امتحان الفص</w:t>
      </w:r>
      <w:r w:rsidR="000864EF">
        <w:rPr>
          <w:rStyle w:val="a5"/>
          <w:rFonts w:ascii="AlRaiMedia-Black" w:hAnsi="AlRaiMedia-Black" w:cs="AlRaiMedia-Black" w:hint="cs"/>
          <w:b w:val="0"/>
          <w:bCs w:val="0"/>
          <w:rtl/>
        </w:rPr>
        <w:t>ل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 الاول            1</w:t>
      </w:r>
      <w:r w:rsidR="00FF6C65">
        <w:rPr>
          <w:rStyle w:val="a5"/>
          <w:rFonts w:ascii="AlRaiMedia-Black" w:hAnsi="AlRaiMedia-Black" w:cs="AlRaiMedia-Black" w:hint="cs"/>
          <w:b w:val="0"/>
          <w:bCs w:val="0"/>
          <w:rtl/>
        </w:rPr>
        <w:t>5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%                                         امتحان الفصل الثاني   1</w:t>
      </w:r>
      <w:r w:rsidR="00FF6C65">
        <w:rPr>
          <w:rStyle w:val="a5"/>
          <w:rFonts w:ascii="AlRaiMedia-Black" w:hAnsi="AlRaiMedia-Black" w:cs="AlRaiMedia-Black" w:hint="cs"/>
          <w:b w:val="0"/>
          <w:bCs w:val="0"/>
          <w:rtl/>
        </w:rPr>
        <w:t>5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%   </w:t>
      </w:r>
    </w:p>
    <w:p w:rsidR="00E832A4" w:rsidRPr="00125243" w:rsidRDefault="00E832A4" w:rsidP="00FF6C65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النشاطات والاختبارات         </w:t>
      </w:r>
      <w:r w:rsidR="00FF6C65">
        <w:rPr>
          <w:rStyle w:val="a5"/>
          <w:rFonts w:ascii="AlRaiMedia-Black" w:hAnsi="AlRaiMedia-Black" w:cs="AlRaiMedia-Black" w:hint="cs"/>
          <w:b w:val="0"/>
          <w:bCs w:val="0"/>
          <w:rtl/>
        </w:rPr>
        <w:t>1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0%                                         الامتحان النهائي        60% </w:t>
      </w:r>
    </w:p>
    <w:p w:rsidR="00E832A4" w:rsidRDefault="00E832A4" w:rsidP="00E832A4">
      <w:pPr>
        <w:rPr>
          <w:rFonts w:ascii="Berlin Sans FB" w:hAnsi="Berlin Sans FB"/>
          <w:sz w:val="20"/>
          <w:szCs w:val="20"/>
          <w:rtl/>
        </w:rPr>
      </w:pPr>
    </w:p>
    <w:p w:rsidR="00E832A4" w:rsidRDefault="00E832A4" w:rsidP="00E832A4">
      <w:pPr>
        <w:bidi/>
        <w:rPr>
          <w:rFonts w:ascii="Berlin Sans FB" w:hAnsi="Berlin Sans FB"/>
          <w:b/>
          <w:bCs/>
          <w:sz w:val="20"/>
          <w:szCs w:val="20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>الانظمة والظوابط</w:t>
      </w:r>
      <w:r w:rsidRPr="00125243">
        <w:rPr>
          <w:rFonts w:ascii="Berlin Sans FB" w:hAnsi="Berlin Sans FB" w:hint="cs"/>
          <w:b/>
          <w:bCs/>
          <w:highlight w:val="yellow"/>
          <w:rtl/>
        </w:rPr>
        <w:t xml:space="preserve"> 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(</w:t>
      </w:r>
      <w:r w:rsidRPr="00125243">
        <w:rPr>
          <w:rStyle w:val="a5"/>
          <w:rFonts w:ascii="Berlin Sans FB" w:hAnsi="Berlin Sans FB"/>
          <w:b w:val="0"/>
          <w:bCs w:val="0"/>
          <w:sz w:val="20"/>
          <w:szCs w:val="20"/>
          <w:u w:val="single"/>
        </w:rPr>
        <w:t>Regulations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 xml:space="preserve"> ) :</w:t>
      </w:r>
      <w:r>
        <w:rPr>
          <w:rFonts w:ascii="Berlin Sans FB" w:hAnsi="Berlin Sans FB" w:hint="cs"/>
          <w:b/>
          <w:bCs/>
          <w:sz w:val="20"/>
          <w:szCs w:val="20"/>
          <w:rtl/>
        </w:rPr>
        <w:t xml:space="preserve"> القوانين والتعليمات الصادرة عن وزارة التعليم العالي والبحث العلمي .</w:t>
      </w:r>
    </w:p>
    <w:p w:rsidR="00E832A4" w:rsidRDefault="00E832A4" w:rsidP="00E832A4">
      <w:pPr>
        <w:bidi/>
        <w:rPr>
          <w:rFonts w:ascii="Berlin Sans FB" w:hAnsi="Berlin Sans FB"/>
          <w:b/>
          <w:bCs/>
          <w:sz w:val="20"/>
          <w:szCs w:val="20"/>
          <w:rtl/>
        </w:rPr>
      </w:pPr>
    </w:p>
    <w:p w:rsidR="00E832A4" w:rsidRDefault="00E832A4" w:rsidP="00E832A4">
      <w:pPr>
        <w:bidi/>
        <w:rPr>
          <w:rFonts w:ascii="Berlin Sans FB" w:hAnsi="Berlin Sans FB"/>
          <w:b/>
          <w:bCs/>
          <w:sz w:val="20"/>
          <w:szCs w:val="20"/>
          <w:rtl/>
        </w:rPr>
      </w:pPr>
    </w:p>
    <w:p w:rsidR="00E832A4" w:rsidRPr="001A1947" w:rsidRDefault="00E832A4" w:rsidP="00E832A4">
      <w:pPr>
        <w:bidi/>
        <w:rPr>
          <w:rFonts w:ascii="Berlin Sans FB" w:hAnsi="Berlin Sans FB"/>
          <w:b/>
          <w:bCs/>
          <w:sz w:val="4"/>
          <w:szCs w:val="4"/>
        </w:rPr>
      </w:pPr>
    </w:p>
    <w:p w:rsidR="00E832A4" w:rsidRPr="00690EA3" w:rsidRDefault="00E832A4" w:rsidP="00E832A4">
      <w:pPr>
        <w:rPr>
          <w:rStyle w:val="a5"/>
          <w:rFonts w:ascii="Berlin Sans FB" w:hAnsi="Berlin Sans FB"/>
          <w:sz w:val="10"/>
          <w:szCs w:val="10"/>
          <w:u w:val="single"/>
        </w:rPr>
      </w:pPr>
    </w:p>
    <w:p w:rsidR="00E832A4" w:rsidRDefault="00E832A4" w:rsidP="00E832A4">
      <w:pPr>
        <w:rPr>
          <w:rFonts w:ascii="Berlin Sans FB" w:hAnsi="Berlin Sans FB"/>
          <w:sz w:val="20"/>
          <w:szCs w:val="20"/>
          <w:rtl/>
        </w:rPr>
      </w:pPr>
    </w:p>
    <w:p w:rsidR="00E832A4" w:rsidRDefault="00E832A4" w:rsidP="00E832A4">
      <w:pPr>
        <w:rPr>
          <w:rFonts w:ascii="Berlin Sans FB" w:hAnsi="Berlin Sans FB"/>
          <w:sz w:val="20"/>
          <w:szCs w:val="20"/>
          <w:rtl/>
        </w:rPr>
      </w:pPr>
    </w:p>
    <w:p w:rsidR="00E832A4" w:rsidRDefault="00E832A4" w:rsidP="00E832A4">
      <w:pPr>
        <w:rPr>
          <w:rFonts w:ascii="Berlin Sans FB" w:hAnsi="Berlin Sans FB"/>
          <w:sz w:val="20"/>
          <w:szCs w:val="20"/>
          <w:rtl/>
        </w:rPr>
      </w:pPr>
    </w:p>
    <w:p w:rsidR="00E832A4" w:rsidRDefault="00E832A4" w:rsidP="00E832A4">
      <w:pPr>
        <w:bidi/>
        <w:rPr>
          <w:rFonts w:ascii="Berlin Sans FB" w:hAnsi="Berlin Sans FB"/>
          <w:rtl/>
        </w:rPr>
      </w:pPr>
      <w:r w:rsidRPr="00A21BF0">
        <w:rPr>
          <w:rFonts w:ascii="AlRaiMedia-Black" w:hAnsi="AlRaiMedia-Black" w:cs="AlRaiMedia-Black"/>
          <w:highlight w:val="yellow"/>
          <w:rtl/>
        </w:rPr>
        <w:t>الواجبات</w:t>
      </w:r>
      <w:r>
        <w:rPr>
          <w:rFonts w:ascii="AlRaiMedia-Black" w:hAnsi="AlRaiMedia-Black" w:cs="AlRaiMedia-Black" w:hint="cs"/>
          <w:highlight w:val="yellow"/>
          <w:rtl/>
        </w:rPr>
        <w:t xml:space="preserve"> والنشاطات</w:t>
      </w:r>
      <w:r w:rsidRPr="00A21BF0">
        <w:rPr>
          <w:rFonts w:ascii="Berlin Sans FB" w:hAnsi="Berlin Sans FB" w:hint="cs"/>
          <w:highlight w:val="yellow"/>
          <w:rtl/>
        </w:rPr>
        <w:t xml:space="preserve"> ( </w:t>
      </w:r>
      <w:r w:rsidRPr="00A21BF0">
        <w:rPr>
          <w:rFonts w:ascii="Berlin Sans FB" w:hAnsi="Berlin Sans FB"/>
          <w:highlight w:val="yellow"/>
        </w:rPr>
        <w:t>Assignments</w:t>
      </w:r>
      <w:r>
        <w:rPr>
          <w:rFonts w:ascii="Berlin Sans FB" w:hAnsi="Berlin Sans FB"/>
          <w:highlight w:val="yellow"/>
        </w:rPr>
        <w:t xml:space="preserve"> &amp; Activities </w:t>
      </w:r>
      <w:r w:rsidRPr="00A21BF0">
        <w:rPr>
          <w:rFonts w:ascii="Berlin Sans FB" w:hAnsi="Berlin Sans FB" w:hint="cs"/>
          <w:highlight w:val="yellow"/>
          <w:rtl/>
        </w:rPr>
        <w:t xml:space="preserve"> ) </w:t>
      </w:r>
      <w:r w:rsidRPr="00A21BF0">
        <w:rPr>
          <w:rFonts w:ascii="Berlin Sans FB" w:hAnsi="Berlin Sans FB"/>
          <w:highlight w:val="yellow"/>
        </w:rPr>
        <w:t>:</w:t>
      </w:r>
    </w:p>
    <w:p w:rsidR="00E832A4" w:rsidRDefault="00E832A4" w:rsidP="00E832A4">
      <w:pPr>
        <w:bidi/>
        <w:rPr>
          <w:rFonts w:ascii="Berlin Sans FB" w:hAnsi="Berlin Sans F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3137"/>
        <w:gridCol w:w="2158"/>
        <w:gridCol w:w="2628"/>
      </w:tblGrid>
      <w:tr w:rsidR="00E832A4" w:rsidRPr="00B527C1" w:rsidTr="00253C8E">
        <w:trPr>
          <w:jc w:val="center"/>
        </w:trPr>
        <w:tc>
          <w:tcPr>
            <w:tcW w:w="2641" w:type="dxa"/>
            <w:shd w:val="clear" w:color="auto" w:fill="943634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>الواجبات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والنشاطات</w:t>
            </w:r>
          </w:p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>)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 xml:space="preserve">Assignments &amp; </w:t>
            </w: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lastRenderedPageBreak/>
              <w:t xml:space="preserve">Activities 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137" w:type="dxa"/>
            <w:shd w:val="clear" w:color="auto" w:fill="943634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lastRenderedPageBreak/>
              <w:t xml:space="preserve">الوصف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158" w:type="dxa"/>
            <w:shd w:val="clear" w:color="auto" w:fill="943634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الموعد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2628" w:type="dxa"/>
            <w:shd w:val="clear" w:color="auto" w:fill="943634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الدرجة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Marking</w:t>
            </w:r>
          </w:p>
        </w:tc>
      </w:tr>
      <w:tr w:rsidR="00E832A4" w:rsidRPr="00B527C1" w:rsidTr="00253C8E">
        <w:trPr>
          <w:jc w:val="center"/>
        </w:trPr>
        <w:tc>
          <w:tcPr>
            <w:tcW w:w="2641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lastRenderedPageBreak/>
              <w:t>التحضير اليومي والامتحانات المفاجئة</w:t>
            </w:r>
          </w:p>
        </w:tc>
        <w:tc>
          <w:tcPr>
            <w:tcW w:w="3137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مطالبة الطالب بتحضير موضوع المحاضرة ليسهل فهمه للمادة ويكون معيار للتقييم</w:t>
            </w:r>
          </w:p>
        </w:tc>
        <w:tc>
          <w:tcPr>
            <w:tcW w:w="2158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بداية المحاضرة او نهايتها</w:t>
            </w:r>
          </w:p>
        </w:tc>
        <w:tc>
          <w:tcPr>
            <w:tcW w:w="2628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تدخل ضمن مجموع درجات النشاطات المذكورة في اعلاه</w:t>
            </w:r>
          </w:p>
        </w:tc>
      </w:tr>
      <w:tr w:rsidR="00E832A4" w:rsidRPr="00B527C1" w:rsidTr="00253C8E">
        <w:trPr>
          <w:jc w:val="center"/>
        </w:trPr>
        <w:tc>
          <w:tcPr>
            <w:tcW w:w="2641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المناقشة والاسئلة</w:t>
            </w:r>
          </w:p>
        </w:tc>
        <w:tc>
          <w:tcPr>
            <w:tcW w:w="3137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لإشراك الطلبة بمناقشة موضوع المحاضرة لرفع وعيهم الديمقراطي</w:t>
            </w:r>
          </w:p>
        </w:tc>
        <w:tc>
          <w:tcPr>
            <w:tcW w:w="2158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خلال المحاضرة</w:t>
            </w:r>
          </w:p>
        </w:tc>
        <w:tc>
          <w:tcPr>
            <w:tcW w:w="2628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تدخل ضمن مجموع درجات النشاطات المذكورة في اعلاه</w:t>
            </w:r>
          </w:p>
        </w:tc>
      </w:tr>
      <w:tr w:rsidR="00E832A4" w:rsidRPr="00B527C1" w:rsidTr="00253C8E">
        <w:trPr>
          <w:jc w:val="center"/>
        </w:trPr>
        <w:tc>
          <w:tcPr>
            <w:tcW w:w="2641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اعداد البحوث حول الاستراتيجية</w:t>
            </w:r>
          </w:p>
        </w:tc>
        <w:tc>
          <w:tcPr>
            <w:tcW w:w="3137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لإعدادهم كباحثين في المستقبل</w:t>
            </w:r>
          </w:p>
        </w:tc>
        <w:tc>
          <w:tcPr>
            <w:tcW w:w="2158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نهاية السنة الدراسية</w:t>
            </w:r>
          </w:p>
        </w:tc>
        <w:tc>
          <w:tcPr>
            <w:tcW w:w="2628" w:type="dxa"/>
          </w:tcPr>
          <w:p w:rsidR="00E832A4" w:rsidRPr="00B527C1" w:rsidRDefault="00E832A4" w:rsidP="00253C8E">
            <w:pPr>
              <w:bidi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تدخل ضمن مجموع درجات النشاطات المذكورة في اعلاه </w:t>
            </w:r>
          </w:p>
        </w:tc>
      </w:tr>
    </w:tbl>
    <w:p w:rsidR="00E832A4" w:rsidRDefault="00E832A4" w:rsidP="00E832A4">
      <w:pPr>
        <w:rPr>
          <w:rFonts w:ascii="Berlin Sans FB" w:hAnsi="Berlin Sans FB"/>
          <w:sz w:val="16"/>
          <w:szCs w:val="16"/>
        </w:rPr>
      </w:pPr>
    </w:p>
    <w:p w:rsidR="00E832A4" w:rsidRDefault="00E832A4" w:rsidP="00E832A4">
      <w:pPr>
        <w:rPr>
          <w:rStyle w:val="a5"/>
          <w:rFonts w:ascii="Berlin Sans FB" w:hAnsi="Berlin Sans FB"/>
          <w:sz w:val="20"/>
          <w:szCs w:val="20"/>
          <w:u w:val="single"/>
          <w:rtl/>
        </w:rPr>
      </w:pP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  <w:r w:rsidRPr="00A21BF0">
        <w:rPr>
          <w:rStyle w:val="a5"/>
          <w:rFonts w:ascii="AlRaiMedia-Black" w:hAnsi="AlRaiMedia-Black" w:cs="AlRaiMedia-Black"/>
          <w:b w:val="0"/>
          <w:bCs w:val="0"/>
          <w:rtl/>
        </w:rPr>
        <w:t>معلومات عن مدرس المادة (</w:t>
      </w:r>
      <w:r w:rsidRPr="00A21BF0">
        <w:rPr>
          <w:rStyle w:val="a5"/>
          <w:rFonts w:ascii="AlRaiMedia-Black" w:hAnsi="AlRaiMedia-Black" w:cs="AlRaiMedia-Black"/>
          <w:b w:val="0"/>
          <w:bCs w:val="0"/>
        </w:rPr>
        <w:t>Instructor(s) information</w:t>
      </w:r>
      <w:r w:rsidRPr="00A21BF0">
        <w:rPr>
          <w:rStyle w:val="a5"/>
          <w:rFonts w:ascii="AlRaiMedia-Black" w:hAnsi="AlRaiMedia-Black" w:cs="AlRaiMedia-Black"/>
          <w:b w:val="0"/>
          <w:bCs w:val="0"/>
          <w:rtl/>
        </w:rPr>
        <w:t>) :</w:t>
      </w: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</w:p>
    <w:p w:rsidR="00E832A4" w:rsidRDefault="00E832A4" w:rsidP="00FF6C65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الشعبة (</w:t>
      </w:r>
      <w:r>
        <w:rPr>
          <w:rStyle w:val="a5"/>
          <w:rFonts w:ascii="Berlin Sans FB" w:hAnsi="Berlin Sans FB"/>
          <w:sz w:val="20"/>
          <w:szCs w:val="20"/>
        </w:rPr>
        <w:t>Section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) : ( أ)   رقم القاعة (</w:t>
      </w:r>
      <w:r w:rsidRPr="00EC208B">
        <w:rPr>
          <w:rStyle w:val="a5"/>
          <w:rFonts w:ascii="Berlin Sans FB" w:hAnsi="Berlin Sans FB"/>
          <w:sz w:val="20"/>
          <w:szCs w:val="20"/>
        </w:rPr>
        <w:t>Lecture Room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)  : (1)    الوقت (</w:t>
      </w:r>
      <w:r w:rsidRPr="00EC208B">
        <w:rPr>
          <w:rStyle w:val="a5"/>
          <w:rFonts w:ascii="Berlin Sans FB" w:hAnsi="Berlin Sans FB"/>
          <w:sz w:val="20"/>
          <w:szCs w:val="20"/>
        </w:rPr>
        <w:t>Time</w:t>
      </w:r>
      <w:r>
        <w:rPr>
          <w:rStyle w:val="a5"/>
          <w:rFonts w:ascii="Berlin Sans FB" w:hAnsi="Berlin Sans FB"/>
          <w:sz w:val="20"/>
          <w:szCs w:val="20"/>
        </w:rPr>
        <w:t>S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) :</w:t>
      </w:r>
      <w:r>
        <w:rPr>
          <w:rStyle w:val="a5"/>
          <w:rFonts w:ascii="AlRaiMedia-Black" w:hAnsi="AlRaiMedia-Black" w:cs="AlRaiMedia-Black"/>
          <w:b w:val="0"/>
          <w:bCs w:val="0"/>
        </w:rPr>
        <w:t xml:space="preserve"> </w:t>
      </w:r>
      <w:r w:rsidR="00FF6C65">
        <w:rPr>
          <w:rStyle w:val="a5"/>
          <w:rFonts w:ascii="AlRaiMedia-Black" w:hAnsi="AlRaiMedia-Black" w:cs="AlRaiMedia-Black" w:hint="cs"/>
          <w:b w:val="0"/>
          <w:bCs w:val="0"/>
          <w:rtl/>
        </w:rPr>
        <w:t>1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:30-</w:t>
      </w:r>
      <w:r w:rsidR="00FF6C65">
        <w:rPr>
          <w:rStyle w:val="a5"/>
          <w:rFonts w:ascii="AlRaiMedia-Black" w:hAnsi="AlRaiMedia-Black" w:cs="AlRaiMedia-Black" w:hint="cs"/>
          <w:b w:val="0"/>
          <w:bCs w:val="0"/>
          <w:rtl/>
        </w:rPr>
        <w:t>3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:30</w:t>
      </w:r>
      <w:r>
        <w:rPr>
          <w:rStyle w:val="a5"/>
          <w:rFonts w:ascii="AlRaiMedia-Black" w:hAnsi="AlRaiMedia-Black" w:cs="AlRaiMedia-Black"/>
          <w:b w:val="0"/>
          <w:bCs w:val="0"/>
        </w:rPr>
        <w:t xml:space="preserve"> </w:t>
      </w: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                                                                                                                             </w:t>
      </w:r>
    </w:p>
    <w:p w:rsidR="00E832A4" w:rsidRDefault="00E832A4" w:rsidP="00002601">
      <w:pPr>
        <w:bidi/>
        <w:rPr>
          <w:rStyle w:val="a5"/>
          <w:rFonts w:ascii="AlRaiMedia-Black" w:hAnsi="AlRaiMedia-Black" w:cs="AlRaiMedia-Black"/>
          <w:b w:val="0"/>
          <w:bCs w:val="0"/>
        </w:rPr>
      </w:pP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 اسم الاستاذ (</w:t>
      </w:r>
      <w:r w:rsidRPr="00EC208B">
        <w:rPr>
          <w:rStyle w:val="a5"/>
          <w:rFonts w:ascii="Berlin Sans FB" w:hAnsi="Berlin Sans FB"/>
          <w:sz w:val="20"/>
          <w:szCs w:val="20"/>
        </w:rPr>
        <w:t>Instructor's Name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):  م.</w:t>
      </w:r>
      <w:r w:rsidR="00002601">
        <w:rPr>
          <w:rStyle w:val="a5"/>
          <w:rFonts w:ascii="AlRaiMedia-Black" w:hAnsi="AlRaiMedia-Black" w:cs="AlRaiMedia-Black" w:hint="cs"/>
          <w:b w:val="0"/>
          <w:bCs w:val="0"/>
          <w:rtl/>
          <w:lang w:bidi="ar-IQ"/>
        </w:rPr>
        <w:t xml:space="preserve">م. سند وليد سعيد 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(</w:t>
      </w:r>
      <w:r w:rsidRPr="00D1353D">
        <w:rPr>
          <w:rFonts w:ascii="Berlin Sans FB" w:hAnsi="Berlin Sans FB"/>
          <w:b/>
          <w:bCs/>
          <w:sz w:val="20"/>
          <w:szCs w:val="20"/>
        </w:rPr>
        <w:t>E-Mail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):  </w:t>
      </w:r>
      <w:r w:rsidR="00002601">
        <w:rPr>
          <w:rStyle w:val="a5"/>
          <w:rFonts w:ascii="AlRaiMedia-Black" w:hAnsi="AlRaiMedia-Black" w:cs="AlRaiMedia-Black"/>
          <w:b w:val="0"/>
          <w:bCs w:val="0"/>
        </w:rPr>
        <w:t>sagrws</w:t>
      </w:r>
      <w:r>
        <w:rPr>
          <w:rStyle w:val="a5"/>
          <w:rFonts w:ascii="AlRaiMedia-Black" w:hAnsi="AlRaiMedia-Black" w:cs="AlRaiMedia-Black"/>
          <w:b w:val="0"/>
          <w:bCs w:val="0"/>
        </w:rPr>
        <w:t>@yahoo.com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 </w:t>
      </w: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رقم غرفة المكتب (</w:t>
      </w:r>
      <w:r w:rsidRPr="00EC208B">
        <w:rPr>
          <w:rStyle w:val="a5"/>
          <w:rFonts w:ascii="Berlin Sans FB" w:hAnsi="Berlin Sans FB"/>
          <w:sz w:val="20"/>
          <w:szCs w:val="20"/>
        </w:rPr>
        <w:t>Of</w:t>
      </w:r>
      <w:r>
        <w:rPr>
          <w:rStyle w:val="a5"/>
          <w:rFonts w:ascii="Berlin Sans FB" w:hAnsi="Berlin Sans FB"/>
          <w:sz w:val="20"/>
          <w:szCs w:val="20"/>
        </w:rPr>
        <w:t>f</w:t>
      </w:r>
      <w:r w:rsidRPr="00EC208B">
        <w:rPr>
          <w:rStyle w:val="a5"/>
          <w:rFonts w:ascii="Berlin Sans FB" w:hAnsi="Berlin Sans FB"/>
          <w:sz w:val="20"/>
          <w:szCs w:val="20"/>
        </w:rPr>
        <w:t>ice No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) :                                 الساعات المكتبية (</w:t>
      </w:r>
      <w:r w:rsidRPr="00EC208B">
        <w:rPr>
          <w:rFonts w:ascii="Berlin Sans FB" w:hAnsi="Berlin Sans FB"/>
          <w:b/>
          <w:bCs/>
          <w:sz w:val="20"/>
          <w:szCs w:val="20"/>
        </w:rPr>
        <w:t> </w:t>
      </w:r>
      <w:r w:rsidRPr="00EC208B">
        <w:rPr>
          <w:rStyle w:val="a5"/>
          <w:rFonts w:ascii="Berlin Sans FB" w:hAnsi="Berlin Sans FB"/>
          <w:sz w:val="20"/>
          <w:szCs w:val="20"/>
        </w:rPr>
        <w:t>Office Hours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>):</w:t>
      </w:r>
      <w:r>
        <w:rPr>
          <w:rStyle w:val="a5"/>
          <w:rFonts w:ascii="AlRaiMedia-Black" w:hAnsi="AlRaiMedia-Black" w:cs="AlRaiMedia-Black"/>
          <w:b w:val="0"/>
          <w:bCs w:val="0"/>
        </w:rPr>
        <w:t xml:space="preserve"> </w:t>
      </w: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 لا تقل عن ساعتين يوميا</w:t>
      </w: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</w:p>
    <w:p w:rsidR="00E832A4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</w:p>
    <w:p w:rsidR="00E832A4" w:rsidRPr="00A21BF0" w:rsidRDefault="00E832A4" w:rsidP="00E832A4">
      <w:pPr>
        <w:bidi/>
        <w:rPr>
          <w:rStyle w:val="a5"/>
          <w:rFonts w:ascii="AlRaiMedia-Black" w:hAnsi="AlRaiMedia-Black" w:cs="AlRaiMedia-Black"/>
          <w:b w:val="0"/>
          <w:bCs w:val="0"/>
          <w:rtl/>
        </w:rPr>
      </w:pPr>
      <w:r>
        <w:rPr>
          <w:rStyle w:val="a5"/>
          <w:rFonts w:ascii="AlRaiMedia-Black" w:hAnsi="AlRaiMedia-Black" w:cs="AlRaiMedia-Black" w:hint="cs"/>
          <w:b w:val="0"/>
          <w:bCs w:val="0"/>
          <w:rtl/>
        </w:rPr>
        <w:t xml:space="preserve">توقيع مدرس المادة </w:t>
      </w:r>
      <w:r>
        <w:rPr>
          <w:rStyle w:val="a5"/>
          <w:rFonts w:ascii="AlRaiMedia-Black" w:hAnsi="AlRaiMedia-Black" w:cs="AlRaiMedia-Black"/>
          <w:b w:val="0"/>
          <w:bCs w:val="0"/>
        </w:rPr>
        <w:t xml:space="preserve">( </w:t>
      </w:r>
      <w:r>
        <w:rPr>
          <w:rFonts w:ascii="Berlin Sans FB" w:hAnsi="Berlin Sans FB"/>
          <w:b/>
          <w:bCs/>
          <w:sz w:val="20"/>
          <w:szCs w:val="20"/>
        </w:rPr>
        <w:t xml:space="preserve">Lecturer Signature)   </w:t>
      </w:r>
      <w:r>
        <w:rPr>
          <w:rFonts w:ascii="Berlin Sans FB" w:hAnsi="Berlin Sans FB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>
        <w:rPr>
          <w:rFonts w:ascii="Berlin Sans FB" w:hAnsi="Berlin Sans FB"/>
          <w:b/>
          <w:bCs/>
          <w:sz w:val="20"/>
          <w:szCs w:val="20"/>
        </w:rPr>
        <w:t xml:space="preserve">Chair Signature </w:t>
      </w:r>
      <w:r>
        <w:rPr>
          <w:rFonts w:ascii="Berlin Sans FB" w:hAnsi="Berlin Sans FB" w:hint="cs"/>
          <w:b/>
          <w:bCs/>
          <w:sz w:val="20"/>
          <w:szCs w:val="20"/>
          <w:rtl/>
        </w:rPr>
        <w:t>)</w:t>
      </w:r>
    </w:p>
    <w:p w:rsidR="00E832A4" w:rsidRPr="00B061E4" w:rsidRDefault="00E832A4" w:rsidP="00E832A4">
      <w:pPr>
        <w:rPr>
          <w:rFonts w:cs="Simple Bold Jut Out"/>
        </w:rPr>
      </w:pPr>
    </w:p>
    <w:p w:rsidR="00A54077" w:rsidRDefault="00A54077"/>
    <w:sectPr w:rsidR="00A54077" w:rsidSect="006E37F2">
      <w:footerReference w:type="default" r:id="rId9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9E" w:rsidRDefault="00002B9E" w:rsidP="004B6B62">
      <w:r>
        <w:separator/>
      </w:r>
    </w:p>
  </w:endnote>
  <w:endnote w:type="continuationSeparator" w:id="1">
    <w:p w:rsidR="00002B9E" w:rsidRDefault="00002B9E" w:rsidP="004B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l-Kharashi Koufi 1">
    <w:charset w:val="B2"/>
    <w:family w:val="auto"/>
    <w:pitch w:val="variable"/>
    <w:sig w:usb0="02942001" w:usb1="03D40006" w:usb2="0262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A7" w:rsidRPr="00D64916" w:rsidRDefault="00A847C9" w:rsidP="00D64916">
    <w:pPr>
      <w:pStyle w:val="a4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9E" w:rsidRDefault="00002B9E" w:rsidP="004B6B62">
      <w:r>
        <w:separator/>
      </w:r>
    </w:p>
  </w:footnote>
  <w:footnote w:type="continuationSeparator" w:id="1">
    <w:p w:rsidR="00002B9E" w:rsidRDefault="00002B9E" w:rsidP="004B6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2A4"/>
    <w:rsid w:val="00002601"/>
    <w:rsid w:val="00002B9E"/>
    <w:rsid w:val="000864EF"/>
    <w:rsid w:val="001B1CB9"/>
    <w:rsid w:val="004B6B62"/>
    <w:rsid w:val="004E3C06"/>
    <w:rsid w:val="006A4CB4"/>
    <w:rsid w:val="007F4502"/>
    <w:rsid w:val="00834142"/>
    <w:rsid w:val="00924EF9"/>
    <w:rsid w:val="009E6F2C"/>
    <w:rsid w:val="00A54077"/>
    <w:rsid w:val="00A847C9"/>
    <w:rsid w:val="00BB296A"/>
    <w:rsid w:val="00C350E5"/>
    <w:rsid w:val="00CC476A"/>
    <w:rsid w:val="00E05080"/>
    <w:rsid w:val="00E832A4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E832A4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CB9"/>
    <w:pPr>
      <w:ind w:left="720"/>
      <w:contextualSpacing/>
    </w:pPr>
  </w:style>
  <w:style w:type="character" w:customStyle="1" w:styleId="1Char">
    <w:name w:val="عنوان 1 Char"/>
    <w:basedOn w:val="a0"/>
    <w:link w:val="1"/>
    <w:rsid w:val="00E832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Char"/>
    <w:unhideWhenUsed/>
    <w:rsid w:val="00E832A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basedOn w:val="a0"/>
    <w:link w:val="a4"/>
    <w:rsid w:val="00E832A4"/>
  </w:style>
  <w:style w:type="character" w:styleId="a5">
    <w:name w:val="Strong"/>
    <w:qFormat/>
    <w:locked/>
    <w:rsid w:val="00E832A4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6A4CB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6A4C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ضمان الجودة</dc:creator>
  <cp:lastModifiedBy>user</cp:lastModifiedBy>
  <cp:revision>3</cp:revision>
  <dcterms:created xsi:type="dcterms:W3CDTF">2018-02-14T19:15:00Z</dcterms:created>
  <dcterms:modified xsi:type="dcterms:W3CDTF">2018-02-14T19:20:00Z</dcterms:modified>
</cp:coreProperties>
</file>